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 xml:space="preserve"> Lacey Folmar</w:t>
        <w:tab/>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6th/Writing Enrichment</w:t>
      </w:r>
      <w:r w:rsidDel="00000000" w:rsidR="00000000" w:rsidRPr="00000000">
        <w:rPr>
          <w:rFonts w:ascii="KG Fall For You" w:cs="KG Fall For You" w:eastAsia="KG Fall For You" w:hAnsi="KG Fall For You"/>
          <w:sz w:val="24"/>
          <w:szCs w:val="24"/>
          <w:rtl w:val="0"/>
        </w:rPr>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8/19-8/23/2024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Testing Our Limits</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1504.863281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figure out the connotation or denotation of vocabulary words.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sort words based on descriptive language. </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figure out the connotation or denotation of vocabulary words. I can cite evidence and answer questions about descriptive language.  </w:t>
            </w:r>
          </w:p>
        </w:tc>
        <w:tc>
          <w:tcP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figurative language of multiple phrases. I can use imagery and descriptive language to sort words based on the five senses. </w:t>
            </w:r>
          </w:p>
        </w:tc>
        <w:tc>
          <w:tcPr>
            <w:tcMar>
              <w:top w:w="72.0" w:type="dxa"/>
              <w:left w:w="101.0" w:type="dxa"/>
              <w:bottom w:w="72.0" w:type="dxa"/>
              <w:right w:w="101.0" w:type="dxa"/>
            </w:tcMa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figurative language of multiple phrases. I can use imagery and descriptive language to sort words based on the five senses. I can also write a paragraph using descriptive language. </w:t>
            </w:r>
          </w:p>
        </w:tc>
        <w:tc>
          <w:tcPr>
            <w:tcMar>
              <w:top w:w="72.0" w:type="dxa"/>
              <w:left w:w="101.0" w:type="dxa"/>
              <w:bottom w:w="72.0" w:type="dxa"/>
              <w:right w:w="101.0" w:type="dxa"/>
            </w:tcMar>
            <w:vAlign w:val="center"/>
          </w:tcPr>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figurative language of multiple phrases. I can write a narrative and check my work based on a checklist. </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Connotations/Denotations</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Descriptive Language</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Sensory Details </w:t>
            </w:r>
          </w:p>
        </w:tc>
        <w:tc>
          <w:tcP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Connotations/Denotation</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Descriptive Language</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Sensory Details </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Imagery</w:t>
            </w:r>
          </w:p>
        </w:tc>
        <w:tc>
          <w:tcPr>
            <w:vAlign w:val="center"/>
          </w:tcPr>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Descriptive Language</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Sensory Details </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Imagery</w:t>
            </w:r>
          </w:p>
        </w:tc>
        <w:tc>
          <w:tcPr>
            <w:vAlign w:val="center"/>
          </w:tcPr>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Descriptive Language</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Sensory Details </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Imagery</w:t>
            </w:r>
          </w:p>
        </w:tc>
        <w:tc>
          <w:tcPr>
            <w:vAlign w:val="center"/>
          </w:tcPr>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Descriptive Language</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Sensory Details </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Imagery</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31">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3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3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Connotations and Denotations</w:t>
            </w:r>
          </w:p>
        </w:tc>
        <w:tc>
          <w:tcPr>
            <w:tcMar>
              <w:top w:w="72.0" w:type="dxa"/>
              <w:left w:w="101.0" w:type="dxa"/>
              <w:bottom w:w="72.0" w:type="dxa"/>
              <w:right w:w="101.0" w:type="dxa"/>
            </w:tcMar>
            <w:vAlign w:val="center"/>
          </w:tcPr>
          <w:p w:rsidR="00000000" w:rsidDel="00000000" w:rsidP="00000000" w:rsidRDefault="00000000" w:rsidRPr="00000000" w14:paraId="0000003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Connotations and Denotations</w:t>
            </w:r>
          </w:p>
        </w:tc>
        <w:tc>
          <w:tcPr>
            <w:tcMar>
              <w:top w:w="72.0" w:type="dxa"/>
              <w:left w:w="101.0" w:type="dxa"/>
              <w:bottom w:w="72.0" w:type="dxa"/>
              <w:right w:w="101.0" w:type="dxa"/>
            </w:tcMar>
            <w:vAlign w:val="center"/>
          </w:tcPr>
          <w:p w:rsidR="00000000" w:rsidDel="00000000" w:rsidP="00000000" w:rsidRDefault="00000000" w:rsidRPr="00000000" w14:paraId="0000003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3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3A">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watch a video on descriptive writing/language. </w:t>
            </w:r>
            <w:hyperlink r:id="rId6">
              <w:r w:rsidDel="00000000" w:rsidR="00000000" w:rsidRPr="00000000">
                <w:rPr>
                  <w:rFonts w:ascii="Arial" w:cs="Arial" w:eastAsia="Arial" w:hAnsi="Arial"/>
                  <w:color w:val="1155cc"/>
                  <w:sz w:val="18"/>
                  <w:szCs w:val="18"/>
                  <w:u w:val="single"/>
                  <w:rtl w:val="0"/>
                </w:rPr>
                <w:t xml:space="preserve">https://www.youtube.com/watch?v=DQpIG_M_I-A&amp;t=123s</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Students will then work with a partner to sort words based on description and the five senses.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E">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 will go over descriptive language with students. Students will read aloud with a partner certain paragraphs from Hatchet. Students will answer questions about descriptive language.</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descriptive language and talk about imagery and how it is related to descriptive language. Students will read a passage from Hatchet and sort the words based on the five senses. </w:t>
            </w:r>
          </w:p>
        </w:tc>
        <w:tc>
          <w:tcPr>
            <w:tcMar>
              <w:top w:w="72.0" w:type="dxa"/>
              <w:left w:w="101.0" w:type="dxa"/>
              <w:bottom w:w="72.0" w:type="dxa"/>
              <w:right w:w="101.0" w:type="dxa"/>
            </w:tcMar>
            <w:vAlign w:val="center"/>
          </w:tcPr>
          <w:p w:rsidR="00000000" w:rsidDel="00000000" w:rsidP="00000000" w:rsidRDefault="00000000" w:rsidRPr="00000000" w14:paraId="0000004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descriptive language and talk about imagery and how it is related to descriptive language. Students will read a passage from Hatchet and determine which words should be sorted with the five senses. Students will then use imagery and descriptive language to complete a paragraph. </w:t>
            </w:r>
          </w:p>
        </w:tc>
        <w:tc>
          <w:tcPr>
            <w:tcMar>
              <w:top w:w="72.0" w:type="dxa"/>
              <w:left w:w="101.0" w:type="dxa"/>
              <w:bottom w:w="72.0" w:type="dxa"/>
              <w:right w:w="101.0" w:type="dxa"/>
            </w:tcM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choose an image and act like they are the main character, Brian, of Hatchet. Students will then describe what their character does. Students must also include descriptive language based on the five senses. Students will type up their answers in Google Classroom. </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2">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4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descriptive language questions with students. </w:t>
            </w:r>
          </w:p>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time permits, students will write a descriptive paragraph. </w:t>
            </w:r>
          </w:p>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H.W. Connotations/Denotations in Google Classroom</w:t>
            </w:r>
          </w:p>
        </w:tc>
        <w:tc>
          <w:tcPr>
            <w:tcMar>
              <w:top w:w="72.0" w:type="dxa"/>
              <w:left w:w="101.0" w:type="dxa"/>
              <w:bottom w:w="72.0" w:type="dxa"/>
              <w:right w:w="101.0" w:type="dxa"/>
            </w:tcMar>
            <w:vAlign w:val="center"/>
          </w:tcPr>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descriptive language questions with students. </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H.W. Connotations/Denotations in Google Classroom</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imagery questions with students. </w:t>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H.W. figurative language in Google Classroom</w:t>
            </w:r>
          </w:p>
        </w:tc>
        <w:tc>
          <w:tcPr>
            <w:tcMar>
              <w:top w:w="72.0" w:type="dxa"/>
              <w:left w:w="101.0" w:type="dxa"/>
              <w:bottom w:w="72.0" w:type="dxa"/>
              <w:right w:w="101.0" w:type="dxa"/>
            </w:tcMar>
            <w:vAlign w:val="center"/>
          </w:tcPr>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imagery questions with students. </w:t>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H.W. figurative language in Google Classroom</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2">
            <w:pPr>
              <w:spacing w:after="0" w:lin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Students will use a rubric/checklist to help with their writing. </w:t>
            </w:r>
            <w:r w:rsidDel="00000000" w:rsidR="00000000" w:rsidRPr="00000000">
              <w:rPr>
                <w:rFonts w:ascii="Arial" w:cs="Arial" w:eastAsia="Arial" w:hAnsi="Arial"/>
                <w:b w:val="1"/>
                <w:sz w:val="18"/>
                <w:szCs w:val="18"/>
                <w:rtl w:val="0"/>
              </w:rPr>
              <w:t xml:space="preserve">The writing prompt will be taken for a daily grade.</w:t>
            </w:r>
          </w:p>
          <w:p w:rsidR="00000000" w:rsidDel="00000000" w:rsidP="00000000" w:rsidRDefault="00000000" w:rsidRPr="00000000" w14:paraId="00000053">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H.W. is due for a cumulative daily grade</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5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5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kwzc8fv1i9"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5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6uvn5ujbuaxv"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5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zstot9uco51" w:id="3"/>
            <w:bookmarkEnd w:id="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5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pcrqbk68lf8" w:id="4"/>
            <w:bookmarkEnd w:id="4"/>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5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lsyzgbtki9d" w:id="5"/>
            <w:bookmarkEnd w:id="5"/>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5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4dbr2ab6fcd" w:id="6"/>
            <w:bookmarkEnd w:id="6"/>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5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p8jzr92wa24" w:id="7"/>
            <w:bookmarkEnd w:id="7"/>
            <w:r w:rsidDel="00000000" w:rsidR="00000000" w:rsidRPr="00000000">
              <w:rPr>
                <w:rFonts w:ascii="Arial" w:cs="Arial" w:eastAsia="Arial" w:hAnsi="Arial"/>
                <w:b w:val="0"/>
                <w:color w:val="363636"/>
                <w:sz w:val="18"/>
                <w:szCs w:val="18"/>
                <w:rtl w:val="0"/>
              </w:rPr>
              <w:t xml:space="preserve">ELA21.6.7b Write informative or explanatory texts with an organized structure and a formal style, incorporating a focused point of view, a clear purpose, credible evidence, and technical word meanings.</w:t>
            </w:r>
          </w:p>
          <w:p w:rsidR="00000000" w:rsidDel="00000000" w:rsidP="00000000" w:rsidRDefault="00000000" w:rsidRPr="00000000" w14:paraId="0000005E">
            <w:pPr>
              <w:pStyle w:val="Heading4"/>
              <w:keepNext w:val="0"/>
              <w:keepLines w:val="0"/>
              <w:shd w:fill="ffffff" w:val="clear"/>
              <w:spacing w:after="0" w:before="0" w:line="270" w:lineRule="auto"/>
              <w:rPr>
                <w:rFonts w:ascii="Arial" w:cs="Arial" w:eastAsia="Arial" w:hAnsi="Arial"/>
                <w:sz w:val="18"/>
                <w:szCs w:val="18"/>
              </w:rPr>
            </w:pPr>
            <w:bookmarkStart w:colFirst="0" w:colLast="0" w:name="_knhsn0il6sv2" w:id="8"/>
            <w:bookmarkEnd w:id="8"/>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c>
          <w:tcPr>
            <w:vAlign w:val="center"/>
          </w:tcPr>
          <w:p w:rsidR="00000000" w:rsidDel="00000000" w:rsidP="00000000" w:rsidRDefault="00000000" w:rsidRPr="00000000" w14:paraId="0000005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unpucjjj7j0" w:id="9"/>
            <w:bookmarkEnd w:id="9"/>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9kxg43pydr1" w:id="10"/>
            <w:bookmarkEnd w:id="10"/>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6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a45pwicyk3i" w:id="11"/>
            <w:bookmarkEnd w:id="11"/>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ux7wi84iq71" w:id="12"/>
            <w:bookmarkEnd w:id="12"/>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6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xfgaux7nsnj" w:id="13"/>
            <w:bookmarkEnd w:id="13"/>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6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88ekc7hetsm" w:id="14"/>
            <w:bookmarkEnd w:id="14"/>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6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errwlopaiv2" w:id="15"/>
            <w:bookmarkEnd w:id="15"/>
            <w:r w:rsidDel="00000000" w:rsidR="00000000" w:rsidRPr="00000000">
              <w:rPr>
                <w:rFonts w:ascii="Arial" w:cs="Arial" w:eastAsia="Arial" w:hAnsi="Arial"/>
                <w:b w:val="0"/>
                <w:color w:val="363636"/>
                <w:sz w:val="18"/>
                <w:szCs w:val="18"/>
                <w:rtl w:val="0"/>
              </w:rPr>
              <w:t xml:space="preserve">ELA21.6.7b Write informative or explanatory texts with an organized structure and a formal style, incorporating a focused point of view, a clear purpose, credible evidence, and technical word meanings.</w:t>
            </w:r>
          </w:p>
          <w:p w:rsidR="00000000" w:rsidDel="00000000" w:rsidP="00000000" w:rsidRDefault="00000000" w:rsidRPr="00000000" w14:paraId="00000066">
            <w:pPr>
              <w:pStyle w:val="Heading4"/>
              <w:keepNext w:val="0"/>
              <w:keepLines w:val="0"/>
              <w:shd w:fill="ffffff" w:val="clear"/>
              <w:spacing w:after="0" w:before="0" w:line="270" w:lineRule="auto"/>
              <w:rPr>
                <w:rFonts w:ascii="Arial" w:cs="Arial" w:eastAsia="Arial" w:hAnsi="Arial"/>
                <w:sz w:val="18"/>
                <w:szCs w:val="18"/>
              </w:rPr>
            </w:pPr>
            <w:bookmarkStart w:colFirst="0" w:colLast="0" w:name="_gtlbe43f02ur" w:id="16"/>
            <w:bookmarkEnd w:id="16"/>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c>
          <w:tcPr>
            <w:vAlign w:val="center"/>
          </w:tcPr>
          <w:p w:rsidR="00000000" w:rsidDel="00000000" w:rsidP="00000000" w:rsidRDefault="00000000" w:rsidRPr="00000000" w14:paraId="0000006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chd6nlgl7jk" w:id="17"/>
            <w:bookmarkEnd w:id="17"/>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lq2kgn21zb1" w:id="18"/>
            <w:bookmarkEnd w:id="18"/>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6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iej6e9c1gi9" w:id="19"/>
            <w:bookmarkEnd w:id="19"/>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wy22m8qi4a9" w:id="20"/>
            <w:bookmarkEnd w:id="20"/>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6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s42r2qqv0dj" w:id="21"/>
            <w:bookmarkEnd w:id="21"/>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6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mnkwtnyddil" w:id="22"/>
            <w:bookmarkEnd w:id="22"/>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6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l61h5roywje" w:id="23"/>
            <w:bookmarkEnd w:id="23"/>
            <w:r w:rsidDel="00000000" w:rsidR="00000000" w:rsidRPr="00000000">
              <w:rPr>
                <w:rFonts w:ascii="Arial" w:cs="Arial" w:eastAsia="Arial" w:hAnsi="Arial"/>
                <w:b w:val="0"/>
                <w:color w:val="363636"/>
                <w:sz w:val="18"/>
                <w:szCs w:val="18"/>
                <w:rtl w:val="0"/>
              </w:rPr>
              <w:t xml:space="preserve">ELA21.6.7b Write informative or explanatory texts with an organized structure and a formal style, incorporating a focused point of view, a clear purpose, credible evidence, and technical word meanings.</w:t>
            </w:r>
          </w:p>
          <w:p w:rsidR="00000000" w:rsidDel="00000000" w:rsidP="00000000" w:rsidRDefault="00000000" w:rsidRPr="00000000" w14:paraId="0000006E">
            <w:pPr>
              <w:pStyle w:val="Heading4"/>
              <w:keepNext w:val="0"/>
              <w:keepLines w:val="0"/>
              <w:shd w:fill="ffffff" w:val="clear"/>
              <w:spacing w:after="0" w:before="0" w:line="270" w:lineRule="auto"/>
              <w:rPr>
                <w:rFonts w:ascii="Arial" w:cs="Arial" w:eastAsia="Arial" w:hAnsi="Arial"/>
                <w:sz w:val="18"/>
                <w:szCs w:val="18"/>
              </w:rPr>
            </w:pPr>
            <w:bookmarkStart w:colFirst="0" w:colLast="0" w:name="_ryv722qmk40k" w:id="24"/>
            <w:bookmarkEnd w:id="24"/>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c>
          <w:tcPr>
            <w:vAlign w:val="center"/>
          </w:tcPr>
          <w:p w:rsidR="00000000" w:rsidDel="00000000" w:rsidP="00000000" w:rsidRDefault="00000000" w:rsidRPr="00000000" w14:paraId="0000006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gw7mrozvv1v" w:id="25"/>
            <w:bookmarkEnd w:id="25"/>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bav3m242yrw" w:id="26"/>
            <w:bookmarkEnd w:id="26"/>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7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6mvzxb4k1cv" w:id="27"/>
            <w:bookmarkEnd w:id="27"/>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7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oildrfvcp6w" w:id="28"/>
            <w:bookmarkEnd w:id="28"/>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7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apf1x3mf37i1" w:id="29"/>
            <w:bookmarkEnd w:id="29"/>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7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kw59tgdylyv" w:id="30"/>
            <w:bookmarkEnd w:id="3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7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kst8r7es8ii" w:id="31"/>
            <w:bookmarkEnd w:id="31"/>
            <w:r w:rsidDel="00000000" w:rsidR="00000000" w:rsidRPr="00000000">
              <w:rPr>
                <w:rFonts w:ascii="Arial" w:cs="Arial" w:eastAsia="Arial" w:hAnsi="Arial"/>
                <w:b w:val="0"/>
                <w:color w:val="363636"/>
                <w:sz w:val="18"/>
                <w:szCs w:val="18"/>
                <w:rtl w:val="0"/>
              </w:rPr>
              <w:t xml:space="preserve">ELA21.6.7b Write informative or explanatory texts with an organized structure and a formal style, incorporating a focused point of view, a clear purpose, credible evidence, and technical word meanings.</w:t>
            </w:r>
          </w:p>
          <w:p w:rsidR="00000000" w:rsidDel="00000000" w:rsidP="00000000" w:rsidRDefault="00000000" w:rsidRPr="00000000" w14:paraId="00000076">
            <w:pPr>
              <w:pStyle w:val="Heading4"/>
              <w:keepNext w:val="0"/>
              <w:keepLines w:val="0"/>
              <w:shd w:fill="ffffff" w:val="clear"/>
              <w:spacing w:after="0" w:before="0" w:line="270" w:lineRule="auto"/>
              <w:rPr>
                <w:rFonts w:ascii="Arial" w:cs="Arial" w:eastAsia="Arial" w:hAnsi="Arial"/>
                <w:sz w:val="18"/>
                <w:szCs w:val="18"/>
              </w:rPr>
            </w:pPr>
            <w:bookmarkStart w:colFirst="0" w:colLast="0" w:name="_q0sr3p1xqkdl" w:id="32"/>
            <w:bookmarkEnd w:id="32"/>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c>
          <w:tcPr>
            <w:vAlign w:val="center"/>
          </w:tcPr>
          <w:p w:rsidR="00000000" w:rsidDel="00000000" w:rsidP="00000000" w:rsidRDefault="00000000" w:rsidRPr="00000000" w14:paraId="0000007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qxscebbim5a" w:id="33"/>
            <w:bookmarkEnd w:id="33"/>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khodvre3jxy" w:id="34"/>
            <w:bookmarkEnd w:id="34"/>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7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z3l6ntltln1" w:id="35"/>
            <w:bookmarkEnd w:id="35"/>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7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dozztxzf8wl" w:id="36"/>
            <w:bookmarkEnd w:id="36"/>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7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h0tnzoi3m3y" w:id="37"/>
            <w:bookmarkEnd w:id="37"/>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7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j1wsh1zn4gw" w:id="38"/>
            <w:bookmarkEnd w:id="38"/>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7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lgzr853c7y3" w:id="39"/>
            <w:bookmarkEnd w:id="39"/>
            <w:r w:rsidDel="00000000" w:rsidR="00000000" w:rsidRPr="00000000">
              <w:rPr>
                <w:rFonts w:ascii="Arial" w:cs="Arial" w:eastAsia="Arial" w:hAnsi="Arial"/>
                <w:b w:val="0"/>
                <w:color w:val="363636"/>
                <w:sz w:val="18"/>
                <w:szCs w:val="18"/>
                <w:rtl w:val="0"/>
              </w:rPr>
              <w:t xml:space="preserve">ELA21.6.7b Write informative or explanatory texts with an organized structure and a formal style, incorporating a focused point of view, a clear purpose, credible evidence, and technical word meanings.</w:t>
            </w:r>
          </w:p>
          <w:p w:rsidR="00000000" w:rsidDel="00000000" w:rsidP="00000000" w:rsidRDefault="00000000" w:rsidRPr="00000000" w14:paraId="0000007E">
            <w:pPr>
              <w:pStyle w:val="Heading4"/>
              <w:keepNext w:val="0"/>
              <w:keepLines w:val="0"/>
              <w:shd w:fill="ffffff" w:val="clear"/>
              <w:spacing w:after="0" w:before="0" w:line="270" w:lineRule="auto"/>
              <w:rPr>
                <w:rFonts w:ascii="Arial" w:cs="Arial" w:eastAsia="Arial" w:hAnsi="Arial"/>
                <w:sz w:val="18"/>
                <w:szCs w:val="18"/>
              </w:rPr>
            </w:pPr>
            <w:bookmarkStart w:colFirst="0" w:colLast="0" w:name="_iwi71at74xx" w:id="40"/>
            <w:bookmarkEnd w:id="40"/>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80">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and worksheet on descriptive language</w:t>
            </w:r>
            <w:r w:rsidDel="00000000" w:rsidR="00000000" w:rsidRPr="00000000">
              <w:rPr>
                <w:rtl w:val="0"/>
              </w:rPr>
            </w:r>
          </w:p>
        </w:tc>
        <w:tc>
          <w:tcPr>
            <w:vAlign w:val="center"/>
          </w:tcPr>
          <w:p w:rsidR="00000000" w:rsidDel="00000000" w:rsidP="00000000" w:rsidRDefault="00000000" w:rsidRPr="00000000" w14:paraId="00000081">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and worksheet on descriptive language</w:t>
            </w:r>
            <w:r w:rsidDel="00000000" w:rsidR="00000000" w:rsidRPr="00000000">
              <w:rPr>
                <w:rtl w:val="0"/>
              </w:rPr>
            </w:r>
          </w:p>
        </w:tc>
        <w:tc>
          <w:tcP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and worksheet on imagery</w:t>
            </w:r>
            <w:r w:rsidDel="00000000" w:rsidR="00000000" w:rsidRPr="00000000">
              <w:rPr>
                <w:rtl w:val="0"/>
              </w:rPr>
            </w:r>
          </w:p>
        </w:tc>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and worksheet on imagery</w:t>
            </w:r>
            <w:r w:rsidDel="00000000" w:rsidR="00000000" w:rsidRPr="00000000">
              <w:rPr>
                <w:rtl w:val="0"/>
              </w:rPr>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and writing checklist </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85">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86">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ghtu8jjoxjg" w:id="41"/>
            <w:bookmarkEnd w:id="4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veuow26oah9" w:id="42"/>
            <w:bookmarkEnd w:id="4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8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p7csldkqw1b" w:id="43"/>
            <w:bookmarkEnd w:id="4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8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e156gfeavpu" w:id="44"/>
            <w:bookmarkEnd w:id="44"/>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8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mj7hmolupqb" w:id="45"/>
            <w:bookmarkEnd w:id="45"/>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8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2hchdlj16b7" w:id="46"/>
            <w:bookmarkEnd w:id="46"/>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8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syw3fwcpln2" w:id="47"/>
            <w:bookmarkEnd w:id="47"/>
            <w:r w:rsidDel="00000000" w:rsidR="00000000" w:rsidRPr="00000000">
              <w:rPr>
                <w:rFonts w:ascii="Arial" w:cs="Arial" w:eastAsia="Arial" w:hAnsi="Arial"/>
                <w:b w:val="0"/>
                <w:color w:val="363636"/>
                <w:sz w:val="18"/>
                <w:szCs w:val="18"/>
                <w:rtl w:val="0"/>
              </w:rPr>
              <w:t xml:space="preserve">ELA21.6.7b Write informative or explanatory texts with an organized structure and a formal style, incorporating a focused point of view, a clear purpose, credible evidence, and technical word meanings.</w:t>
            </w:r>
          </w:p>
          <w:p w:rsidR="00000000" w:rsidDel="00000000" w:rsidP="00000000" w:rsidRDefault="00000000" w:rsidRPr="00000000" w14:paraId="0000008E">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391rk8phdhqw" w:id="48"/>
            <w:bookmarkEnd w:id="48"/>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p w:rsidR="00000000" w:rsidDel="00000000" w:rsidP="00000000" w:rsidRDefault="00000000" w:rsidRPr="00000000" w14:paraId="0000008F">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95">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 chromebooks, Smartboard </w:t>
            </w: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In Class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Youtube Video </w:t>
            </w:r>
            <w:hyperlink r:id="rId7">
              <w:r w:rsidDel="00000000" w:rsidR="00000000" w:rsidRPr="00000000">
                <w:rPr>
                  <w:color w:val="0000ee"/>
                  <w:u w:val="single"/>
                  <w:shd w:fill="auto" w:val="clear"/>
                  <w:rtl w:val="0"/>
                </w:rPr>
                <w:t xml:space="preserve">What is Descriptive writing?</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C">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Alabama ACAP Success: Grade 6 English Language Arts Book by the American Book Company (2022) Chapter 1 will be used as a bellringer for vocabulary practice</w:t>
            </w:r>
          </w:p>
          <w:p w:rsidR="00000000" w:rsidDel="00000000" w:rsidP="00000000" w:rsidRDefault="00000000" w:rsidRPr="00000000" w14:paraId="0000009D">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E">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Words that Have Sense by English Worksheets Land (MONDAY) </w:t>
            </w:r>
            <w:hyperlink r:id="rId8">
              <w:r w:rsidDel="00000000" w:rsidR="00000000" w:rsidRPr="00000000">
                <w:rPr>
                  <w:rFonts w:ascii="Arial" w:cs="Arial" w:eastAsia="Arial" w:hAnsi="Arial"/>
                  <w:b w:val="1"/>
                  <w:color w:val="1155cc"/>
                  <w:sz w:val="18"/>
                  <w:szCs w:val="18"/>
                  <w:u w:val="single"/>
                  <w:rtl w:val="0"/>
                </w:rPr>
                <w:t xml:space="preserve">https://www.englishworksheetsland.com/topics/descriptivewriting/5SenseWord2.pdf</w:t>
              </w:r>
            </w:hyperlink>
            <w:r w:rsidDel="00000000" w:rsidR="00000000" w:rsidRPr="00000000">
              <w:rPr>
                <w:rtl w:val="0"/>
              </w:rPr>
            </w:r>
          </w:p>
          <w:p w:rsidR="00000000" w:rsidDel="00000000" w:rsidP="00000000" w:rsidRDefault="00000000" w:rsidRPr="00000000" w14:paraId="0000009F">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0">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Teacher Pay Teachers Hatchet Novel Study: vocabulary, comprehension quizzes, writing, activities by Gay Miller Hatchet (TUESDAY) </w:t>
            </w:r>
            <w:hyperlink r:id="rId9">
              <w:r w:rsidDel="00000000" w:rsidR="00000000" w:rsidRPr="00000000">
                <w:rPr>
                  <w:rFonts w:ascii="Arial" w:cs="Arial" w:eastAsia="Arial" w:hAnsi="Arial"/>
                  <w:b w:val="1"/>
                  <w:color w:val="1155cc"/>
                  <w:sz w:val="18"/>
                  <w:szCs w:val="18"/>
                  <w:u w:val="single"/>
                  <w:rtl w:val="0"/>
                </w:rPr>
                <w:t xml:space="preserve">https://www.teacherspayteachers.com/Product/Hatchet-Novel-Study-vocabulary-comprehension-quizzes-writing-activities-3431795</w:t>
              </w:r>
            </w:hyperlink>
            <w:r w:rsidDel="00000000" w:rsidR="00000000" w:rsidRPr="00000000">
              <w:rPr>
                <w:rtl w:val="0"/>
              </w:rPr>
            </w:r>
          </w:p>
          <w:p w:rsidR="00000000" w:rsidDel="00000000" w:rsidP="00000000" w:rsidRDefault="00000000" w:rsidRPr="00000000" w14:paraId="000000A1">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Pages 185-186</w:t>
            </w:r>
          </w:p>
          <w:p w:rsidR="00000000" w:rsidDel="00000000" w:rsidP="00000000" w:rsidRDefault="00000000" w:rsidRPr="00000000" w14:paraId="000000A2">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3">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Teacher Pay Teachers Hatchet Novel Study: vocabulary, comprehension quizzes, writing, activities by Gay Miller Hatchet (Wednesday) </w:t>
            </w:r>
          </w:p>
          <w:p w:rsidR="00000000" w:rsidDel="00000000" w:rsidP="00000000" w:rsidRDefault="00000000" w:rsidRPr="00000000" w14:paraId="000000A4">
            <w:pPr>
              <w:widowControl w:val="0"/>
              <w:spacing w:after="0" w:line="276" w:lineRule="auto"/>
              <w:rPr>
                <w:rFonts w:ascii="Arial" w:cs="Arial" w:eastAsia="Arial" w:hAnsi="Arial"/>
                <w:b w:val="1"/>
                <w:sz w:val="18"/>
                <w:szCs w:val="18"/>
              </w:rPr>
            </w:pPr>
            <w:hyperlink r:id="rId10">
              <w:r w:rsidDel="00000000" w:rsidR="00000000" w:rsidRPr="00000000">
                <w:rPr>
                  <w:rFonts w:ascii="Arial" w:cs="Arial" w:eastAsia="Arial" w:hAnsi="Arial"/>
                  <w:b w:val="1"/>
                  <w:color w:val="1155cc"/>
                  <w:sz w:val="18"/>
                  <w:szCs w:val="18"/>
                  <w:u w:val="single"/>
                  <w:rtl w:val="0"/>
                </w:rPr>
                <w:t xml:space="preserve">https://www.teacherspayteachers.com/Product/Hatchet-Novel-Study-vocabulary-comprehension-quizzes-writing-activities-3431795</w:t>
              </w:r>
            </w:hyperlink>
            <w:r w:rsidDel="00000000" w:rsidR="00000000" w:rsidRPr="00000000">
              <w:rPr>
                <w:rtl w:val="0"/>
              </w:rPr>
            </w:r>
          </w:p>
          <w:p w:rsidR="00000000" w:rsidDel="00000000" w:rsidP="00000000" w:rsidRDefault="00000000" w:rsidRPr="00000000" w14:paraId="000000A5">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Page 187</w:t>
            </w:r>
          </w:p>
          <w:p w:rsidR="00000000" w:rsidDel="00000000" w:rsidP="00000000" w:rsidRDefault="00000000" w:rsidRPr="00000000" w14:paraId="000000A6">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7">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Teacher Pay Teachers Hatchet Novel Study: vocabulary, comprehension quizzes, writing, activities by Gay Miller Hatchet (Thursday) </w:t>
            </w:r>
          </w:p>
          <w:p w:rsidR="00000000" w:rsidDel="00000000" w:rsidP="00000000" w:rsidRDefault="00000000" w:rsidRPr="00000000" w14:paraId="000000A8">
            <w:pPr>
              <w:widowControl w:val="0"/>
              <w:spacing w:after="0" w:line="276" w:lineRule="auto"/>
              <w:rPr>
                <w:rFonts w:ascii="Arial" w:cs="Arial" w:eastAsia="Arial" w:hAnsi="Arial"/>
                <w:b w:val="1"/>
                <w:sz w:val="18"/>
                <w:szCs w:val="18"/>
              </w:rPr>
            </w:pPr>
            <w:hyperlink r:id="rId11">
              <w:r w:rsidDel="00000000" w:rsidR="00000000" w:rsidRPr="00000000">
                <w:rPr>
                  <w:rFonts w:ascii="Arial" w:cs="Arial" w:eastAsia="Arial" w:hAnsi="Arial"/>
                  <w:b w:val="1"/>
                  <w:color w:val="1155cc"/>
                  <w:sz w:val="18"/>
                  <w:szCs w:val="18"/>
                  <w:u w:val="single"/>
                  <w:rtl w:val="0"/>
                </w:rPr>
                <w:t xml:space="preserve">https://www.teacherspayteachers.com/Product/Hatchet-Novel-Study-vocabulary-comprehension-quizzes-writing-activities-3431795</w:t>
              </w:r>
            </w:hyperlink>
            <w:r w:rsidDel="00000000" w:rsidR="00000000" w:rsidRPr="00000000">
              <w:rPr>
                <w:rtl w:val="0"/>
              </w:rPr>
            </w:r>
          </w:p>
          <w:p w:rsidR="00000000" w:rsidDel="00000000" w:rsidP="00000000" w:rsidRDefault="00000000" w:rsidRPr="00000000" w14:paraId="000000A9">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Pages 188-189</w:t>
            </w:r>
          </w:p>
          <w:p w:rsidR="00000000" w:rsidDel="00000000" w:rsidP="00000000" w:rsidRDefault="00000000" w:rsidRPr="00000000" w14:paraId="000000AA">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B">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Teacher Pay Teachers Hatchet Novel Study: vocabulary, comprehension quizzes, writing, activities by Gay Miller Hatchet (Friday) </w:t>
            </w:r>
          </w:p>
          <w:p w:rsidR="00000000" w:rsidDel="00000000" w:rsidP="00000000" w:rsidRDefault="00000000" w:rsidRPr="00000000" w14:paraId="000000AC">
            <w:pPr>
              <w:widowControl w:val="0"/>
              <w:spacing w:after="0" w:line="276" w:lineRule="auto"/>
              <w:rPr>
                <w:rFonts w:ascii="Arial" w:cs="Arial" w:eastAsia="Arial" w:hAnsi="Arial"/>
                <w:b w:val="1"/>
                <w:sz w:val="18"/>
                <w:szCs w:val="18"/>
              </w:rPr>
            </w:pPr>
            <w:hyperlink r:id="rId12">
              <w:r w:rsidDel="00000000" w:rsidR="00000000" w:rsidRPr="00000000">
                <w:rPr>
                  <w:rFonts w:ascii="Arial" w:cs="Arial" w:eastAsia="Arial" w:hAnsi="Arial"/>
                  <w:b w:val="1"/>
                  <w:color w:val="1155cc"/>
                  <w:sz w:val="18"/>
                  <w:szCs w:val="18"/>
                  <w:u w:val="single"/>
                  <w:rtl w:val="0"/>
                </w:rPr>
                <w:t xml:space="preserve">https://www.teacherspayteachers.com/Product/Hatchet-Novel-Study-vocabulary-comprehension-quizzes-writing-activities-3431795</w:t>
              </w:r>
            </w:hyperlink>
            <w:r w:rsidDel="00000000" w:rsidR="00000000" w:rsidRPr="00000000">
              <w:rPr>
                <w:rtl w:val="0"/>
              </w:rPr>
            </w:r>
          </w:p>
          <w:p w:rsidR="00000000" w:rsidDel="00000000" w:rsidP="00000000" w:rsidRDefault="00000000" w:rsidRPr="00000000" w14:paraId="000000AD">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Pages 190-198</w:t>
            </w:r>
          </w:p>
          <w:p w:rsidR="00000000" w:rsidDel="00000000" w:rsidP="00000000" w:rsidRDefault="00000000" w:rsidRPr="00000000" w14:paraId="000000AE">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F">
            <w:pPr>
              <w:widowControl w:val="0"/>
              <w:spacing w:after="0" w:line="276"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Homework</w:t>
            </w:r>
          </w:p>
          <w:p w:rsidR="00000000" w:rsidDel="00000000" w:rsidP="00000000" w:rsidRDefault="00000000" w:rsidRPr="00000000" w14:paraId="000000B0">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Monday and Tuesday Connotation and Denotation Worksheet by 15 Worksheets </w:t>
            </w:r>
            <w:hyperlink r:id="rId13">
              <w:r w:rsidDel="00000000" w:rsidR="00000000" w:rsidRPr="00000000">
                <w:rPr>
                  <w:rFonts w:ascii="Arial" w:cs="Arial" w:eastAsia="Arial" w:hAnsi="Arial"/>
                  <w:b w:val="1"/>
                  <w:color w:val="1155cc"/>
                  <w:sz w:val="18"/>
                  <w:szCs w:val="18"/>
                  <w:u w:val="single"/>
                  <w:rtl w:val="0"/>
                </w:rPr>
                <w:t xml:space="preserve">https://15worksheets.com/worksheet/connotation-and-denotation-1/</w:t>
              </w:r>
            </w:hyperlink>
            <w:r w:rsidDel="00000000" w:rsidR="00000000" w:rsidRPr="00000000">
              <w:rPr>
                <w:rtl w:val="0"/>
              </w:rPr>
            </w:r>
          </w:p>
          <w:p w:rsidR="00000000" w:rsidDel="00000000" w:rsidP="00000000" w:rsidRDefault="00000000" w:rsidRPr="00000000" w14:paraId="000000B1">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2">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Wednesday and Thursday Figurative Language Worksheet Grade 6 by EReading Worksheets </w:t>
            </w:r>
            <w:hyperlink r:id="rId14">
              <w:r w:rsidDel="00000000" w:rsidR="00000000" w:rsidRPr="00000000">
                <w:rPr>
                  <w:rFonts w:ascii="Arial" w:cs="Arial" w:eastAsia="Arial" w:hAnsi="Arial"/>
                  <w:b w:val="1"/>
                  <w:color w:val="1155cc"/>
                  <w:sz w:val="18"/>
                  <w:szCs w:val="18"/>
                  <w:u w:val="single"/>
                  <w:rtl w:val="0"/>
                </w:rPr>
                <w:t xml:space="preserve">https://www.ereadingworksheets.com/figurative-language-worksheets/figurative-language-worksheet-06.pdf</w:t>
              </w:r>
            </w:hyperlink>
            <w:r w:rsidDel="00000000" w:rsidR="00000000" w:rsidRPr="00000000">
              <w:rPr>
                <w:rtl w:val="0"/>
              </w:rPr>
            </w:r>
          </w:p>
          <w:p w:rsidR="00000000" w:rsidDel="00000000" w:rsidP="00000000" w:rsidRDefault="00000000" w:rsidRPr="00000000" w14:paraId="000000B3">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4">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5">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6">
            <w:pPr>
              <w:widowControl w:val="0"/>
              <w:spacing w:after="0" w:line="276" w:lineRule="auto"/>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B9">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B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C0">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eacherspayteachers.com/Product/Hatchet-Novel-Study-vocabulary-comprehension-quizzes-writing-activities-3431795" TargetMode="External"/><Relationship Id="rId10" Type="http://schemas.openxmlformats.org/officeDocument/2006/relationships/hyperlink" Target="https://www.teacherspayteachers.com/Product/Hatchet-Novel-Study-vocabulary-comprehension-quizzes-writing-activities-3431795" TargetMode="External"/><Relationship Id="rId13" Type="http://schemas.openxmlformats.org/officeDocument/2006/relationships/hyperlink" Target="https://15worksheets.com/worksheet/connotation-and-denotation-1/" TargetMode="External"/><Relationship Id="rId12" Type="http://schemas.openxmlformats.org/officeDocument/2006/relationships/hyperlink" Target="https://www.teacherspayteachers.com/Product/Hatchet-Novel-Study-vocabulary-comprehension-quizzes-writing-activities-343179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acherspayteachers.com/Product/Hatchet-Novel-Study-vocabulary-comprehension-quizzes-writing-activities-3431795" TargetMode="External"/><Relationship Id="rId15" Type="http://schemas.openxmlformats.org/officeDocument/2006/relationships/image" Target="media/image1.png"/><Relationship Id="rId14" Type="http://schemas.openxmlformats.org/officeDocument/2006/relationships/hyperlink" Target="https://www.ereadingworksheets.com/figurative-language-worksheets/figurative-language-worksheet-06.pdf" TargetMode="External"/><Relationship Id="rId5" Type="http://schemas.openxmlformats.org/officeDocument/2006/relationships/styles" Target="styles.xml"/><Relationship Id="rId6" Type="http://schemas.openxmlformats.org/officeDocument/2006/relationships/hyperlink" Target="https://www.youtube.com/watch?v=DQpIG_M_I-A&amp;t=123s" TargetMode="External"/><Relationship Id="rId7" Type="http://schemas.openxmlformats.org/officeDocument/2006/relationships/hyperlink" Target="https://www.youtube.com/watch?v=DQpIG_M_I-A&amp;t=123s" TargetMode="External"/><Relationship Id="rId8" Type="http://schemas.openxmlformats.org/officeDocument/2006/relationships/hyperlink" Target="https://www.englishworksheetsland.com/topics/descriptivewriting/5SenseWord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