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F56" w:rsidRDefault="008D4F56" w:rsidP="007E371C">
      <w:pPr>
        <w:pStyle w:val="NoSpacing"/>
        <w:jc w:val="center"/>
        <w:rPr>
          <w:rFonts w:ascii="Times New Roman" w:hAnsi="Times New Roman" w:cs="Times New Roman"/>
          <w:b/>
          <w:sz w:val="28"/>
          <w:szCs w:val="28"/>
        </w:rPr>
      </w:pPr>
      <w:bookmarkStart w:id="0" w:name="_GoBack"/>
      <w:bookmarkEnd w:id="0"/>
    </w:p>
    <w:p w:rsidR="00BB0041" w:rsidRPr="00D71C37" w:rsidRDefault="007E371C" w:rsidP="007E371C">
      <w:pPr>
        <w:pStyle w:val="NoSpacing"/>
        <w:jc w:val="center"/>
        <w:rPr>
          <w:rFonts w:ascii="Times New Roman" w:hAnsi="Times New Roman" w:cs="Times New Roman"/>
          <w:b/>
          <w:sz w:val="24"/>
          <w:szCs w:val="24"/>
        </w:rPr>
      </w:pPr>
      <w:r w:rsidRPr="00D71C37">
        <w:rPr>
          <w:rFonts w:ascii="Times New Roman" w:hAnsi="Times New Roman" w:cs="Times New Roman"/>
          <w:b/>
          <w:sz w:val="24"/>
          <w:szCs w:val="24"/>
        </w:rPr>
        <w:t>NORTH COUNTRY CHARTER ACADEMY</w:t>
      </w:r>
    </w:p>
    <w:p w:rsidR="007E371C" w:rsidRPr="00D71C37" w:rsidRDefault="007E371C" w:rsidP="007E371C">
      <w:pPr>
        <w:pStyle w:val="NoSpacing"/>
        <w:jc w:val="center"/>
        <w:rPr>
          <w:rFonts w:ascii="Times New Roman" w:hAnsi="Times New Roman" w:cs="Times New Roman"/>
          <w:b/>
          <w:sz w:val="24"/>
          <w:szCs w:val="24"/>
        </w:rPr>
      </w:pPr>
      <w:r w:rsidRPr="00D71C37">
        <w:rPr>
          <w:rFonts w:ascii="Times New Roman" w:hAnsi="Times New Roman" w:cs="Times New Roman"/>
          <w:b/>
          <w:sz w:val="24"/>
          <w:szCs w:val="24"/>
        </w:rPr>
        <w:t>BOARD OF TRUSTEES’</w:t>
      </w:r>
      <w:r w:rsidR="003F3465">
        <w:rPr>
          <w:rFonts w:ascii="Times New Roman" w:hAnsi="Times New Roman" w:cs="Times New Roman"/>
          <w:b/>
          <w:sz w:val="24"/>
          <w:szCs w:val="24"/>
        </w:rPr>
        <w:t xml:space="preserve"> </w:t>
      </w:r>
      <w:r w:rsidRPr="00D71C37">
        <w:rPr>
          <w:rFonts w:ascii="Times New Roman" w:hAnsi="Times New Roman" w:cs="Times New Roman"/>
          <w:b/>
          <w:sz w:val="24"/>
          <w:szCs w:val="24"/>
        </w:rPr>
        <w:t>MEETING</w:t>
      </w:r>
    </w:p>
    <w:p w:rsidR="007E371C" w:rsidRPr="00B71156" w:rsidRDefault="00044901" w:rsidP="007E371C">
      <w:pPr>
        <w:jc w:val="center"/>
        <w:rPr>
          <w:rFonts w:ascii="Times New Roman" w:hAnsi="Times New Roman" w:cs="Times New Roman"/>
          <w:b/>
          <w:sz w:val="24"/>
          <w:szCs w:val="24"/>
          <w:u w:val="single"/>
        </w:rPr>
      </w:pPr>
      <w:r w:rsidRPr="00B71156">
        <w:rPr>
          <w:rFonts w:ascii="Times New Roman" w:hAnsi="Times New Roman" w:cs="Times New Roman"/>
          <w:b/>
          <w:sz w:val="24"/>
          <w:szCs w:val="24"/>
          <w:u w:val="single"/>
        </w:rPr>
        <w:t>June 6</w:t>
      </w:r>
      <w:r w:rsidR="0011686C" w:rsidRPr="00B71156">
        <w:rPr>
          <w:rFonts w:ascii="Times New Roman" w:hAnsi="Times New Roman" w:cs="Times New Roman"/>
          <w:b/>
          <w:sz w:val="24"/>
          <w:szCs w:val="24"/>
          <w:u w:val="single"/>
        </w:rPr>
        <w:t>, 2023</w:t>
      </w:r>
    </w:p>
    <w:p w:rsidR="00044901" w:rsidRDefault="00044901" w:rsidP="00044901">
      <w:pPr>
        <w:jc w:val="center"/>
        <w:rPr>
          <w:rFonts w:ascii="Times New Roman" w:hAnsi="Times New Roman" w:cs="Times New Roman"/>
          <w:szCs w:val="24"/>
        </w:rPr>
      </w:pPr>
      <w:r w:rsidRPr="003F3465">
        <w:rPr>
          <w:rFonts w:ascii="Times New Roman" w:hAnsi="Times New Roman" w:cs="Times New Roman"/>
          <w:szCs w:val="24"/>
        </w:rPr>
        <w:t xml:space="preserve">8:00am to 10:00am </w:t>
      </w:r>
    </w:p>
    <w:p w:rsidR="00044901" w:rsidRPr="00F405DE" w:rsidRDefault="00044901" w:rsidP="00B71156">
      <w:pPr>
        <w:jc w:val="center"/>
        <w:rPr>
          <w:rFonts w:ascii="Times New Roman" w:eastAsia="Times New Roman" w:hAnsi="Times New Roman" w:cs="Times New Roman"/>
          <w:b/>
          <w:color w:val="7030A0"/>
          <w:sz w:val="24"/>
          <w:szCs w:val="24"/>
          <w:u w:val="single"/>
        </w:rPr>
      </w:pPr>
      <w:r w:rsidRPr="00F405DE">
        <w:rPr>
          <w:rFonts w:ascii="Times New Roman" w:eastAsia="Times New Roman" w:hAnsi="Times New Roman" w:cs="Times New Roman"/>
          <w:b/>
          <w:color w:val="7030A0"/>
          <w:sz w:val="24"/>
          <w:szCs w:val="24"/>
          <w:u w:val="single"/>
        </w:rPr>
        <w:t>ADAIR COUNTRY INN &amp; RESTAURANT</w:t>
      </w:r>
    </w:p>
    <w:p w:rsidR="00044901" w:rsidRPr="00F405DE" w:rsidRDefault="00044901" w:rsidP="00044901">
      <w:pPr>
        <w:jc w:val="center"/>
        <w:rPr>
          <w:rFonts w:ascii="Times New Roman" w:eastAsia="Times New Roman" w:hAnsi="Times New Roman" w:cs="Times New Roman"/>
          <w:b/>
          <w:color w:val="7030A0"/>
          <w:sz w:val="24"/>
          <w:szCs w:val="24"/>
          <w:u w:val="single"/>
        </w:rPr>
      </w:pPr>
      <w:r w:rsidRPr="00F405DE">
        <w:rPr>
          <w:rFonts w:ascii="Times New Roman" w:eastAsia="Times New Roman" w:hAnsi="Times New Roman" w:cs="Times New Roman"/>
          <w:b/>
          <w:color w:val="7030A0"/>
          <w:sz w:val="24"/>
          <w:szCs w:val="24"/>
          <w:u w:val="single"/>
        </w:rPr>
        <w:t>80 Guider Lane, Bethlehem, NH</w:t>
      </w:r>
    </w:p>
    <w:p w:rsidR="00044901" w:rsidRDefault="00044901" w:rsidP="007E371C">
      <w:pPr>
        <w:jc w:val="center"/>
        <w:rPr>
          <w:rFonts w:ascii="Times New Roman" w:hAnsi="Times New Roman" w:cs="Times New Roman"/>
          <w:b/>
          <w:szCs w:val="24"/>
          <w:u w:val="single"/>
        </w:rPr>
      </w:pPr>
    </w:p>
    <w:p w:rsidR="00044901" w:rsidRDefault="00044901" w:rsidP="007E371C">
      <w:pPr>
        <w:jc w:val="center"/>
        <w:rPr>
          <w:rFonts w:ascii="Times New Roman" w:hAnsi="Times New Roman" w:cs="Times New Roman"/>
          <w:b/>
          <w:szCs w:val="24"/>
          <w:u w:val="single"/>
        </w:rPr>
      </w:pPr>
      <w:r>
        <w:rPr>
          <w:noProof/>
          <w:lang w:val="en-US"/>
        </w:rPr>
        <w:drawing>
          <wp:inline distT="114300" distB="114300" distL="114300" distR="114300" wp14:anchorId="58C0FD27" wp14:editId="7EBCAF16">
            <wp:extent cx="1117600" cy="635000"/>
            <wp:effectExtent l="0" t="0" r="635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119662" cy="636172"/>
                    </a:xfrm>
                    <a:prstGeom prst="rect">
                      <a:avLst/>
                    </a:prstGeom>
                    <a:ln/>
                  </pic:spPr>
                </pic:pic>
              </a:graphicData>
            </a:graphic>
          </wp:inline>
        </w:drawing>
      </w:r>
    </w:p>
    <w:p w:rsidR="007E371C" w:rsidRPr="00B71156" w:rsidRDefault="007E371C" w:rsidP="00B71156">
      <w:pPr>
        <w:jc w:val="center"/>
        <w:rPr>
          <w:rFonts w:ascii="Times New Roman" w:hAnsi="Times New Roman" w:cs="Times New Roman"/>
          <w:color w:val="009900"/>
          <w:szCs w:val="24"/>
        </w:rPr>
      </w:pPr>
      <w:r w:rsidRPr="00B71156">
        <w:rPr>
          <w:rFonts w:ascii="Times New Roman" w:hAnsi="Times New Roman" w:cs="Times New Roman"/>
          <w:b/>
          <w:color w:val="009900"/>
          <w:szCs w:val="24"/>
          <w:u w:val="single"/>
        </w:rPr>
        <w:t>Meeting Agenda</w:t>
      </w:r>
    </w:p>
    <w:p w:rsidR="00692799" w:rsidRPr="00692799" w:rsidRDefault="00692799" w:rsidP="00692799">
      <w:pPr>
        <w:jc w:val="center"/>
        <w:rPr>
          <w:rFonts w:ascii="Times New Roman" w:hAnsi="Times New Roman" w:cs="Times New Roman"/>
          <w:sz w:val="24"/>
          <w:szCs w:val="24"/>
        </w:rPr>
      </w:pPr>
    </w:p>
    <w:p w:rsidR="005E40CA" w:rsidRDefault="00F124E1" w:rsidP="00044901">
      <w:pPr>
        <w:pStyle w:val="ListParagraph"/>
        <w:numPr>
          <w:ilvl w:val="0"/>
          <w:numId w:val="3"/>
        </w:numPr>
        <w:spacing w:line="240" w:lineRule="auto"/>
        <w:ind w:firstLine="180"/>
        <w:rPr>
          <w:rFonts w:ascii="Times New Roman" w:hAnsi="Times New Roman" w:cs="Times New Roman"/>
          <w:sz w:val="24"/>
          <w:szCs w:val="24"/>
        </w:rPr>
      </w:pPr>
      <w:r>
        <w:rPr>
          <w:rFonts w:ascii="Times New Roman" w:hAnsi="Times New Roman" w:cs="Times New Roman"/>
          <w:sz w:val="24"/>
          <w:szCs w:val="24"/>
        </w:rPr>
        <w:t xml:space="preserve"> </w:t>
      </w:r>
      <w:r w:rsidR="001465A7" w:rsidRPr="00C81527">
        <w:rPr>
          <w:rFonts w:ascii="Times New Roman" w:hAnsi="Times New Roman" w:cs="Times New Roman"/>
          <w:sz w:val="24"/>
          <w:szCs w:val="24"/>
          <w:u w:val="single"/>
        </w:rPr>
        <w:t>Welcome/Call to Order</w:t>
      </w:r>
      <w:r w:rsidR="000B5DE5">
        <w:rPr>
          <w:rFonts w:ascii="Times New Roman" w:hAnsi="Times New Roman" w:cs="Times New Roman"/>
          <w:sz w:val="24"/>
          <w:szCs w:val="24"/>
        </w:rPr>
        <w:t xml:space="preserve"> – Judith </w:t>
      </w:r>
      <w:proofErr w:type="spellStart"/>
      <w:r w:rsidR="000B5DE5">
        <w:rPr>
          <w:rFonts w:ascii="Times New Roman" w:hAnsi="Times New Roman" w:cs="Times New Roman"/>
          <w:sz w:val="24"/>
          <w:szCs w:val="24"/>
        </w:rPr>
        <w:t>McGann</w:t>
      </w:r>
      <w:proofErr w:type="spellEnd"/>
      <w:r w:rsidR="00106466">
        <w:rPr>
          <w:rFonts w:ascii="Times New Roman" w:hAnsi="Times New Roman" w:cs="Times New Roman"/>
          <w:sz w:val="24"/>
          <w:szCs w:val="24"/>
        </w:rPr>
        <w:t>, Chair</w:t>
      </w:r>
    </w:p>
    <w:p w:rsidR="000A6BC4" w:rsidRPr="00FA03EF" w:rsidRDefault="00964710" w:rsidP="00FA03EF">
      <w:pPr>
        <w:pStyle w:val="ListParagraph"/>
        <w:spacing w:line="240" w:lineRule="auto"/>
        <w:rPr>
          <w:rFonts w:ascii="Times New Roman" w:hAnsi="Times New Roman" w:cs="Times New Roman"/>
          <w:sz w:val="24"/>
          <w:szCs w:val="24"/>
        </w:rPr>
      </w:pPr>
      <w:r w:rsidRPr="00106466">
        <w:rPr>
          <w:rFonts w:ascii="Times New Roman" w:hAnsi="Times New Roman" w:cs="Times New Roman"/>
          <w:sz w:val="24"/>
          <w:szCs w:val="24"/>
        </w:rPr>
        <w:tab/>
      </w:r>
      <w:r w:rsidR="005E40CA">
        <w:rPr>
          <w:rFonts w:ascii="Times New Roman" w:hAnsi="Times New Roman" w:cs="Times New Roman"/>
          <w:sz w:val="24"/>
          <w:szCs w:val="24"/>
        </w:rPr>
        <w:tab/>
      </w:r>
    </w:p>
    <w:p w:rsidR="000A6BC4" w:rsidRDefault="00044901" w:rsidP="00044901">
      <w:pPr>
        <w:pStyle w:val="ListParagraph"/>
        <w:numPr>
          <w:ilvl w:val="0"/>
          <w:numId w:val="3"/>
        </w:numPr>
        <w:spacing w:line="240" w:lineRule="auto"/>
        <w:ind w:firstLine="180"/>
        <w:rPr>
          <w:rFonts w:ascii="Times New Roman" w:hAnsi="Times New Roman" w:cs="Times New Roman"/>
          <w:sz w:val="24"/>
          <w:szCs w:val="24"/>
        </w:rPr>
      </w:pPr>
      <w:r>
        <w:rPr>
          <w:rFonts w:ascii="Times New Roman" w:hAnsi="Times New Roman" w:cs="Times New Roman"/>
          <w:sz w:val="24"/>
          <w:szCs w:val="24"/>
        </w:rPr>
        <w:t xml:space="preserve"> </w:t>
      </w:r>
      <w:r w:rsidR="000A6BC4">
        <w:rPr>
          <w:rFonts w:ascii="Times New Roman" w:hAnsi="Times New Roman" w:cs="Times New Roman"/>
          <w:sz w:val="24"/>
          <w:szCs w:val="24"/>
        </w:rPr>
        <w:t xml:space="preserve"> </w:t>
      </w:r>
      <w:r>
        <w:rPr>
          <w:rFonts w:ascii="Times New Roman" w:hAnsi="Times New Roman" w:cs="Times New Roman"/>
          <w:sz w:val="24"/>
          <w:szCs w:val="24"/>
          <w:u w:val="single"/>
        </w:rPr>
        <w:t>Board of Trustee’s</w:t>
      </w:r>
      <w:r w:rsidR="000A6BC4">
        <w:rPr>
          <w:rFonts w:ascii="Times New Roman" w:hAnsi="Times New Roman" w:cs="Times New Roman"/>
          <w:sz w:val="24"/>
          <w:szCs w:val="24"/>
        </w:rPr>
        <w:t xml:space="preserve"> – Lisa Lavoie, Superintendent</w:t>
      </w:r>
    </w:p>
    <w:p w:rsidR="00FA03EF" w:rsidRDefault="00FA03EF" w:rsidP="00FA03EF">
      <w:pPr>
        <w:pStyle w:val="ListParagraph"/>
        <w:numPr>
          <w:ilvl w:val="0"/>
          <w:numId w:val="45"/>
        </w:numPr>
        <w:spacing w:line="240" w:lineRule="auto"/>
        <w:ind w:firstLine="1260"/>
        <w:rPr>
          <w:rFonts w:ascii="Times New Roman" w:hAnsi="Times New Roman" w:cs="Times New Roman"/>
          <w:sz w:val="24"/>
          <w:szCs w:val="24"/>
        </w:rPr>
      </w:pPr>
      <w:r>
        <w:rPr>
          <w:rFonts w:ascii="Times New Roman" w:hAnsi="Times New Roman" w:cs="Times New Roman"/>
          <w:sz w:val="24"/>
          <w:szCs w:val="24"/>
        </w:rPr>
        <w:t>2023-2024 Meeting Schedule</w:t>
      </w:r>
    </w:p>
    <w:p w:rsidR="00FA03EF" w:rsidRDefault="00FA03EF" w:rsidP="00FA03EF">
      <w:pPr>
        <w:pStyle w:val="ListParagraph"/>
        <w:numPr>
          <w:ilvl w:val="0"/>
          <w:numId w:val="45"/>
        </w:numPr>
        <w:spacing w:line="240" w:lineRule="auto"/>
        <w:ind w:firstLine="1260"/>
        <w:rPr>
          <w:rFonts w:ascii="Times New Roman" w:hAnsi="Times New Roman" w:cs="Times New Roman"/>
          <w:sz w:val="24"/>
          <w:szCs w:val="24"/>
        </w:rPr>
      </w:pPr>
      <w:r>
        <w:rPr>
          <w:rFonts w:ascii="Times New Roman" w:hAnsi="Times New Roman" w:cs="Times New Roman"/>
          <w:sz w:val="24"/>
          <w:szCs w:val="24"/>
        </w:rPr>
        <w:t>2023-2024 Membership</w:t>
      </w:r>
    </w:p>
    <w:p w:rsidR="00FA03EF" w:rsidRPr="00FA03EF" w:rsidRDefault="00FA03EF" w:rsidP="00FA03EF">
      <w:pPr>
        <w:pStyle w:val="ListParagraph"/>
        <w:numPr>
          <w:ilvl w:val="0"/>
          <w:numId w:val="45"/>
        </w:numPr>
        <w:spacing w:line="240" w:lineRule="auto"/>
        <w:ind w:firstLine="1260"/>
        <w:rPr>
          <w:rFonts w:ascii="Times New Roman" w:hAnsi="Times New Roman" w:cs="Times New Roman"/>
          <w:sz w:val="24"/>
          <w:szCs w:val="24"/>
        </w:rPr>
      </w:pPr>
      <w:r>
        <w:rPr>
          <w:rFonts w:ascii="Times New Roman" w:hAnsi="Times New Roman" w:cs="Times New Roman"/>
          <w:sz w:val="24"/>
          <w:szCs w:val="24"/>
        </w:rPr>
        <w:t>Officer Positions</w:t>
      </w:r>
    </w:p>
    <w:p w:rsidR="00C71511" w:rsidRPr="00C71511" w:rsidRDefault="00C71511" w:rsidP="00C71511">
      <w:pPr>
        <w:pStyle w:val="ListParagraph"/>
        <w:rPr>
          <w:rFonts w:ascii="Times New Roman" w:hAnsi="Times New Roman" w:cs="Times New Roman"/>
          <w:sz w:val="24"/>
          <w:szCs w:val="24"/>
        </w:rPr>
      </w:pPr>
    </w:p>
    <w:p w:rsidR="00FA03EF" w:rsidRDefault="00FA03EF" w:rsidP="00FA03EF">
      <w:pPr>
        <w:pStyle w:val="ListParagraph"/>
        <w:numPr>
          <w:ilvl w:val="0"/>
          <w:numId w:val="3"/>
        </w:numPr>
        <w:spacing w:line="240" w:lineRule="auto"/>
        <w:ind w:firstLine="180"/>
        <w:rPr>
          <w:rFonts w:ascii="Times New Roman" w:hAnsi="Times New Roman" w:cs="Times New Roman"/>
          <w:sz w:val="24"/>
          <w:szCs w:val="24"/>
        </w:rPr>
      </w:pPr>
      <w:r>
        <w:rPr>
          <w:rFonts w:ascii="Times New Roman" w:hAnsi="Times New Roman" w:cs="Times New Roman"/>
          <w:sz w:val="24"/>
          <w:szCs w:val="24"/>
        </w:rPr>
        <w:t xml:space="preserve">  </w:t>
      </w:r>
      <w:r w:rsidRPr="0019589C">
        <w:rPr>
          <w:rFonts w:ascii="Times New Roman" w:hAnsi="Times New Roman" w:cs="Times New Roman"/>
          <w:sz w:val="24"/>
          <w:szCs w:val="24"/>
          <w:u w:val="single"/>
        </w:rPr>
        <w:t>Approv</w:t>
      </w:r>
      <w:r>
        <w:rPr>
          <w:rFonts w:ascii="Times New Roman" w:hAnsi="Times New Roman" w:cs="Times New Roman"/>
          <w:sz w:val="24"/>
          <w:szCs w:val="24"/>
          <w:u w:val="single"/>
        </w:rPr>
        <w:t>al of Minutes: April 20, 2023</w:t>
      </w:r>
      <w:r w:rsidRPr="0019589C">
        <w:rPr>
          <w:rFonts w:ascii="Times New Roman" w:hAnsi="Times New Roman" w:cs="Times New Roman"/>
          <w:sz w:val="24"/>
          <w:szCs w:val="24"/>
          <w:u w:val="single"/>
        </w:rPr>
        <w:t xml:space="preserve"> </w:t>
      </w:r>
      <w:r w:rsidRPr="0019589C">
        <w:rPr>
          <w:rFonts w:ascii="Times New Roman" w:hAnsi="Times New Roman" w:cs="Times New Roman"/>
          <w:sz w:val="24"/>
          <w:szCs w:val="24"/>
        </w:rPr>
        <w:t xml:space="preserve"> – Judith </w:t>
      </w:r>
      <w:proofErr w:type="spellStart"/>
      <w:r w:rsidRPr="0019589C">
        <w:rPr>
          <w:rFonts w:ascii="Times New Roman" w:hAnsi="Times New Roman" w:cs="Times New Roman"/>
          <w:sz w:val="24"/>
          <w:szCs w:val="24"/>
        </w:rPr>
        <w:t>McGann</w:t>
      </w:r>
      <w:proofErr w:type="spellEnd"/>
      <w:r w:rsidRPr="0019589C">
        <w:rPr>
          <w:rFonts w:ascii="Times New Roman" w:hAnsi="Times New Roman" w:cs="Times New Roman"/>
          <w:sz w:val="24"/>
          <w:szCs w:val="24"/>
        </w:rPr>
        <w:t>, Chair</w:t>
      </w:r>
    </w:p>
    <w:p w:rsidR="00D15F4E" w:rsidRPr="00FA03EF" w:rsidRDefault="00D15F4E" w:rsidP="00FA03EF">
      <w:pPr>
        <w:rPr>
          <w:rFonts w:ascii="Times New Roman" w:hAnsi="Times New Roman" w:cs="Times New Roman"/>
          <w:sz w:val="24"/>
          <w:szCs w:val="24"/>
        </w:rPr>
      </w:pPr>
    </w:p>
    <w:p w:rsidR="00044901" w:rsidRPr="00FA03EF" w:rsidRDefault="00D15F4E" w:rsidP="00FA03EF">
      <w:pPr>
        <w:pStyle w:val="ListParagraph"/>
        <w:numPr>
          <w:ilvl w:val="0"/>
          <w:numId w:val="3"/>
        </w:numPr>
        <w:spacing w:line="240" w:lineRule="auto"/>
        <w:ind w:firstLine="1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NCCA Policy Manual</w:t>
      </w:r>
      <w:r w:rsidR="008307AF">
        <w:rPr>
          <w:rFonts w:ascii="Times New Roman" w:hAnsi="Times New Roman" w:cs="Times New Roman"/>
          <w:sz w:val="24"/>
          <w:szCs w:val="24"/>
          <w:u w:val="single"/>
        </w:rPr>
        <w:t xml:space="preserve"> </w:t>
      </w:r>
      <w:r>
        <w:rPr>
          <w:rFonts w:ascii="Times New Roman" w:hAnsi="Times New Roman" w:cs="Times New Roman"/>
          <w:sz w:val="24"/>
          <w:szCs w:val="24"/>
          <w:u w:val="single"/>
        </w:rPr>
        <w:t>- Lisa Lavoie, Superintendent &amp; Marci Shamberger, Business Manager</w:t>
      </w:r>
    </w:p>
    <w:p w:rsidR="00D15F4E" w:rsidRDefault="00D15F4E" w:rsidP="00FA03EF">
      <w:pPr>
        <w:pStyle w:val="ListParagraph"/>
        <w:numPr>
          <w:ilvl w:val="0"/>
          <w:numId w:val="46"/>
        </w:numPr>
        <w:spacing w:line="240" w:lineRule="auto"/>
        <w:ind w:left="2070" w:hanging="90"/>
        <w:rPr>
          <w:rFonts w:ascii="Times New Roman" w:hAnsi="Times New Roman" w:cs="Times New Roman"/>
          <w:sz w:val="24"/>
          <w:szCs w:val="24"/>
        </w:rPr>
      </w:pPr>
      <w:r>
        <w:rPr>
          <w:rFonts w:ascii="Times New Roman" w:hAnsi="Times New Roman" w:cs="Times New Roman"/>
          <w:sz w:val="24"/>
          <w:szCs w:val="24"/>
        </w:rPr>
        <w:t>AE</w:t>
      </w:r>
      <w:r w:rsidR="00C02933">
        <w:rPr>
          <w:rFonts w:ascii="Times New Roman" w:hAnsi="Times New Roman" w:cs="Times New Roman"/>
          <w:sz w:val="24"/>
          <w:szCs w:val="24"/>
        </w:rPr>
        <w:t xml:space="preserve"> Accountability</w:t>
      </w:r>
      <w:r w:rsidR="00044901">
        <w:rPr>
          <w:rFonts w:ascii="Times New Roman" w:hAnsi="Times New Roman" w:cs="Times New Roman"/>
          <w:sz w:val="24"/>
          <w:szCs w:val="24"/>
        </w:rPr>
        <w:t>- 1</w:t>
      </w:r>
      <w:r w:rsidR="00044901" w:rsidRPr="00044901">
        <w:rPr>
          <w:rFonts w:ascii="Times New Roman" w:hAnsi="Times New Roman" w:cs="Times New Roman"/>
          <w:sz w:val="24"/>
          <w:szCs w:val="24"/>
          <w:vertAlign w:val="superscript"/>
        </w:rPr>
        <w:t>st</w:t>
      </w:r>
      <w:r w:rsidR="00044901">
        <w:rPr>
          <w:rFonts w:ascii="Times New Roman" w:hAnsi="Times New Roman" w:cs="Times New Roman"/>
          <w:sz w:val="24"/>
          <w:szCs w:val="24"/>
        </w:rPr>
        <w:t xml:space="preserve"> R</w:t>
      </w:r>
      <w:r w:rsidR="00FA03EF">
        <w:rPr>
          <w:rFonts w:ascii="Times New Roman" w:hAnsi="Times New Roman" w:cs="Times New Roman"/>
          <w:sz w:val="24"/>
          <w:szCs w:val="24"/>
        </w:rPr>
        <w:t xml:space="preserve">eading </w:t>
      </w:r>
    </w:p>
    <w:p w:rsidR="00D15F4E" w:rsidRDefault="00D15F4E" w:rsidP="00FA03EF">
      <w:pPr>
        <w:pStyle w:val="ListParagraph"/>
        <w:numPr>
          <w:ilvl w:val="0"/>
          <w:numId w:val="46"/>
        </w:numPr>
        <w:spacing w:line="240" w:lineRule="auto"/>
        <w:ind w:left="2070" w:hanging="90"/>
        <w:rPr>
          <w:rFonts w:ascii="Times New Roman" w:hAnsi="Times New Roman" w:cs="Times New Roman"/>
          <w:sz w:val="24"/>
          <w:szCs w:val="24"/>
        </w:rPr>
      </w:pPr>
      <w:r>
        <w:rPr>
          <w:rFonts w:ascii="Times New Roman" w:hAnsi="Times New Roman" w:cs="Times New Roman"/>
          <w:sz w:val="24"/>
          <w:szCs w:val="24"/>
        </w:rPr>
        <w:t>DAF</w:t>
      </w:r>
      <w:r w:rsidR="00C02933">
        <w:rPr>
          <w:rFonts w:ascii="Times New Roman" w:hAnsi="Times New Roman" w:cs="Times New Roman"/>
          <w:sz w:val="24"/>
          <w:szCs w:val="24"/>
        </w:rPr>
        <w:t xml:space="preserve"> Administration of Federal Grant Funds</w:t>
      </w:r>
      <w:r w:rsidR="00FA03EF">
        <w:rPr>
          <w:rFonts w:ascii="Times New Roman" w:hAnsi="Times New Roman" w:cs="Times New Roman"/>
          <w:sz w:val="24"/>
          <w:szCs w:val="24"/>
        </w:rPr>
        <w:t>- Amendment</w:t>
      </w:r>
    </w:p>
    <w:p w:rsidR="00D15F4E" w:rsidRDefault="00D15F4E" w:rsidP="00FA03EF">
      <w:pPr>
        <w:pStyle w:val="ListParagraph"/>
        <w:numPr>
          <w:ilvl w:val="0"/>
          <w:numId w:val="46"/>
        </w:numPr>
        <w:spacing w:line="240" w:lineRule="auto"/>
        <w:ind w:left="2070" w:hanging="90"/>
        <w:rPr>
          <w:rFonts w:ascii="Times New Roman" w:hAnsi="Times New Roman" w:cs="Times New Roman"/>
          <w:sz w:val="24"/>
          <w:szCs w:val="24"/>
        </w:rPr>
      </w:pPr>
      <w:r>
        <w:rPr>
          <w:rFonts w:ascii="Times New Roman" w:hAnsi="Times New Roman" w:cs="Times New Roman"/>
          <w:sz w:val="24"/>
          <w:szCs w:val="24"/>
        </w:rPr>
        <w:t>EBCA</w:t>
      </w:r>
      <w:r w:rsidR="00C02933">
        <w:rPr>
          <w:rFonts w:ascii="Times New Roman" w:hAnsi="Times New Roman" w:cs="Times New Roman"/>
          <w:sz w:val="24"/>
          <w:szCs w:val="24"/>
        </w:rPr>
        <w:t xml:space="preserve"> </w:t>
      </w:r>
      <w:r w:rsidR="00C02933" w:rsidRPr="00C02933">
        <w:rPr>
          <w:rFonts w:ascii="Times New Roman" w:hAnsi="Times New Roman" w:cs="Times New Roman"/>
          <w:sz w:val="24"/>
          <w:szCs w:val="24"/>
        </w:rPr>
        <w:t>C</w:t>
      </w:r>
      <w:r w:rsidR="00C02933">
        <w:rPr>
          <w:rFonts w:ascii="Times New Roman" w:hAnsi="Times New Roman" w:cs="Times New Roman"/>
          <w:sz w:val="24"/>
          <w:szCs w:val="24"/>
        </w:rPr>
        <w:t xml:space="preserve">risis </w:t>
      </w:r>
      <w:r w:rsidR="00C02933" w:rsidRPr="00C02933">
        <w:rPr>
          <w:rFonts w:ascii="Times New Roman" w:hAnsi="Times New Roman" w:cs="Times New Roman"/>
          <w:sz w:val="24"/>
          <w:szCs w:val="24"/>
        </w:rPr>
        <w:t>P</w:t>
      </w:r>
      <w:r w:rsidR="00C02933">
        <w:rPr>
          <w:rFonts w:ascii="Times New Roman" w:hAnsi="Times New Roman" w:cs="Times New Roman"/>
          <w:sz w:val="24"/>
          <w:szCs w:val="24"/>
        </w:rPr>
        <w:t xml:space="preserve">revention </w:t>
      </w:r>
      <w:r w:rsidR="00C02933" w:rsidRPr="00C02933">
        <w:rPr>
          <w:rFonts w:ascii="Times New Roman" w:hAnsi="Times New Roman" w:cs="Times New Roman"/>
          <w:sz w:val="24"/>
          <w:szCs w:val="24"/>
        </w:rPr>
        <w:t>&amp; E</w:t>
      </w:r>
      <w:r w:rsidR="00C02933">
        <w:rPr>
          <w:rFonts w:ascii="Times New Roman" w:hAnsi="Times New Roman" w:cs="Times New Roman"/>
          <w:sz w:val="24"/>
          <w:szCs w:val="24"/>
        </w:rPr>
        <w:t xml:space="preserve">mergency </w:t>
      </w:r>
      <w:r w:rsidR="00C02933" w:rsidRPr="00C02933">
        <w:rPr>
          <w:rFonts w:ascii="Times New Roman" w:hAnsi="Times New Roman" w:cs="Times New Roman"/>
          <w:sz w:val="24"/>
          <w:szCs w:val="24"/>
        </w:rPr>
        <w:t>O</w:t>
      </w:r>
      <w:r w:rsidR="00C02933">
        <w:rPr>
          <w:rFonts w:ascii="Times New Roman" w:hAnsi="Times New Roman" w:cs="Times New Roman"/>
          <w:sz w:val="24"/>
          <w:szCs w:val="24"/>
        </w:rPr>
        <w:t>perations</w:t>
      </w:r>
      <w:r w:rsidR="00C02933" w:rsidRPr="00C02933">
        <w:rPr>
          <w:rFonts w:ascii="Times New Roman" w:hAnsi="Times New Roman" w:cs="Times New Roman"/>
          <w:sz w:val="24"/>
          <w:szCs w:val="24"/>
        </w:rPr>
        <w:t xml:space="preserve"> </w:t>
      </w:r>
      <w:r w:rsidR="00C02933">
        <w:rPr>
          <w:rFonts w:ascii="Times New Roman" w:hAnsi="Times New Roman" w:cs="Times New Roman"/>
          <w:sz w:val="24"/>
          <w:szCs w:val="24"/>
        </w:rPr>
        <w:t>Plans</w:t>
      </w:r>
      <w:r w:rsidR="00FA03EF">
        <w:rPr>
          <w:rFonts w:ascii="Times New Roman" w:hAnsi="Times New Roman" w:cs="Times New Roman"/>
          <w:sz w:val="24"/>
          <w:szCs w:val="24"/>
        </w:rPr>
        <w:t>-Amendment</w:t>
      </w:r>
    </w:p>
    <w:p w:rsidR="00F124E1" w:rsidRDefault="005B5181" w:rsidP="00FA03EF">
      <w:pPr>
        <w:pStyle w:val="ListParagraph"/>
        <w:numPr>
          <w:ilvl w:val="0"/>
          <w:numId w:val="46"/>
        </w:numPr>
        <w:spacing w:line="240" w:lineRule="auto"/>
        <w:ind w:left="2070" w:hanging="90"/>
        <w:rPr>
          <w:rFonts w:ascii="Times New Roman" w:hAnsi="Times New Roman" w:cs="Times New Roman"/>
          <w:sz w:val="24"/>
          <w:szCs w:val="24"/>
        </w:rPr>
      </w:pPr>
      <w:r>
        <w:rPr>
          <w:rFonts w:ascii="Times New Roman" w:hAnsi="Times New Roman" w:cs="Times New Roman"/>
          <w:sz w:val="24"/>
          <w:szCs w:val="24"/>
        </w:rPr>
        <w:t>EHB</w:t>
      </w:r>
      <w:r w:rsidR="00C02933">
        <w:rPr>
          <w:rFonts w:ascii="Times New Roman" w:hAnsi="Times New Roman" w:cs="Times New Roman"/>
          <w:sz w:val="24"/>
          <w:szCs w:val="24"/>
        </w:rPr>
        <w:t xml:space="preserve"> Data/Records Retention Schedule</w:t>
      </w:r>
      <w:r w:rsidR="00FA03EF">
        <w:rPr>
          <w:rFonts w:ascii="Times New Roman" w:hAnsi="Times New Roman" w:cs="Times New Roman"/>
          <w:sz w:val="24"/>
          <w:szCs w:val="24"/>
        </w:rPr>
        <w:t>-Amendment</w:t>
      </w:r>
    </w:p>
    <w:p w:rsidR="00F124E1" w:rsidRDefault="00F124E1" w:rsidP="00F124E1">
      <w:pPr>
        <w:pStyle w:val="ListParagraph"/>
        <w:spacing w:line="240" w:lineRule="auto"/>
        <w:ind w:left="2880"/>
        <w:rPr>
          <w:rFonts w:ascii="Times New Roman" w:hAnsi="Times New Roman" w:cs="Times New Roman"/>
          <w:sz w:val="24"/>
          <w:szCs w:val="24"/>
        </w:rPr>
      </w:pPr>
    </w:p>
    <w:p w:rsidR="00272A20" w:rsidRDefault="00FA03EF" w:rsidP="00272A20">
      <w:pPr>
        <w:pStyle w:val="ListParagraph"/>
        <w:numPr>
          <w:ilvl w:val="0"/>
          <w:numId w:val="44"/>
        </w:numPr>
        <w:spacing w:line="240" w:lineRule="auto"/>
        <w:ind w:left="1440" w:hanging="1080"/>
        <w:rPr>
          <w:rFonts w:ascii="Times New Roman" w:hAnsi="Times New Roman" w:cs="Times New Roman"/>
          <w:sz w:val="24"/>
          <w:szCs w:val="24"/>
        </w:rPr>
      </w:pPr>
      <w:r>
        <w:rPr>
          <w:rFonts w:ascii="Times New Roman" w:hAnsi="Times New Roman" w:cs="Times New Roman"/>
          <w:sz w:val="24"/>
          <w:szCs w:val="24"/>
          <w:u w:val="single"/>
        </w:rPr>
        <w:t>Special Education MOU</w:t>
      </w:r>
      <w:r w:rsidR="008307AF">
        <w:rPr>
          <w:rFonts w:ascii="Times New Roman" w:hAnsi="Times New Roman" w:cs="Times New Roman"/>
          <w:sz w:val="24"/>
          <w:szCs w:val="24"/>
        </w:rPr>
        <w:t xml:space="preserve"> </w:t>
      </w:r>
      <w:r w:rsidR="00F124E1" w:rsidRPr="00F124E1">
        <w:rPr>
          <w:rFonts w:ascii="Times New Roman" w:hAnsi="Times New Roman" w:cs="Times New Roman"/>
          <w:sz w:val="24"/>
          <w:szCs w:val="24"/>
        </w:rPr>
        <w:t>- Lisa Lavoie, Superintendent</w:t>
      </w:r>
    </w:p>
    <w:p w:rsidR="00F124E1" w:rsidRPr="00F124E1" w:rsidRDefault="00F124E1" w:rsidP="00F124E1">
      <w:pPr>
        <w:pStyle w:val="ListParagraph"/>
        <w:spacing w:line="240" w:lineRule="auto"/>
        <w:ind w:left="1440"/>
        <w:rPr>
          <w:rFonts w:ascii="Times New Roman" w:hAnsi="Times New Roman" w:cs="Times New Roman"/>
          <w:sz w:val="24"/>
          <w:szCs w:val="24"/>
        </w:rPr>
      </w:pPr>
    </w:p>
    <w:p w:rsidR="00682F4E" w:rsidRPr="00682F4E" w:rsidRDefault="00272A20" w:rsidP="00682F4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124E1">
        <w:rPr>
          <w:rFonts w:ascii="Times New Roman" w:hAnsi="Times New Roman" w:cs="Times New Roman"/>
          <w:sz w:val="24"/>
          <w:szCs w:val="24"/>
        </w:rPr>
        <w:t xml:space="preserve"> </w:t>
      </w:r>
      <w:r w:rsidR="00D57A67" w:rsidRPr="00C81527">
        <w:rPr>
          <w:rFonts w:ascii="Times New Roman" w:hAnsi="Times New Roman" w:cs="Times New Roman"/>
          <w:sz w:val="24"/>
          <w:szCs w:val="24"/>
          <w:u w:val="single"/>
        </w:rPr>
        <w:t xml:space="preserve">Financials </w:t>
      </w:r>
      <w:r w:rsidR="002B1A9D">
        <w:rPr>
          <w:rFonts w:ascii="Times New Roman" w:hAnsi="Times New Roman" w:cs="Times New Roman"/>
          <w:sz w:val="24"/>
          <w:szCs w:val="24"/>
        </w:rPr>
        <w:t>– Lisa Lavoie, Superintendent</w:t>
      </w:r>
      <w:r w:rsidR="004C0C59">
        <w:rPr>
          <w:rFonts w:ascii="Times New Roman" w:hAnsi="Times New Roman" w:cs="Times New Roman"/>
          <w:sz w:val="24"/>
          <w:szCs w:val="24"/>
        </w:rPr>
        <w:t>, Marcella Shamberger, Business Manager</w:t>
      </w:r>
    </w:p>
    <w:p w:rsidR="004F5F82" w:rsidRPr="00D15F4E" w:rsidRDefault="00F405DE" w:rsidP="00D15F4E">
      <w:pPr>
        <w:pStyle w:val="ListParagraph"/>
        <w:numPr>
          <w:ilvl w:val="0"/>
          <w:numId w:val="36"/>
        </w:numPr>
        <w:spacing w:line="240" w:lineRule="auto"/>
        <w:rPr>
          <w:rFonts w:ascii="Times New Roman" w:hAnsi="Times New Roman" w:cs="Times New Roman"/>
          <w:sz w:val="24"/>
          <w:szCs w:val="24"/>
        </w:rPr>
      </w:pPr>
      <w:r>
        <w:rPr>
          <w:rFonts w:ascii="Times New Roman" w:hAnsi="Times New Roman" w:cs="Times New Roman"/>
          <w:sz w:val="24"/>
          <w:szCs w:val="24"/>
        </w:rPr>
        <w:t xml:space="preserve">FY23 Closeout &amp; </w:t>
      </w:r>
      <w:r w:rsidR="004F5F82">
        <w:rPr>
          <w:rFonts w:ascii="Times New Roman" w:hAnsi="Times New Roman" w:cs="Times New Roman"/>
          <w:sz w:val="24"/>
          <w:szCs w:val="24"/>
        </w:rPr>
        <w:t>Fund Balance</w:t>
      </w:r>
    </w:p>
    <w:p w:rsidR="00CF4803" w:rsidRDefault="00F405DE" w:rsidP="00E23C82">
      <w:pPr>
        <w:pStyle w:val="ListParagraph"/>
        <w:numPr>
          <w:ilvl w:val="0"/>
          <w:numId w:val="36"/>
        </w:numPr>
        <w:spacing w:line="240" w:lineRule="auto"/>
        <w:rPr>
          <w:rFonts w:ascii="Times New Roman" w:hAnsi="Times New Roman" w:cs="Times New Roman"/>
          <w:sz w:val="24"/>
          <w:szCs w:val="24"/>
        </w:rPr>
      </w:pPr>
      <w:r>
        <w:rPr>
          <w:rFonts w:ascii="Times New Roman" w:hAnsi="Times New Roman" w:cs="Times New Roman"/>
          <w:sz w:val="24"/>
          <w:szCs w:val="24"/>
        </w:rPr>
        <w:t>Raymond James Investment</w:t>
      </w:r>
    </w:p>
    <w:p w:rsidR="005A33F0" w:rsidRPr="0032273B" w:rsidRDefault="005A33F0" w:rsidP="0032273B">
      <w:pPr>
        <w:spacing w:line="240" w:lineRule="auto"/>
        <w:rPr>
          <w:rFonts w:ascii="Times New Roman" w:hAnsi="Times New Roman" w:cs="Times New Roman"/>
          <w:sz w:val="24"/>
          <w:szCs w:val="24"/>
          <w:u w:val="single"/>
        </w:rPr>
      </w:pPr>
    </w:p>
    <w:p w:rsidR="00260B7C" w:rsidRPr="003F3465" w:rsidRDefault="005A33F0" w:rsidP="00886D69">
      <w:pPr>
        <w:pStyle w:val="ListParagraph"/>
        <w:numPr>
          <w:ilvl w:val="0"/>
          <w:numId w:val="3"/>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F124E1">
        <w:rPr>
          <w:rFonts w:ascii="Times New Roman" w:hAnsi="Times New Roman" w:cs="Times New Roman"/>
          <w:sz w:val="24"/>
          <w:szCs w:val="24"/>
        </w:rPr>
        <w:t xml:space="preserve">   </w:t>
      </w:r>
      <w:r w:rsidR="00260B7C" w:rsidRPr="003F3465">
        <w:rPr>
          <w:rFonts w:ascii="Times New Roman" w:hAnsi="Times New Roman" w:cs="Times New Roman"/>
          <w:sz w:val="24"/>
          <w:szCs w:val="24"/>
          <w:u w:val="single"/>
        </w:rPr>
        <w:t>Non-Public Session RSA 91-A311: (A)</w:t>
      </w:r>
    </w:p>
    <w:tbl>
      <w:tblPr>
        <w:tblpPr w:leftFromText="180" w:rightFromText="180" w:vertAnchor="text" w:horzAnchor="margin" w:tblpXSpec="center" w:tblpY="57"/>
        <w:tblW w:w="8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2"/>
      </w:tblGrid>
      <w:tr w:rsidR="003F3465" w:rsidTr="003F3465">
        <w:trPr>
          <w:trHeight w:val="2096"/>
        </w:trPr>
        <w:tc>
          <w:tcPr>
            <w:tcW w:w="8842" w:type="dxa"/>
            <w:shd w:val="clear" w:color="auto" w:fill="auto"/>
          </w:tcPr>
          <w:p w:rsidR="003F3465" w:rsidRPr="00743DB9" w:rsidRDefault="003F3465" w:rsidP="003F3465">
            <w:pPr>
              <w:rPr>
                <w:rFonts w:ascii="Tahoma" w:hAnsi="Tahoma" w:cs="Tahoma"/>
                <w:b/>
                <w:sz w:val="14"/>
                <w:szCs w:val="14"/>
              </w:rPr>
            </w:pPr>
            <w:r w:rsidRPr="00743DB9">
              <w:rPr>
                <w:rFonts w:ascii="Tahoma" w:hAnsi="Tahoma" w:cs="Tahoma"/>
                <w:b/>
                <w:sz w:val="14"/>
                <w:szCs w:val="14"/>
              </w:rPr>
              <w:t>Nonpublic Session RSA 91-A:311</w:t>
            </w:r>
          </w:p>
          <w:p w:rsidR="003F3465" w:rsidRPr="00743DB9" w:rsidRDefault="003F3465" w:rsidP="003F3465">
            <w:pPr>
              <w:numPr>
                <w:ilvl w:val="0"/>
                <w:numId w:val="27"/>
              </w:numPr>
              <w:pBdr>
                <w:top w:val="none" w:sz="0" w:space="0" w:color="auto"/>
                <w:left w:val="none" w:sz="0" w:space="0" w:color="auto"/>
                <w:bottom w:val="none" w:sz="0" w:space="0" w:color="auto"/>
                <w:right w:val="none" w:sz="0" w:space="0" w:color="auto"/>
                <w:between w:val="none" w:sz="0" w:space="0" w:color="auto"/>
              </w:pBdr>
              <w:spacing w:line="240" w:lineRule="auto"/>
              <w:rPr>
                <w:rFonts w:ascii="Tahoma" w:hAnsi="Tahoma" w:cs="Tahoma"/>
                <w:sz w:val="14"/>
                <w:szCs w:val="14"/>
              </w:rPr>
            </w:pPr>
            <w:r w:rsidRPr="00743DB9">
              <w:rPr>
                <w:rFonts w:ascii="Tahoma" w:hAnsi="Tahoma" w:cs="Tahoma"/>
                <w:sz w:val="14"/>
                <w:szCs w:val="14"/>
              </w:rPr>
              <w:t>The dismissal, promotion or compensation of any public employee or the disciplining of such employee, or the investigation of any charges against him, unless the employee affected requests that the meting be open, in which case the request shall be granted.</w:t>
            </w:r>
          </w:p>
          <w:p w:rsidR="003F3465" w:rsidRPr="00743DB9" w:rsidRDefault="003F3465" w:rsidP="003F3465">
            <w:pPr>
              <w:numPr>
                <w:ilvl w:val="0"/>
                <w:numId w:val="27"/>
              </w:numPr>
              <w:pBdr>
                <w:top w:val="none" w:sz="0" w:space="0" w:color="auto"/>
                <w:left w:val="none" w:sz="0" w:space="0" w:color="auto"/>
                <w:bottom w:val="none" w:sz="0" w:space="0" w:color="auto"/>
                <w:right w:val="none" w:sz="0" w:space="0" w:color="auto"/>
                <w:between w:val="none" w:sz="0" w:space="0" w:color="auto"/>
              </w:pBdr>
              <w:spacing w:line="240" w:lineRule="auto"/>
              <w:rPr>
                <w:rFonts w:ascii="Tahoma" w:hAnsi="Tahoma" w:cs="Tahoma"/>
                <w:sz w:val="14"/>
                <w:szCs w:val="14"/>
              </w:rPr>
            </w:pPr>
            <w:r w:rsidRPr="00743DB9">
              <w:rPr>
                <w:rFonts w:ascii="Tahoma" w:hAnsi="Tahoma" w:cs="Tahoma"/>
                <w:sz w:val="14"/>
                <w:szCs w:val="14"/>
              </w:rPr>
              <w:t>The hiring of any person as a public employee.</w:t>
            </w:r>
          </w:p>
          <w:p w:rsidR="003F3465" w:rsidRPr="00743DB9" w:rsidRDefault="003F3465" w:rsidP="003F3465">
            <w:pPr>
              <w:numPr>
                <w:ilvl w:val="0"/>
                <w:numId w:val="27"/>
              </w:numPr>
              <w:pBdr>
                <w:top w:val="none" w:sz="0" w:space="0" w:color="auto"/>
                <w:left w:val="none" w:sz="0" w:space="0" w:color="auto"/>
                <w:bottom w:val="none" w:sz="0" w:space="0" w:color="auto"/>
                <w:right w:val="none" w:sz="0" w:space="0" w:color="auto"/>
                <w:between w:val="none" w:sz="0" w:space="0" w:color="auto"/>
              </w:pBdr>
              <w:spacing w:line="240" w:lineRule="auto"/>
              <w:rPr>
                <w:rFonts w:ascii="Tahoma" w:hAnsi="Tahoma" w:cs="Tahoma"/>
                <w:sz w:val="14"/>
                <w:szCs w:val="14"/>
              </w:rPr>
            </w:pPr>
            <w:r w:rsidRPr="00743DB9">
              <w:rPr>
                <w:rFonts w:ascii="Tahoma" w:hAnsi="Tahoma" w:cs="Tahoma"/>
                <w:sz w:val="14"/>
                <w:szCs w:val="14"/>
              </w:rPr>
              <w:t>Matters which if discussed in public would likely affect adversely the reputation of any person other than a member of the body or agency itself.</w:t>
            </w:r>
          </w:p>
          <w:p w:rsidR="003F3465" w:rsidRPr="00743DB9" w:rsidRDefault="003F3465" w:rsidP="003F3465">
            <w:pPr>
              <w:numPr>
                <w:ilvl w:val="0"/>
                <w:numId w:val="27"/>
              </w:numPr>
              <w:pBdr>
                <w:top w:val="none" w:sz="0" w:space="0" w:color="auto"/>
                <w:left w:val="none" w:sz="0" w:space="0" w:color="auto"/>
                <w:bottom w:val="none" w:sz="0" w:space="0" w:color="auto"/>
                <w:right w:val="none" w:sz="0" w:space="0" w:color="auto"/>
                <w:between w:val="none" w:sz="0" w:space="0" w:color="auto"/>
              </w:pBdr>
              <w:spacing w:line="240" w:lineRule="auto"/>
              <w:rPr>
                <w:rFonts w:ascii="Tahoma" w:hAnsi="Tahoma" w:cs="Tahoma"/>
                <w:sz w:val="14"/>
                <w:szCs w:val="14"/>
              </w:rPr>
            </w:pPr>
            <w:r w:rsidRPr="00743DB9">
              <w:rPr>
                <w:rFonts w:ascii="Tahoma" w:hAnsi="Tahoma" w:cs="Tahoma"/>
                <w:sz w:val="14"/>
                <w:szCs w:val="14"/>
              </w:rPr>
              <w:t>Consideration of the acquisition, sale, or lease of real or personal property which if discussed in public would likely benefit a party or parties whose interests are adverse to those of the general community.</w:t>
            </w:r>
          </w:p>
          <w:p w:rsidR="003F3465" w:rsidRPr="00886D69" w:rsidRDefault="003F3465" w:rsidP="003F3465">
            <w:pPr>
              <w:numPr>
                <w:ilvl w:val="0"/>
                <w:numId w:val="27"/>
              </w:numPr>
              <w:pBdr>
                <w:top w:val="none" w:sz="0" w:space="0" w:color="auto"/>
                <w:left w:val="none" w:sz="0" w:space="0" w:color="auto"/>
                <w:bottom w:val="none" w:sz="0" w:space="0" w:color="auto"/>
                <w:right w:val="none" w:sz="0" w:space="0" w:color="auto"/>
                <w:between w:val="none" w:sz="0" w:space="0" w:color="auto"/>
              </w:pBdr>
              <w:spacing w:line="240" w:lineRule="auto"/>
              <w:rPr>
                <w:rFonts w:ascii="Tahoma" w:hAnsi="Tahoma" w:cs="Tahoma"/>
                <w:sz w:val="16"/>
                <w:szCs w:val="16"/>
              </w:rPr>
            </w:pPr>
            <w:r w:rsidRPr="00743DB9">
              <w:rPr>
                <w:rFonts w:ascii="Tahoma" w:hAnsi="Tahoma" w:cs="Tahoma"/>
                <w:sz w:val="14"/>
                <w:szCs w:val="14"/>
              </w:rPr>
              <w:t>Consideration or negotiations of pending claims or litigation against the body or against any member of the body because of his membership in such body.</w:t>
            </w:r>
          </w:p>
        </w:tc>
      </w:tr>
    </w:tbl>
    <w:p w:rsidR="00886D69" w:rsidRPr="00260B7C" w:rsidRDefault="00886D69" w:rsidP="00886D69">
      <w:pPr>
        <w:pStyle w:val="ListParagraph"/>
        <w:spacing w:line="240" w:lineRule="auto"/>
        <w:rPr>
          <w:rFonts w:ascii="Times New Roman" w:hAnsi="Times New Roman" w:cs="Times New Roman"/>
          <w:sz w:val="24"/>
          <w:szCs w:val="24"/>
          <w:u w:val="single"/>
        </w:rPr>
      </w:pPr>
    </w:p>
    <w:p w:rsidR="00260B7C" w:rsidRPr="00260B7C" w:rsidRDefault="00260B7C" w:rsidP="00260B7C">
      <w:pPr>
        <w:spacing w:line="240" w:lineRule="auto"/>
        <w:rPr>
          <w:rFonts w:ascii="Times New Roman" w:hAnsi="Times New Roman" w:cs="Times New Roman"/>
          <w:sz w:val="24"/>
          <w:szCs w:val="24"/>
          <w:u w:val="single"/>
        </w:rPr>
      </w:pPr>
    </w:p>
    <w:p w:rsidR="00D57A67" w:rsidRPr="004A573E" w:rsidRDefault="003F3465" w:rsidP="004A573E">
      <w:pPr>
        <w:pStyle w:val="ListParagraph"/>
        <w:numPr>
          <w:ilvl w:val="0"/>
          <w:numId w:val="3"/>
        </w:numPr>
        <w:spacing w:line="240" w:lineRule="auto"/>
        <w:rPr>
          <w:rFonts w:ascii="Times New Roman" w:hAnsi="Times New Roman" w:cs="Times New Roman"/>
          <w:sz w:val="24"/>
          <w:szCs w:val="24"/>
          <w:u w:val="single"/>
        </w:rPr>
      </w:pPr>
      <w:r>
        <w:rPr>
          <w:rFonts w:ascii="Times New Roman" w:hAnsi="Times New Roman" w:cs="Times New Roman"/>
          <w:sz w:val="24"/>
          <w:szCs w:val="24"/>
        </w:rPr>
        <w:tab/>
      </w:r>
      <w:r w:rsidR="00862FA0">
        <w:rPr>
          <w:rFonts w:ascii="Times New Roman" w:hAnsi="Times New Roman" w:cs="Times New Roman"/>
          <w:sz w:val="24"/>
          <w:szCs w:val="24"/>
          <w:u w:val="single"/>
        </w:rPr>
        <w:t>Superintendent’</w:t>
      </w:r>
      <w:r w:rsidR="00862FA0" w:rsidRPr="004A573E">
        <w:rPr>
          <w:rFonts w:ascii="Times New Roman" w:hAnsi="Times New Roman" w:cs="Times New Roman"/>
          <w:sz w:val="24"/>
          <w:szCs w:val="24"/>
          <w:u w:val="single"/>
        </w:rPr>
        <w:t>s</w:t>
      </w:r>
      <w:r w:rsidR="00D57A67" w:rsidRPr="004A573E">
        <w:rPr>
          <w:rFonts w:ascii="Times New Roman" w:hAnsi="Times New Roman" w:cs="Times New Roman"/>
          <w:sz w:val="24"/>
          <w:szCs w:val="24"/>
          <w:u w:val="single"/>
        </w:rPr>
        <w:t xml:space="preserve"> Report</w:t>
      </w:r>
      <w:r w:rsidR="00EE0C65">
        <w:rPr>
          <w:rFonts w:ascii="Times New Roman" w:hAnsi="Times New Roman" w:cs="Times New Roman"/>
          <w:sz w:val="24"/>
          <w:szCs w:val="24"/>
        </w:rPr>
        <w:t xml:space="preserve"> </w:t>
      </w:r>
      <w:r w:rsidR="002851D3">
        <w:rPr>
          <w:rFonts w:ascii="Times New Roman" w:hAnsi="Times New Roman" w:cs="Times New Roman"/>
          <w:sz w:val="24"/>
          <w:szCs w:val="24"/>
        </w:rPr>
        <w:t>- Lisa Lavoie, Superintendent</w:t>
      </w:r>
    </w:p>
    <w:p w:rsidR="00C469A6" w:rsidRDefault="00C469A6" w:rsidP="00F427CA">
      <w:pPr>
        <w:pStyle w:val="ListParagraph"/>
        <w:spacing w:line="240" w:lineRule="auto"/>
        <w:rPr>
          <w:rFonts w:ascii="Times New Roman" w:hAnsi="Times New Roman" w:cs="Times New Roman"/>
          <w:sz w:val="24"/>
          <w:szCs w:val="24"/>
        </w:rPr>
      </w:pPr>
    </w:p>
    <w:p w:rsidR="00862FA0" w:rsidRPr="0032273B" w:rsidRDefault="003F3465" w:rsidP="00131DE8">
      <w:pPr>
        <w:pStyle w:val="ListParagraph"/>
        <w:numPr>
          <w:ilvl w:val="0"/>
          <w:numId w:val="3"/>
        </w:numPr>
        <w:spacing w:line="240" w:lineRule="auto"/>
        <w:rPr>
          <w:rFonts w:ascii="Times New Roman" w:hAnsi="Times New Roman" w:cs="Times New Roman"/>
          <w:b/>
          <w:color w:val="auto"/>
          <w:sz w:val="20"/>
          <w:szCs w:val="20"/>
        </w:rPr>
      </w:pPr>
      <w:r>
        <w:rPr>
          <w:rFonts w:ascii="Times New Roman" w:hAnsi="Times New Roman" w:cs="Times New Roman"/>
          <w:color w:val="auto"/>
          <w:sz w:val="24"/>
          <w:szCs w:val="24"/>
        </w:rPr>
        <w:tab/>
      </w:r>
      <w:r w:rsidR="00AE081B" w:rsidRPr="003F3465">
        <w:rPr>
          <w:rFonts w:ascii="Times New Roman" w:hAnsi="Times New Roman" w:cs="Times New Roman"/>
          <w:color w:val="auto"/>
          <w:sz w:val="24"/>
          <w:szCs w:val="24"/>
          <w:u w:val="single"/>
        </w:rPr>
        <w:t xml:space="preserve">Chair </w:t>
      </w:r>
      <w:r w:rsidR="00D57A67" w:rsidRPr="003F3465">
        <w:rPr>
          <w:rFonts w:ascii="Times New Roman" w:hAnsi="Times New Roman" w:cs="Times New Roman"/>
          <w:color w:val="auto"/>
          <w:sz w:val="24"/>
          <w:szCs w:val="24"/>
          <w:u w:val="single"/>
        </w:rPr>
        <w:t>Report</w:t>
      </w:r>
      <w:r w:rsidR="00EE0C65">
        <w:rPr>
          <w:rFonts w:ascii="Times New Roman" w:hAnsi="Times New Roman" w:cs="Times New Roman"/>
          <w:color w:val="auto"/>
          <w:sz w:val="24"/>
          <w:szCs w:val="24"/>
        </w:rPr>
        <w:t xml:space="preserve"> </w:t>
      </w:r>
      <w:r w:rsidR="00FD1895" w:rsidRPr="003F3465">
        <w:rPr>
          <w:rFonts w:ascii="Times New Roman" w:hAnsi="Times New Roman" w:cs="Times New Roman"/>
          <w:color w:val="auto"/>
          <w:sz w:val="24"/>
          <w:szCs w:val="24"/>
        </w:rPr>
        <w:t xml:space="preserve">- Judith </w:t>
      </w:r>
      <w:proofErr w:type="spellStart"/>
      <w:r w:rsidR="00FD1895" w:rsidRPr="003F3465">
        <w:rPr>
          <w:rFonts w:ascii="Times New Roman" w:hAnsi="Times New Roman" w:cs="Times New Roman"/>
          <w:color w:val="auto"/>
          <w:sz w:val="24"/>
          <w:szCs w:val="24"/>
        </w:rPr>
        <w:t>McGann</w:t>
      </w:r>
      <w:proofErr w:type="spellEnd"/>
      <w:r w:rsidR="00AA6B3B" w:rsidRPr="003F3465">
        <w:rPr>
          <w:rFonts w:ascii="Times New Roman" w:hAnsi="Times New Roman" w:cs="Times New Roman"/>
          <w:color w:val="auto"/>
          <w:sz w:val="24"/>
          <w:szCs w:val="24"/>
        </w:rPr>
        <w:t xml:space="preserve">, </w:t>
      </w:r>
      <w:r w:rsidR="00AE081B" w:rsidRPr="003F3465">
        <w:rPr>
          <w:rFonts w:ascii="Times New Roman" w:hAnsi="Times New Roman" w:cs="Times New Roman"/>
          <w:color w:val="auto"/>
          <w:sz w:val="24"/>
          <w:szCs w:val="24"/>
        </w:rPr>
        <w:t>Chair</w:t>
      </w:r>
      <w:r w:rsidR="004C0C59">
        <w:rPr>
          <w:rFonts w:ascii="Times New Roman" w:hAnsi="Times New Roman" w:cs="Times New Roman"/>
          <w:color w:val="auto"/>
          <w:sz w:val="24"/>
          <w:szCs w:val="24"/>
        </w:rPr>
        <w:tab/>
      </w:r>
      <w:r w:rsidR="004C0C59">
        <w:rPr>
          <w:rFonts w:ascii="Times New Roman" w:hAnsi="Times New Roman" w:cs="Times New Roman"/>
          <w:color w:val="auto"/>
          <w:sz w:val="24"/>
          <w:szCs w:val="24"/>
        </w:rPr>
        <w:tab/>
      </w:r>
    </w:p>
    <w:p w:rsidR="00D15F4E" w:rsidRDefault="00D15F4E" w:rsidP="0032273B">
      <w:pPr>
        <w:spacing w:line="240" w:lineRule="auto"/>
        <w:rPr>
          <w:rFonts w:ascii="Times New Roman" w:hAnsi="Times New Roman" w:cs="Times New Roman"/>
          <w:sz w:val="18"/>
          <w:szCs w:val="18"/>
        </w:rPr>
      </w:pPr>
    </w:p>
    <w:p w:rsidR="0032273B" w:rsidRDefault="0032273B" w:rsidP="0032273B">
      <w:pPr>
        <w:spacing w:line="240" w:lineRule="auto"/>
        <w:rPr>
          <w:rFonts w:ascii="Times New Roman" w:hAnsi="Times New Roman" w:cs="Times New Roman"/>
          <w:sz w:val="18"/>
          <w:szCs w:val="18"/>
        </w:rPr>
      </w:pPr>
      <w:r>
        <w:rPr>
          <w:rFonts w:ascii="Times New Roman" w:hAnsi="Times New Roman" w:cs="Times New Roman"/>
          <w:sz w:val="18"/>
          <w:szCs w:val="18"/>
        </w:rPr>
        <w:t>ATTACHMENTS</w:t>
      </w:r>
    </w:p>
    <w:p w:rsidR="0032273B" w:rsidRPr="00D15F4E" w:rsidRDefault="00B71156" w:rsidP="00E23C82">
      <w:pPr>
        <w:pStyle w:val="ListParagraph"/>
        <w:numPr>
          <w:ilvl w:val="0"/>
          <w:numId w:val="43"/>
        </w:numPr>
        <w:spacing w:line="240" w:lineRule="auto"/>
        <w:rPr>
          <w:rFonts w:ascii="Times New Roman" w:hAnsi="Times New Roman" w:cs="Times New Roman"/>
          <w:b/>
          <w:color w:val="auto"/>
          <w:sz w:val="18"/>
          <w:szCs w:val="18"/>
        </w:rPr>
      </w:pPr>
      <w:r>
        <w:rPr>
          <w:rFonts w:ascii="Times New Roman" w:hAnsi="Times New Roman" w:cs="Times New Roman"/>
          <w:color w:val="auto"/>
          <w:sz w:val="18"/>
          <w:szCs w:val="18"/>
        </w:rPr>
        <w:t xml:space="preserve">April 2023 </w:t>
      </w:r>
      <w:r w:rsidR="0032273B">
        <w:rPr>
          <w:rFonts w:ascii="Times New Roman" w:hAnsi="Times New Roman" w:cs="Times New Roman"/>
          <w:color w:val="auto"/>
          <w:sz w:val="18"/>
          <w:szCs w:val="18"/>
        </w:rPr>
        <w:t>Minutes</w:t>
      </w:r>
    </w:p>
    <w:p w:rsidR="00D15F4E" w:rsidRPr="00F7293E" w:rsidRDefault="00B71156" w:rsidP="00E23C82">
      <w:pPr>
        <w:pStyle w:val="ListParagraph"/>
        <w:numPr>
          <w:ilvl w:val="0"/>
          <w:numId w:val="43"/>
        </w:numPr>
        <w:spacing w:line="240" w:lineRule="auto"/>
        <w:rPr>
          <w:rFonts w:ascii="Times New Roman" w:hAnsi="Times New Roman" w:cs="Times New Roman"/>
          <w:b/>
          <w:color w:val="auto"/>
          <w:sz w:val="18"/>
          <w:szCs w:val="18"/>
        </w:rPr>
      </w:pPr>
      <w:r>
        <w:rPr>
          <w:rFonts w:ascii="Times New Roman" w:hAnsi="Times New Roman" w:cs="Times New Roman"/>
          <w:color w:val="auto"/>
          <w:sz w:val="18"/>
          <w:szCs w:val="18"/>
        </w:rPr>
        <w:t>Board of Trustee: 2023-2024 Meeting Schedule &amp; Membership</w:t>
      </w:r>
    </w:p>
    <w:p w:rsidR="00844439" w:rsidRPr="00B71156" w:rsidRDefault="00D15F4E" w:rsidP="00E2235F">
      <w:pPr>
        <w:pStyle w:val="ListParagraph"/>
        <w:numPr>
          <w:ilvl w:val="0"/>
          <w:numId w:val="43"/>
        </w:numPr>
        <w:spacing w:line="240" w:lineRule="auto"/>
        <w:rPr>
          <w:rFonts w:ascii="Times New Roman" w:hAnsi="Times New Roman" w:cs="Times New Roman"/>
          <w:b/>
          <w:color w:val="auto"/>
          <w:sz w:val="18"/>
          <w:szCs w:val="18"/>
        </w:rPr>
      </w:pPr>
      <w:r>
        <w:rPr>
          <w:rFonts w:ascii="Times New Roman" w:hAnsi="Times New Roman" w:cs="Times New Roman"/>
          <w:color w:val="auto"/>
          <w:sz w:val="18"/>
          <w:szCs w:val="18"/>
        </w:rPr>
        <w:t>Policies</w:t>
      </w:r>
      <w:r w:rsidR="00E2235F">
        <w:rPr>
          <w:rFonts w:ascii="Times New Roman" w:hAnsi="Times New Roman" w:cs="Times New Roman"/>
          <w:color w:val="auto"/>
          <w:sz w:val="18"/>
          <w:szCs w:val="18"/>
        </w:rPr>
        <w:t>: AE, DAF, EBCA, EHB</w:t>
      </w:r>
    </w:p>
    <w:p w:rsidR="00B71156" w:rsidRPr="00E2235F" w:rsidRDefault="00B71156" w:rsidP="00E2235F">
      <w:pPr>
        <w:pStyle w:val="ListParagraph"/>
        <w:numPr>
          <w:ilvl w:val="0"/>
          <w:numId w:val="43"/>
        </w:numPr>
        <w:spacing w:line="240" w:lineRule="auto"/>
        <w:rPr>
          <w:rFonts w:ascii="Times New Roman" w:hAnsi="Times New Roman" w:cs="Times New Roman"/>
          <w:b/>
          <w:color w:val="auto"/>
          <w:sz w:val="18"/>
          <w:szCs w:val="18"/>
        </w:rPr>
      </w:pPr>
      <w:r>
        <w:rPr>
          <w:rFonts w:ascii="Times New Roman" w:hAnsi="Times New Roman" w:cs="Times New Roman"/>
          <w:color w:val="auto"/>
          <w:sz w:val="18"/>
          <w:szCs w:val="18"/>
        </w:rPr>
        <w:t>NCCA Special Education MOU</w:t>
      </w:r>
    </w:p>
    <w:p w:rsidR="00D15F4E" w:rsidRPr="005B5181" w:rsidRDefault="0032273B" w:rsidP="005B5181">
      <w:pPr>
        <w:pStyle w:val="ListParagraph"/>
        <w:numPr>
          <w:ilvl w:val="0"/>
          <w:numId w:val="43"/>
        </w:numPr>
        <w:spacing w:line="240" w:lineRule="auto"/>
        <w:rPr>
          <w:rFonts w:ascii="Times New Roman" w:hAnsi="Times New Roman" w:cs="Times New Roman"/>
          <w:b/>
          <w:color w:val="auto"/>
          <w:sz w:val="18"/>
          <w:szCs w:val="18"/>
        </w:rPr>
      </w:pPr>
      <w:r>
        <w:rPr>
          <w:rFonts w:ascii="Times New Roman" w:hAnsi="Times New Roman" w:cs="Times New Roman"/>
          <w:color w:val="auto"/>
          <w:sz w:val="18"/>
          <w:szCs w:val="18"/>
        </w:rPr>
        <w:t>Fund Balances</w:t>
      </w:r>
    </w:p>
    <w:sectPr w:rsidR="00D15F4E" w:rsidRPr="005B5181" w:rsidSect="00743DB9">
      <w:pgSz w:w="12240" w:h="15840"/>
      <w:pgMar w:top="288" w:right="288" w:bottom="245"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68E"/>
    <w:multiLevelType w:val="hybridMultilevel"/>
    <w:tmpl w:val="4AB466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E2606"/>
    <w:multiLevelType w:val="hybridMultilevel"/>
    <w:tmpl w:val="DBA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F27C2"/>
    <w:multiLevelType w:val="hybridMultilevel"/>
    <w:tmpl w:val="DA964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7203E"/>
    <w:multiLevelType w:val="hybridMultilevel"/>
    <w:tmpl w:val="4044EA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7B3031C"/>
    <w:multiLevelType w:val="hybridMultilevel"/>
    <w:tmpl w:val="E20C80D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DB802FF"/>
    <w:multiLevelType w:val="hybridMultilevel"/>
    <w:tmpl w:val="1F8A56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E881EFA"/>
    <w:multiLevelType w:val="hybridMultilevel"/>
    <w:tmpl w:val="082E4F62"/>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7" w15:restartNumberingAfterBreak="0">
    <w:nsid w:val="106B7BD7"/>
    <w:multiLevelType w:val="hybridMultilevel"/>
    <w:tmpl w:val="6AD0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47E6D"/>
    <w:multiLevelType w:val="hybridMultilevel"/>
    <w:tmpl w:val="F07A04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D36D3C"/>
    <w:multiLevelType w:val="hybridMultilevel"/>
    <w:tmpl w:val="E0FE0A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422177F"/>
    <w:multiLevelType w:val="hybridMultilevel"/>
    <w:tmpl w:val="2124A2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5A80A9B"/>
    <w:multiLevelType w:val="hybridMultilevel"/>
    <w:tmpl w:val="07128C6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61B3F1E"/>
    <w:multiLevelType w:val="hybridMultilevel"/>
    <w:tmpl w:val="3A9E26B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61F51BD"/>
    <w:multiLevelType w:val="hybridMultilevel"/>
    <w:tmpl w:val="15C2322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6EC0B4B"/>
    <w:multiLevelType w:val="hybridMultilevel"/>
    <w:tmpl w:val="E3A6D5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82D3E7D"/>
    <w:multiLevelType w:val="hybridMultilevel"/>
    <w:tmpl w:val="8B409AF2"/>
    <w:lvl w:ilvl="0" w:tplc="6534EB46">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E370D7"/>
    <w:multiLevelType w:val="hybridMultilevel"/>
    <w:tmpl w:val="644883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AE32C5E"/>
    <w:multiLevelType w:val="hybridMultilevel"/>
    <w:tmpl w:val="984293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016149F"/>
    <w:multiLevelType w:val="hybridMultilevel"/>
    <w:tmpl w:val="8290400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20F3540D"/>
    <w:multiLevelType w:val="hybridMultilevel"/>
    <w:tmpl w:val="798C7660"/>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08A56BD"/>
    <w:multiLevelType w:val="hybridMultilevel"/>
    <w:tmpl w:val="99D4E58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100079F"/>
    <w:multiLevelType w:val="hybridMultilevel"/>
    <w:tmpl w:val="31EEE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151EA2"/>
    <w:multiLevelType w:val="hybridMultilevel"/>
    <w:tmpl w:val="17E034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F174F2"/>
    <w:multiLevelType w:val="hybridMultilevel"/>
    <w:tmpl w:val="8FA07BFC"/>
    <w:lvl w:ilvl="0" w:tplc="951AA6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980337B"/>
    <w:multiLevelType w:val="hybridMultilevel"/>
    <w:tmpl w:val="893C3F4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3A2F6F28"/>
    <w:multiLevelType w:val="hybridMultilevel"/>
    <w:tmpl w:val="43A0CB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3A870892"/>
    <w:multiLevelType w:val="hybridMultilevel"/>
    <w:tmpl w:val="F4D8A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56D30C8"/>
    <w:multiLevelType w:val="hybridMultilevel"/>
    <w:tmpl w:val="4F10A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4900BC"/>
    <w:multiLevelType w:val="hybridMultilevel"/>
    <w:tmpl w:val="CFC2BF2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4C201DC6"/>
    <w:multiLevelType w:val="hybridMultilevel"/>
    <w:tmpl w:val="B418AA2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CDA1577"/>
    <w:multiLevelType w:val="hybridMultilevel"/>
    <w:tmpl w:val="38740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0A501B"/>
    <w:multiLevelType w:val="hybridMultilevel"/>
    <w:tmpl w:val="E9AE6B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D3958D4"/>
    <w:multiLevelType w:val="hybridMultilevel"/>
    <w:tmpl w:val="6BE6F5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2A6706B"/>
    <w:multiLevelType w:val="hybridMultilevel"/>
    <w:tmpl w:val="F07EA6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2E72570"/>
    <w:multiLevelType w:val="multilevel"/>
    <w:tmpl w:val="E5EC4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356D37"/>
    <w:multiLevelType w:val="hybridMultilevel"/>
    <w:tmpl w:val="35B861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55026328"/>
    <w:multiLevelType w:val="hybridMultilevel"/>
    <w:tmpl w:val="7146FD1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C7D0443"/>
    <w:multiLevelType w:val="hybridMultilevel"/>
    <w:tmpl w:val="C1E89A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DB95905"/>
    <w:multiLevelType w:val="hybridMultilevel"/>
    <w:tmpl w:val="664A999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BB67F64"/>
    <w:multiLevelType w:val="hybridMultilevel"/>
    <w:tmpl w:val="E50EF19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6FDF0DA1"/>
    <w:multiLevelType w:val="hybridMultilevel"/>
    <w:tmpl w:val="0934831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0BB7D65"/>
    <w:multiLevelType w:val="hybridMultilevel"/>
    <w:tmpl w:val="A46421E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4D85374"/>
    <w:multiLevelType w:val="hybridMultilevel"/>
    <w:tmpl w:val="ADD42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A93785"/>
    <w:multiLevelType w:val="hybridMultilevel"/>
    <w:tmpl w:val="54C21E2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79CC495D"/>
    <w:multiLevelType w:val="hybridMultilevel"/>
    <w:tmpl w:val="60A0450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7DA45882"/>
    <w:multiLevelType w:val="hybridMultilevel"/>
    <w:tmpl w:val="7834FF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2"/>
  </w:num>
  <w:num w:numId="2">
    <w:abstractNumId w:val="16"/>
  </w:num>
  <w:num w:numId="3">
    <w:abstractNumId w:val="22"/>
  </w:num>
  <w:num w:numId="4">
    <w:abstractNumId w:val="44"/>
  </w:num>
  <w:num w:numId="5">
    <w:abstractNumId w:val="8"/>
  </w:num>
  <w:num w:numId="6">
    <w:abstractNumId w:val="40"/>
  </w:num>
  <w:num w:numId="7">
    <w:abstractNumId w:val="11"/>
  </w:num>
  <w:num w:numId="8">
    <w:abstractNumId w:val="28"/>
  </w:num>
  <w:num w:numId="9">
    <w:abstractNumId w:val="39"/>
  </w:num>
  <w:num w:numId="10">
    <w:abstractNumId w:val="30"/>
  </w:num>
  <w:num w:numId="11">
    <w:abstractNumId w:val="35"/>
  </w:num>
  <w:num w:numId="12">
    <w:abstractNumId w:val="33"/>
  </w:num>
  <w:num w:numId="13">
    <w:abstractNumId w:val="19"/>
  </w:num>
  <w:num w:numId="14">
    <w:abstractNumId w:val="36"/>
  </w:num>
  <w:num w:numId="15">
    <w:abstractNumId w:val="12"/>
  </w:num>
  <w:num w:numId="16">
    <w:abstractNumId w:val="9"/>
  </w:num>
  <w:num w:numId="17">
    <w:abstractNumId w:val="26"/>
  </w:num>
  <w:num w:numId="18">
    <w:abstractNumId w:val="14"/>
  </w:num>
  <w:num w:numId="19">
    <w:abstractNumId w:val="1"/>
  </w:num>
  <w:num w:numId="20">
    <w:abstractNumId w:val="7"/>
  </w:num>
  <w:num w:numId="21">
    <w:abstractNumId w:val="25"/>
  </w:num>
  <w:num w:numId="22">
    <w:abstractNumId w:val="17"/>
  </w:num>
  <w:num w:numId="23">
    <w:abstractNumId w:val="43"/>
  </w:num>
  <w:num w:numId="24">
    <w:abstractNumId w:val="23"/>
  </w:num>
  <w:num w:numId="25">
    <w:abstractNumId w:val="24"/>
  </w:num>
  <w:num w:numId="26">
    <w:abstractNumId w:val="41"/>
  </w:num>
  <w:num w:numId="27">
    <w:abstractNumId w:val="15"/>
  </w:num>
  <w:num w:numId="28">
    <w:abstractNumId w:val="38"/>
  </w:num>
  <w:num w:numId="29">
    <w:abstractNumId w:val="18"/>
  </w:num>
  <w:num w:numId="30">
    <w:abstractNumId w:val="4"/>
  </w:num>
  <w:num w:numId="31">
    <w:abstractNumId w:val="32"/>
  </w:num>
  <w:num w:numId="32">
    <w:abstractNumId w:val="21"/>
  </w:num>
  <w:num w:numId="33">
    <w:abstractNumId w:val="29"/>
  </w:num>
  <w:num w:numId="34">
    <w:abstractNumId w:val="3"/>
  </w:num>
  <w:num w:numId="35">
    <w:abstractNumId w:val="5"/>
  </w:num>
  <w:num w:numId="36">
    <w:abstractNumId w:val="13"/>
  </w:num>
  <w:num w:numId="37">
    <w:abstractNumId w:val="31"/>
  </w:num>
  <w:num w:numId="38">
    <w:abstractNumId w:val="45"/>
  </w:num>
  <w:num w:numId="39">
    <w:abstractNumId w:val="34"/>
  </w:num>
  <w:num w:numId="40">
    <w:abstractNumId w:val="10"/>
  </w:num>
  <w:num w:numId="41">
    <w:abstractNumId w:val="37"/>
  </w:num>
  <w:num w:numId="42">
    <w:abstractNumId w:val="20"/>
  </w:num>
  <w:num w:numId="43">
    <w:abstractNumId w:val="2"/>
  </w:num>
  <w:num w:numId="44">
    <w:abstractNumId w:val="27"/>
  </w:num>
  <w:num w:numId="45">
    <w:abstractNumId w:val="0"/>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0C"/>
    <w:rsid w:val="000277DF"/>
    <w:rsid w:val="00041F26"/>
    <w:rsid w:val="00044901"/>
    <w:rsid w:val="00074574"/>
    <w:rsid w:val="0008532A"/>
    <w:rsid w:val="00090D07"/>
    <w:rsid w:val="000A3328"/>
    <w:rsid w:val="000A6BC4"/>
    <w:rsid w:val="000B5DE5"/>
    <w:rsid w:val="000C7259"/>
    <w:rsid w:val="000E61E6"/>
    <w:rsid w:val="000F02DA"/>
    <w:rsid w:val="00102F22"/>
    <w:rsid w:val="00106466"/>
    <w:rsid w:val="0011686C"/>
    <w:rsid w:val="00134D66"/>
    <w:rsid w:val="00142531"/>
    <w:rsid w:val="001458F2"/>
    <w:rsid w:val="001465A7"/>
    <w:rsid w:val="00163138"/>
    <w:rsid w:val="00184126"/>
    <w:rsid w:val="00187A2C"/>
    <w:rsid w:val="0019589C"/>
    <w:rsid w:val="001979B8"/>
    <w:rsid w:val="001A06E3"/>
    <w:rsid w:val="00204BDE"/>
    <w:rsid w:val="0021411B"/>
    <w:rsid w:val="00255489"/>
    <w:rsid w:val="00257C00"/>
    <w:rsid w:val="00260B7C"/>
    <w:rsid w:val="00272A20"/>
    <w:rsid w:val="002851D3"/>
    <w:rsid w:val="00293875"/>
    <w:rsid w:val="002B1A9D"/>
    <w:rsid w:val="0032273B"/>
    <w:rsid w:val="00325286"/>
    <w:rsid w:val="00326360"/>
    <w:rsid w:val="00362E74"/>
    <w:rsid w:val="00386187"/>
    <w:rsid w:val="003A37F0"/>
    <w:rsid w:val="003A4900"/>
    <w:rsid w:val="003B5AC1"/>
    <w:rsid w:val="003F3465"/>
    <w:rsid w:val="00405EC5"/>
    <w:rsid w:val="00416E0B"/>
    <w:rsid w:val="00417E01"/>
    <w:rsid w:val="00427808"/>
    <w:rsid w:val="00436CC6"/>
    <w:rsid w:val="0046514E"/>
    <w:rsid w:val="00465C21"/>
    <w:rsid w:val="00470911"/>
    <w:rsid w:val="004979DD"/>
    <w:rsid w:val="004A573E"/>
    <w:rsid w:val="004C0C59"/>
    <w:rsid w:val="004D3B25"/>
    <w:rsid w:val="004E659D"/>
    <w:rsid w:val="004F5F82"/>
    <w:rsid w:val="005263FB"/>
    <w:rsid w:val="00545C0F"/>
    <w:rsid w:val="005561D5"/>
    <w:rsid w:val="00557842"/>
    <w:rsid w:val="0056412E"/>
    <w:rsid w:val="00587FBC"/>
    <w:rsid w:val="005A33F0"/>
    <w:rsid w:val="005A4E24"/>
    <w:rsid w:val="005A6C2C"/>
    <w:rsid w:val="005B5181"/>
    <w:rsid w:val="005E40CA"/>
    <w:rsid w:val="00605C94"/>
    <w:rsid w:val="00614569"/>
    <w:rsid w:val="00614CFB"/>
    <w:rsid w:val="00623401"/>
    <w:rsid w:val="00641D21"/>
    <w:rsid w:val="006544E7"/>
    <w:rsid w:val="00654E39"/>
    <w:rsid w:val="00664913"/>
    <w:rsid w:val="00681D5B"/>
    <w:rsid w:val="00682F4E"/>
    <w:rsid w:val="00691AAD"/>
    <w:rsid w:val="00692799"/>
    <w:rsid w:val="006A22C0"/>
    <w:rsid w:val="006A6670"/>
    <w:rsid w:val="006E450C"/>
    <w:rsid w:val="00707B00"/>
    <w:rsid w:val="00713F26"/>
    <w:rsid w:val="00717CBA"/>
    <w:rsid w:val="0072735A"/>
    <w:rsid w:val="00743DB9"/>
    <w:rsid w:val="00766A07"/>
    <w:rsid w:val="007B0428"/>
    <w:rsid w:val="007B4B44"/>
    <w:rsid w:val="007C1C65"/>
    <w:rsid w:val="007C7063"/>
    <w:rsid w:val="007E371C"/>
    <w:rsid w:val="0081043D"/>
    <w:rsid w:val="008307AF"/>
    <w:rsid w:val="008432F4"/>
    <w:rsid w:val="00844439"/>
    <w:rsid w:val="00862FA0"/>
    <w:rsid w:val="00882457"/>
    <w:rsid w:val="00886D69"/>
    <w:rsid w:val="00887CAC"/>
    <w:rsid w:val="00896A29"/>
    <w:rsid w:val="00897B96"/>
    <w:rsid w:val="008D4F56"/>
    <w:rsid w:val="00902755"/>
    <w:rsid w:val="009109A9"/>
    <w:rsid w:val="00950227"/>
    <w:rsid w:val="009611AE"/>
    <w:rsid w:val="00964710"/>
    <w:rsid w:val="00976AD2"/>
    <w:rsid w:val="00977118"/>
    <w:rsid w:val="009851AD"/>
    <w:rsid w:val="009A3DC3"/>
    <w:rsid w:val="009A77C4"/>
    <w:rsid w:val="009B6D6D"/>
    <w:rsid w:val="009E4E34"/>
    <w:rsid w:val="00A1431C"/>
    <w:rsid w:val="00A40337"/>
    <w:rsid w:val="00A43D03"/>
    <w:rsid w:val="00A63291"/>
    <w:rsid w:val="00A63A47"/>
    <w:rsid w:val="00A95AC2"/>
    <w:rsid w:val="00AA3FE7"/>
    <w:rsid w:val="00AA6B3B"/>
    <w:rsid w:val="00AA7D87"/>
    <w:rsid w:val="00AB372A"/>
    <w:rsid w:val="00AB3B8D"/>
    <w:rsid w:val="00AE081B"/>
    <w:rsid w:val="00AE509A"/>
    <w:rsid w:val="00B378FB"/>
    <w:rsid w:val="00B71156"/>
    <w:rsid w:val="00B72250"/>
    <w:rsid w:val="00B86F98"/>
    <w:rsid w:val="00BA295A"/>
    <w:rsid w:val="00BB0041"/>
    <w:rsid w:val="00BB64CE"/>
    <w:rsid w:val="00BC3FFA"/>
    <w:rsid w:val="00BD0242"/>
    <w:rsid w:val="00BD4512"/>
    <w:rsid w:val="00BE2352"/>
    <w:rsid w:val="00C02933"/>
    <w:rsid w:val="00C13C88"/>
    <w:rsid w:val="00C1661F"/>
    <w:rsid w:val="00C366C9"/>
    <w:rsid w:val="00C469A6"/>
    <w:rsid w:val="00C71511"/>
    <w:rsid w:val="00C77F06"/>
    <w:rsid w:val="00C81527"/>
    <w:rsid w:val="00CA315E"/>
    <w:rsid w:val="00CE2AEF"/>
    <w:rsid w:val="00CF4803"/>
    <w:rsid w:val="00D15F4E"/>
    <w:rsid w:val="00D27FA2"/>
    <w:rsid w:val="00D3227E"/>
    <w:rsid w:val="00D57A67"/>
    <w:rsid w:val="00D71C37"/>
    <w:rsid w:val="00DB7AF6"/>
    <w:rsid w:val="00DE411B"/>
    <w:rsid w:val="00DE4305"/>
    <w:rsid w:val="00E2235F"/>
    <w:rsid w:val="00E23C82"/>
    <w:rsid w:val="00E44B3C"/>
    <w:rsid w:val="00E4567B"/>
    <w:rsid w:val="00E5422D"/>
    <w:rsid w:val="00E861A2"/>
    <w:rsid w:val="00EC3291"/>
    <w:rsid w:val="00EE0C65"/>
    <w:rsid w:val="00F00CF2"/>
    <w:rsid w:val="00F124E1"/>
    <w:rsid w:val="00F32ECA"/>
    <w:rsid w:val="00F405DE"/>
    <w:rsid w:val="00F427CA"/>
    <w:rsid w:val="00F55BFB"/>
    <w:rsid w:val="00F601DC"/>
    <w:rsid w:val="00F7293E"/>
    <w:rsid w:val="00FA03EF"/>
    <w:rsid w:val="00FD1895"/>
    <w:rsid w:val="00FE5493"/>
    <w:rsid w:val="00FF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2931D-A3FA-408B-8130-B00FFBBE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371C"/>
    <w:pPr>
      <w:pBdr>
        <w:top w:val="nil"/>
        <w:left w:val="nil"/>
        <w:bottom w:val="nil"/>
        <w:right w:val="nil"/>
        <w:between w:val="nil"/>
      </w:pBdr>
      <w:spacing w:after="0"/>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50C"/>
    <w:pPr>
      <w:spacing w:after="0" w:line="240" w:lineRule="auto"/>
    </w:pPr>
  </w:style>
  <w:style w:type="paragraph" w:styleId="ListParagraph">
    <w:name w:val="List Paragraph"/>
    <w:basedOn w:val="Normal"/>
    <w:uiPriority w:val="34"/>
    <w:qFormat/>
    <w:rsid w:val="001465A7"/>
    <w:pPr>
      <w:ind w:left="720"/>
      <w:contextualSpacing/>
    </w:pPr>
  </w:style>
  <w:style w:type="paragraph" w:styleId="BalloonText">
    <w:name w:val="Balloon Text"/>
    <w:basedOn w:val="Normal"/>
    <w:link w:val="BalloonTextChar"/>
    <w:uiPriority w:val="99"/>
    <w:semiHidden/>
    <w:unhideWhenUsed/>
    <w:rsid w:val="001458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8F2"/>
    <w:rPr>
      <w:rFonts w:ascii="Tahoma" w:eastAsia="Arial" w:hAnsi="Tahoma" w:cs="Tahoma"/>
      <w:color w:val="000000"/>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72B84-A0CA-4998-8915-F22A94AC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 Country Charter Academy</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Lavoie</dc:creator>
  <cp:lastModifiedBy>Marcella Shamberger</cp:lastModifiedBy>
  <cp:revision>2</cp:revision>
  <cp:lastPrinted>2023-05-30T14:55:00Z</cp:lastPrinted>
  <dcterms:created xsi:type="dcterms:W3CDTF">2023-05-30T15:24:00Z</dcterms:created>
  <dcterms:modified xsi:type="dcterms:W3CDTF">2023-05-30T15:24:00Z</dcterms:modified>
</cp:coreProperties>
</file>