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A4113">
        <w:t>DECEMBER 13, 2017</w:t>
      </w:r>
    </w:p>
    <w:p w:rsidR="00D039CB" w:rsidRDefault="00D039CB" w:rsidP="00D039CB">
      <w:pPr>
        <w:pStyle w:val="Heading2"/>
        <w:ind w:left="1440" w:hanging="1440"/>
      </w:pPr>
      <w:r>
        <w:t>Time:</w:t>
      </w:r>
      <w:r>
        <w:tab/>
      </w:r>
      <w:r w:rsidR="00D5060F" w:rsidRPr="00D5060F">
        <w:rPr>
          <w:u w:val="single"/>
        </w:rPr>
        <w:t>5</w:t>
      </w:r>
      <w:r w:rsidRPr="00D5060F">
        <w:rPr>
          <w:u w:val="single"/>
        </w:rPr>
        <w:t>:00 PM</w:t>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Default="00D472E3" w:rsidP="00270BAD">
      <w:pPr>
        <w:pStyle w:val="Heading2"/>
        <w:rPr>
          <w:sz w:val="24"/>
          <w:szCs w:val="24"/>
          <w:u w:val="single"/>
        </w:rPr>
      </w:pPr>
      <w:r>
        <w:rPr>
          <w:sz w:val="24"/>
          <w:szCs w:val="24"/>
        </w:rPr>
        <w:t xml:space="preserve">Time: </w:t>
      </w:r>
      <w:r w:rsidR="00D5060F" w:rsidRPr="00D5060F">
        <w:rPr>
          <w:sz w:val="24"/>
          <w:szCs w:val="24"/>
          <w:u w:val="single"/>
        </w:rPr>
        <w:t>4</w:t>
      </w:r>
      <w:r w:rsidRPr="00D5060F">
        <w:rPr>
          <w:sz w:val="24"/>
          <w:szCs w:val="24"/>
          <w:u w:val="single"/>
        </w:rPr>
        <w:t>:30</w:t>
      </w:r>
      <w:r w:rsidR="00D5060F">
        <w:rPr>
          <w:sz w:val="24"/>
          <w:szCs w:val="24"/>
          <w:u w:val="single"/>
        </w:rPr>
        <w:t xml:space="preserve"> P</w:t>
      </w:r>
      <w:r w:rsidR="00270BAD" w:rsidRPr="00D5060F">
        <w:rPr>
          <w:sz w:val="24"/>
          <w:szCs w:val="24"/>
          <w:u w:val="single"/>
        </w:rPr>
        <w:t>M</w:t>
      </w:r>
    </w:p>
    <w:p w:rsidR="00A14C30" w:rsidRPr="00A14C30" w:rsidRDefault="00A14C30" w:rsidP="00A14C30"/>
    <w:p w:rsidR="00270BAD" w:rsidRDefault="00A14C30" w:rsidP="006818F5">
      <w:pPr>
        <w:rPr>
          <w:b/>
          <w:sz w:val="24"/>
          <w:szCs w:val="24"/>
        </w:rPr>
      </w:pPr>
      <w:r>
        <w:rPr>
          <w:b/>
          <w:sz w:val="24"/>
          <w:szCs w:val="24"/>
        </w:rPr>
        <w:t>A.</w:t>
      </w:r>
      <w:r>
        <w:rPr>
          <w:b/>
          <w:sz w:val="24"/>
          <w:szCs w:val="24"/>
        </w:rPr>
        <w:tab/>
        <w:t>Gov. Code 54957</w:t>
      </w:r>
      <w:r>
        <w:rPr>
          <w:b/>
          <w:sz w:val="24"/>
          <w:szCs w:val="24"/>
        </w:rPr>
        <w:tab/>
        <w:t>Personnel/Public Employment (Classified)</w:t>
      </w:r>
    </w:p>
    <w:p w:rsidR="006818F5" w:rsidRDefault="006818F5" w:rsidP="006818F5">
      <w:pPr>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6818F5" w:rsidRDefault="00D039CB" w:rsidP="006818F5">
      <w:pPr>
        <w:ind w:firstLine="720"/>
      </w:pPr>
      <w:r>
        <w:t>___________________</w:t>
      </w:r>
      <w:r>
        <w:tab/>
      </w:r>
      <w:r w:rsidR="003E3F5B">
        <w:rPr>
          <w:b/>
          <w:sz w:val="24"/>
        </w:rPr>
        <w:t xml:space="preserve">Zoe </w:t>
      </w:r>
      <w:proofErr w:type="spellStart"/>
      <w:r w:rsidR="003E3F5B">
        <w:rPr>
          <w:b/>
          <w:sz w:val="24"/>
        </w:rPr>
        <w:t>Brandenberger</w:t>
      </w:r>
      <w:proofErr w:type="spellEnd"/>
    </w:p>
    <w:p w:rsidR="006818F5" w:rsidRDefault="006818F5" w:rsidP="00D039CB"/>
    <w:p w:rsidR="00D039CB" w:rsidRDefault="006818F5"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831862" w:rsidRDefault="00831862" w:rsidP="00D039CB">
      <w:pPr>
        <w:rPr>
          <w:b/>
          <w:sz w:val="24"/>
          <w:szCs w:val="24"/>
        </w:rPr>
      </w:pPr>
    </w:p>
    <w:p w:rsidR="00D039CB" w:rsidRDefault="00831862" w:rsidP="00D039CB">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B57EC0" w:rsidRDefault="00831862" w:rsidP="00B53A25">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831862" w:rsidP="00164B9A">
      <w:pPr>
        <w:pStyle w:val="Heading3"/>
      </w:pPr>
      <w:r>
        <w:t>6</w:t>
      </w:r>
      <w:r w:rsidR="005F01A6">
        <w:t>.</w:t>
      </w:r>
      <w:r w:rsidR="005F01A6">
        <w:tab/>
      </w:r>
      <w:r w:rsidR="00D039CB">
        <w:t>COMMENTS ON AGENDA ITEMS</w:t>
      </w:r>
    </w:p>
    <w:p w:rsidR="006818F5"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270BAD" w:rsidRDefault="006818F5" w:rsidP="005F01A6">
      <w:pPr>
        <w:pStyle w:val="BodyText"/>
        <w:ind w:left="720"/>
      </w:pPr>
      <w:r>
        <w:t xml:space="preserve"> </w:t>
      </w:r>
    </w:p>
    <w:p w:rsidR="00F30411" w:rsidRDefault="0083186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083593"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317C2F" w:rsidRDefault="00317C2F" w:rsidP="00367AE5">
      <w:pPr>
        <w:pStyle w:val="BodyTextIndent"/>
        <w:ind w:left="0"/>
        <w:rPr>
          <w:b/>
          <w:i/>
        </w:rPr>
      </w:pPr>
    </w:p>
    <w:p w:rsidR="00317C2F" w:rsidRDefault="00317C2F" w:rsidP="00317C2F">
      <w:pPr>
        <w:pStyle w:val="BodyTextIndent"/>
        <w:ind w:left="0"/>
        <w:rPr>
          <w:b/>
        </w:rPr>
      </w:pPr>
      <w:r>
        <w:rPr>
          <w:b/>
        </w:rPr>
        <w:t>8.</w:t>
      </w:r>
      <w:r>
        <w:rPr>
          <w:b/>
        </w:rPr>
        <w:tab/>
        <w:t>BOARD ORGANIZATION</w:t>
      </w:r>
    </w:p>
    <w:p w:rsidR="00317C2F" w:rsidRDefault="00317C2F" w:rsidP="00317C2F">
      <w:pPr>
        <w:rPr>
          <w:sz w:val="24"/>
          <w:szCs w:val="24"/>
        </w:rPr>
      </w:pPr>
      <w:r>
        <w:rPr>
          <w:b/>
        </w:rPr>
        <w:tab/>
      </w:r>
      <w:r>
        <w:rPr>
          <w:b/>
          <w:sz w:val="24"/>
          <w:szCs w:val="24"/>
        </w:rPr>
        <w:t>a</w:t>
      </w:r>
      <w:r>
        <w:rPr>
          <w:sz w:val="24"/>
          <w:szCs w:val="24"/>
        </w:rPr>
        <w:t>.</w:t>
      </w:r>
      <w:r>
        <w:rPr>
          <w:sz w:val="24"/>
          <w:szCs w:val="24"/>
        </w:rPr>
        <w:tab/>
        <w:t>Elect Board President for the 2018 year</w:t>
      </w:r>
    </w:p>
    <w:p w:rsidR="00317C2F" w:rsidRDefault="00317C2F" w:rsidP="00317C2F">
      <w:pPr>
        <w:ind w:left="720"/>
        <w:rPr>
          <w:sz w:val="24"/>
          <w:szCs w:val="24"/>
        </w:rPr>
      </w:pPr>
      <w:r>
        <w:rPr>
          <w:b/>
          <w:sz w:val="24"/>
          <w:szCs w:val="24"/>
        </w:rPr>
        <w:t>b</w:t>
      </w:r>
      <w:r>
        <w:rPr>
          <w:sz w:val="24"/>
          <w:szCs w:val="24"/>
        </w:rPr>
        <w:t>.</w:t>
      </w:r>
      <w:r>
        <w:rPr>
          <w:sz w:val="24"/>
          <w:szCs w:val="24"/>
        </w:rPr>
        <w:tab/>
        <w:t>Elect Board Clerk for the 2018 year</w:t>
      </w:r>
    </w:p>
    <w:p w:rsidR="00317C2F" w:rsidRDefault="00317C2F" w:rsidP="004F33B2">
      <w:pPr>
        <w:ind w:left="720"/>
        <w:rPr>
          <w:b/>
          <w:i/>
        </w:rPr>
      </w:pPr>
      <w:r>
        <w:rPr>
          <w:b/>
          <w:sz w:val="24"/>
          <w:szCs w:val="24"/>
        </w:rPr>
        <w:t>c</w:t>
      </w:r>
      <w:r>
        <w:rPr>
          <w:sz w:val="24"/>
          <w:szCs w:val="24"/>
        </w:rPr>
        <w:t>.</w:t>
      </w:r>
      <w:r>
        <w:rPr>
          <w:sz w:val="24"/>
          <w:szCs w:val="24"/>
        </w:rPr>
        <w:tab/>
        <w:t>Set Day, Time and Location of regular monthly meetings</w:t>
      </w:r>
      <w:r>
        <w:rPr>
          <w:b/>
        </w:rPr>
        <w:tab/>
      </w:r>
    </w:p>
    <w:p w:rsidR="00C03DE8" w:rsidRPr="00355233" w:rsidRDefault="00C03DE8" w:rsidP="00367AE5">
      <w:pPr>
        <w:pStyle w:val="BodyTextIndent"/>
        <w:ind w:left="0"/>
        <w:rPr>
          <w:b/>
        </w:rPr>
      </w:pPr>
    </w:p>
    <w:p w:rsidR="00976E6B" w:rsidRPr="00976E6B" w:rsidRDefault="00317C2F" w:rsidP="00976E6B">
      <w:pPr>
        <w:pStyle w:val="BodyTextIndent"/>
        <w:ind w:left="0"/>
        <w:rPr>
          <w:b/>
        </w:rPr>
      </w:pPr>
      <w:r>
        <w:rPr>
          <w:b/>
        </w:rPr>
        <w:t>9</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0A4113">
        <w:t>November 8</w:t>
      </w:r>
      <w:r w:rsidR="00110040">
        <w:t>, 2017</w:t>
      </w:r>
      <w:r w:rsidR="0049775D">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6818F5">
      <w:pPr>
        <w:pStyle w:val="BodyTextIndent"/>
      </w:pPr>
      <w:r w:rsidRPr="00FD5670">
        <w:t>Payment of monthly operating bills for the school district which are approved expe</w:t>
      </w:r>
      <w:r w:rsidR="0020253F">
        <w:t>nditures in the current budget.</w:t>
      </w:r>
    </w:p>
    <w:p w:rsidR="006818F5" w:rsidRPr="00DC5A04" w:rsidRDefault="006818F5" w:rsidP="006818F5">
      <w:pPr>
        <w:pStyle w:val="BodyTextIndent"/>
        <w:rPr>
          <w:b/>
        </w:rPr>
      </w:pPr>
    </w:p>
    <w:p w:rsidR="00831862" w:rsidRDefault="00317C2F" w:rsidP="00831862">
      <w:pPr>
        <w:pStyle w:val="BodyTextIndent"/>
        <w:ind w:left="0"/>
        <w:rPr>
          <w:b/>
          <w:szCs w:val="24"/>
        </w:rPr>
      </w:pPr>
      <w:r>
        <w:rPr>
          <w:b/>
        </w:rPr>
        <w:t>10</w:t>
      </w:r>
      <w:r w:rsidR="002B7C67">
        <w:rPr>
          <w:b/>
        </w:rPr>
        <w:t>.</w:t>
      </w:r>
      <w:r w:rsidR="002B7C67">
        <w:rPr>
          <w:b/>
        </w:rPr>
        <w:tab/>
      </w:r>
      <w:r w:rsidR="003417D8">
        <w:rPr>
          <w:b/>
        </w:rPr>
        <w:t>REPORTS</w:t>
      </w:r>
      <w:r w:rsidR="000D5142">
        <w:rPr>
          <w:b/>
          <w:szCs w:val="24"/>
        </w:rPr>
        <w:tab/>
      </w:r>
    </w:p>
    <w:p w:rsidR="00831862" w:rsidRPr="00831862" w:rsidRDefault="00831862" w:rsidP="00831862">
      <w:pPr>
        <w:pStyle w:val="BodyTextIndent"/>
        <w:ind w:left="0"/>
        <w:rPr>
          <w:b/>
          <w:szCs w:val="24"/>
          <w:u w:val="single"/>
        </w:rPr>
      </w:pPr>
      <w:r>
        <w:rPr>
          <w:b/>
          <w:szCs w:val="24"/>
        </w:rPr>
        <w:tab/>
      </w:r>
      <w:r w:rsidRPr="00831862">
        <w:rPr>
          <w:b/>
          <w:szCs w:val="24"/>
          <w:u w:val="single"/>
        </w:rPr>
        <w:t>Student Representative</w:t>
      </w:r>
    </w:p>
    <w:p w:rsidR="00831862" w:rsidRDefault="00831862" w:rsidP="00831862">
      <w:pPr>
        <w:pStyle w:val="BodyTextIndent"/>
        <w:ind w:left="0"/>
        <w:rPr>
          <w:b/>
          <w:szCs w:val="24"/>
        </w:rPr>
      </w:pPr>
    </w:p>
    <w:p w:rsidR="00831862" w:rsidRDefault="00831862" w:rsidP="00831862">
      <w:pPr>
        <w:ind w:firstLine="720"/>
        <w:rPr>
          <w:b/>
          <w:sz w:val="24"/>
          <w:szCs w:val="24"/>
          <w:u w:val="single"/>
        </w:rPr>
      </w:pPr>
      <w:r>
        <w:rPr>
          <w:b/>
          <w:sz w:val="24"/>
          <w:szCs w:val="24"/>
          <w:u w:val="single"/>
        </w:rPr>
        <w:t>B</w:t>
      </w:r>
      <w:r w:rsidR="000D5142">
        <w:rPr>
          <w:b/>
          <w:sz w:val="24"/>
          <w:szCs w:val="24"/>
          <w:u w:val="single"/>
        </w:rPr>
        <w:t>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744AF3" w:rsidRDefault="00744AF3" w:rsidP="00744AF3">
      <w:pPr>
        <w:rPr>
          <w:b/>
          <w:sz w:val="24"/>
          <w:szCs w:val="24"/>
          <w:u w:val="single"/>
        </w:rPr>
      </w:pPr>
    </w:p>
    <w:p w:rsidR="00F66B68" w:rsidRDefault="00831862" w:rsidP="00EE163B">
      <w:pPr>
        <w:rPr>
          <w:b/>
          <w:sz w:val="24"/>
          <w:szCs w:val="24"/>
        </w:rPr>
      </w:pPr>
      <w:r>
        <w:rPr>
          <w:b/>
          <w:sz w:val="24"/>
          <w:szCs w:val="24"/>
        </w:rPr>
        <w:t>1</w:t>
      </w:r>
      <w:r w:rsidR="00317C2F">
        <w:rPr>
          <w:b/>
          <w:sz w:val="24"/>
          <w:szCs w:val="24"/>
        </w:rPr>
        <w:t>1</w:t>
      </w:r>
      <w:r w:rsidR="003135ED">
        <w:rPr>
          <w:b/>
          <w:sz w:val="24"/>
          <w:szCs w:val="24"/>
        </w:rPr>
        <w:t>.</w:t>
      </w:r>
      <w:r w:rsidR="003135ED">
        <w:rPr>
          <w:b/>
          <w:sz w:val="24"/>
          <w:szCs w:val="24"/>
        </w:rPr>
        <w:tab/>
        <w:t>OLD BUSINESS</w:t>
      </w:r>
    </w:p>
    <w:p w:rsidR="00D5060F" w:rsidRDefault="007F3A38" w:rsidP="00D5060F">
      <w:pPr>
        <w:rPr>
          <w:b/>
          <w:sz w:val="24"/>
          <w:szCs w:val="24"/>
        </w:rPr>
      </w:pPr>
      <w:r>
        <w:rPr>
          <w:sz w:val="24"/>
          <w:szCs w:val="24"/>
        </w:rPr>
        <w:tab/>
      </w:r>
      <w:r w:rsidR="00D5060F" w:rsidRPr="005C7E3E">
        <w:rPr>
          <w:b/>
          <w:sz w:val="24"/>
          <w:szCs w:val="24"/>
        </w:rPr>
        <w:t>A.</w:t>
      </w:r>
      <w:r w:rsidR="00D5060F">
        <w:rPr>
          <w:sz w:val="24"/>
          <w:szCs w:val="24"/>
        </w:rPr>
        <w:tab/>
      </w:r>
      <w:r w:rsidR="00D5060F">
        <w:rPr>
          <w:b/>
          <w:sz w:val="24"/>
          <w:szCs w:val="24"/>
        </w:rPr>
        <w:t xml:space="preserve">Board Policy 5010.20 </w:t>
      </w:r>
    </w:p>
    <w:p w:rsidR="00D5060F" w:rsidRDefault="00D5060F" w:rsidP="00D5060F">
      <w:pPr>
        <w:ind w:left="1440"/>
        <w:rPr>
          <w:sz w:val="24"/>
          <w:szCs w:val="24"/>
        </w:rPr>
      </w:pPr>
      <w:r>
        <w:rPr>
          <w:sz w:val="24"/>
          <w:szCs w:val="24"/>
        </w:rPr>
        <w:t>The policy regarding Education for English Language Learners will be presented for approval.</w:t>
      </w:r>
    </w:p>
    <w:p w:rsidR="0067466F" w:rsidRDefault="00D5060F" w:rsidP="00D5060F">
      <w:pPr>
        <w:ind w:left="1440"/>
        <w:rPr>
          <w:b/>
          <w:sz w:val="24"/>
          <w:szCs w:val="24"/>
        </w:rPr>
      </w:pPr>
      <w:r>
        <w:rPr>
          <w:b/>
          <w:sz w:val="24"/>
          <w:szCs w:val="24"/>
        </w:rPr>
        <w:t>Action</w:t>
      </w:r>
    </w:p>
    <w:p w:rsidR="00A37A7F" w:rsidRDefault="00A37A7F" w:rsidP="005C7E3E">
      <w:pPr>
        <w:rPr>
          <w:b/>
          <w:sz w:val="24"/>
          <w:szCs w:val="24"/>
        </w:rPr>
      </w:pPr>
    </w:p>
    <w:p w:rsidR="005C7E3E" w:rsidRDefault="005C7E3E" w:rsidP="005C7E3E">
      <w:pPr>
        <w:rPr>
          <w:b/>
          <w:sz w:val="24"/>
          <w:szCs w:val="24"/>
        </w:rPr>
      </w:pPr>
      <w:r>
        <w:rPr>
          <w:b/>
          <w:sz w:val="24"/>
          <w:szCs w:val="24"/>
        </w:rPr>
        <w:tab/>
        <w:t>B.</w:t>
      </w:r>
      <w:r>
        <w:rPr>
          <w:b/>
          <w:sz w:val="24"/>
          <w:szCs w:val="24"/>
        </w:rPr>
        <w:tab/>
        <w:t>LCAP Update</w:t>
      </w:r>
    </w:p>
    <w:p w:rsidR="005C7E3E" w:rsidRPr="004F33B2" w:rsidRDefault="004F33B2" w:rsidP="004F33B2">
      <w:pPr>
        <w:ind w:left="1440"/>
        <w:rPr>
          <w:sz w:val="24"/>
          <w:szCs w:val="24"/>
        </w:rPr>
      </w:pPr>
      <w:r>
        <w:rPr>
          <w:sz w:val="24"/>
          <w:szCs w:val="24"/>
        </w:rPr>
        <w:t>The local indicators and explanation for the CDE Dashboard will be presented for approval.</w:t>
      </w:r>
    </w:p>
    <w:p w:rsidR="0069755F" w:rsidRDefault="005C7E3E" w:rsidP="00EE163B">
      <w:pPr>
        <w:rPr>
          <w:b/>
          <w:sz w:val="22"/>
          <w:szCs w:val="22"/>
        </w:rPr>
      </w:pPr>
      <w:r>
        <w:rPr>
          <w:b/>
          <w:sz w:val="22"/>
          <w:szCs w:val="22"/>
        </w:rPr>
        <w:tab/>
      </w:r>
      <w:r>
        <w:rPr>
          <w:b/>
          <w:sz w:val="22"/>
          <w:szCs w:val="22"/>
        </w:rPr>
        <w:tab/>
        <w:t>Action</w:t>
      </w:r>
    </w:p>
    <w:p w:rsidR="0067466F" w:rsidRDefault="0067466F" w:rsidP="00EE163B">
      <w:pPr>
        <w:rPr>
          <w:b/>
          <w:sz w:val="22"/>
          <w:szCs w:val="22"/>
        </w:rPr>
      </w:pPr>
    </w:p>
    <w:p w:rsidR="008524AD" w:rsidRDefault="00EE163B" w:rsidP="00EE163B">
      <w:pPr>
        <w:rPr>
          <w:b/>
          <w:sz w:val="24"/>
          <w:szCs w:val="24"/>
        </w:rPr>
      </w:pPr>
      <w:r w:rsidRPr="00083593">
        <w:rPr>
          <w:b/>
          <w:sz w:val="24"/>
          <w:szCs w:val="24"/>
        </w:rPr>
        <w:lastRenderedPageBreak/>
        <w:t>1</w:t>
      </w:r>
      <w:r w:rsidR="00317C2F">
        <w:rPr>
          <w:b/>
          <w:sz w:val="24"/>
          <w:szCs w:val="24"/>
        </w:rPr>
        <w:t>2</w:t>
      </w:r>
      <w:r w:rsidRPr="00083593">
        <w:rPr>
          <w:b/>
          <w:sz w:val="24"/>
          <w:szCs w:val="24"/>
        </w:rPr>
        <w:t>.</w:t>
      </w:r>
      <w:r w:rsidRPr="00083593">
        <w:rPr>
          <w:b/>
          <w:sz w:val="24"/>
          <w:szCs w:val="24"/>
        </w:rPr>
        <w:tab/>
        <w:t>NEW BUSINESS</w:t>
      </w:r>
    </w:p>
    <w:p w:rsidR="008524AD" w:rsidRDefault="008524AD" w:rsidP="00EE163B">
      <w:pPr>
        <w:rPr>
          <w:b/>
          <w:sz w:val="24"/>
          <w:szCs w:val="24"/>
        </w:rPr>
      </w:pPr>
      <w:r>
        <w:rPr>
          <w:b/>
          <w:sz w:val="24"/>
          <w:szCs w:val="24"/>
        </w:rPr>
        <w:tab/>
        <w:t>A.</w:t>
      </w:r>
      <w:r>
        <w:rPr>
          <w:b/>
          <w:sz w:val="24"/>
          <w:szCs w:val="24"/>
        </w:rPr>
        <w:tab/>
      </w:r>
      <w:r w:rsidR="00355A96">
        <w:rPr>
          <w:b/>
          <w:sz w:val="24"/>
          <w:szCs w:val="24"/>
        </w:rPr>
        <w:t xml:space="preserve">First Interim </w:t>
      </w:r>
    </w:p>
    <w:p w:rsidR="008524AD" w:rsidRDefault="000C52CF" w:rsidP="008524AD">
      <w:pPr>
        <w:ind w:left="1440"/>
        <w:rPr>
          <w:sz w:val="24"/>
          <w:szCs w:val="24"/>
        </w:rPr>
      </w:pPr>
      <w:r>
        <w:rPr>
          <w:sz w:val="24"/>
          <w:szCs w:val="24"/>
        </w:rPr>
        <w:t xml:space="preserve">The </w:t>
      </w:r>
      <w:r w:rsidR="00355A96">
        <w:rPr>
          <w:sz w:val="24"/>
          <w:szCs w:val="24"/>
        </w:rPr>
        <w:t>First Interim report</w:t>
      </w:r>
      <w:r>
        <w:rPr>
          <w:sz w:val="24"/>
          <w:szCs w:val="24"/>
        </w:rPr>
        <w:t xml:space="preserve"> will be presented for approval.</w:t>
      </w:r>
    </w:p>
    <w:p w:rsidR="003630E8" w:rsidRDefault="008524AD" w:rsidP="00EE163B">
      <w:pPr>
        <w:rPr>
          <w:b/>
          <w:sz w:val="24"/>
          <w:szCs w:val="24"/>
        </w:rPr>
      </w:pPr>
      <w:r>
        <w:rPr>
          <w:sz w:val="24"/>
          <w:szCs w:val="24"/>
        </w:rPr>
        <w:tab/>
      </w:r>
      <w:r>
        <w:rPr>
          <w:sz w:val="24"/>
          <w:szCs w:val="24"/>
        </w:rPr>
        <w:tab/>
      </w:r>
      <w:r w:rsidRPr="008524AD">
        <w:rPr>
          <w:b/>
          <w:sz w:val="24"/>
          <w:szCs w:val="24"/>
        </w:rPr>
        <w:t>Action</w:t>
      </w:r>
    </w:p>
    <w:p w:rsidR="003630E8" w:rsidRDefault="003630E8" w:rsidP="00EE163B">
      <w:pPr>
        <w:rPr>
          <w:b/>
          <w:sz w:val="24"/>
          <w:szCs w:val="24"/>
        </w:rPr>
      </w:pPr>
    </w:p>
    <w:p w:rsidR="00644499" w:rsidRPr="00A2512F" w:rsidRDefault="000D5142" w:rsidP="00644499">
      <w:pPr>
        <w:rPr>
          <w:b/>
          <w:sz w:val="24"/>
          <w:szCs w:val="24"/>
        </w:rPr>
      </w:pPr>
      <w:r w:rsidRPr="00083593">
        <w:rPr>
          <w:b/>
          <w:sz w:val="24"/>
          <w:szCs w:val="24"/>
        </w:rPr>
        <w:tab/>
      </w:r>
      <w:r w:rsidR="000C52CF">
        <w:rPr>
          <w:b/>
          <w:sz w:val="24"/>
          <w:szCs w:val="24"/>
        </w:rPr>
        <w:t>B</w:t>
      </w:r>
      <w:r w:rsidR="00644499">
        <w:rPr>
          <w:b/>
          <w:sz w:val="24"/>
          <w:szCs w:val="24"/>
        </w:rPr>
        <w:t>.</w:t>
      </w:r>
      <w:r w:rsidR="00644499">
        <w:rPr>
          <w:b/>
          <w:sz w:val="24"/>
          <w:szCs w:val="24"/>
        </w:rPr>
        <w:tab/>
      </w:r>
      <w:r w:rsidR="00355A96">
        <w:rPr>
          <w:b/>
          <w:sz w:val="24"/>
          <w:szCs w:val="24"/>
        </w:rPr>
        <w:t>J-13A</w:t>
      </w:r>
    </w:p>
    <w:p w:rsidR="00644499" w:rsidRPr="00A2512F" w:rsidRDefault="00355A96" w:rsidP="00644499">
      <w:pPr>
        <w:ind w:left="1440"/>
        <w:rPr>
          <w:sz w:val="24"/>
          <w:szCs w:val="24"/>
        </w:rPr>
      </w:pPr>
      <w:r>
        <w:rPr>
          <w:sz w:val="24"/>
          <w:szCs w:val="24"/>
        </w:rPr>
        <w:t>The Request for Allowance of Attendance for Emergency Conditions</w:t>
      </w:r>
      <w:r w:rsidR="00644499" w:rsidRPr="00A2512F">
        <w:rPr>
          <w:sz w:val="24"/>
          <w:szCs w:val="24"/>
        </w:rPr>
        <w:t xml:space="preserve"> w</w:t>
      </w:r>
      <w:r>
        <w:rPr>
          <w:sz w:val="24"/>
          <w:szCs w:val="24"/>
        </w:rPr>
        <w:t>ill be presented for approval. This was due to the power outage on November 9, 2017.</w:t>
      </w:r>
    </w:p>
    <w:p w:rsidR="00367AE5" w:rsidRDefault="00644499" w:rsidP="006818F5">
      <w:pPr>
        <w:ind w:left="720" w:firstLine="720"/>
        <w:rPr>
          <w:b/>
          <w:sz w:val="24"/>
          <w:szCs w:val="24"/>
        </w:rPr>
      </w:pPr>
      <w:r w:rsidRPr="00A2512F">
        <w:rPr>
          <w:b/>
          <w:sz w:val="24"/>
          <w:szCs w:val="24"/>
        </w:rPr>
        <w:t>Action</w:t>
      </w:r>
    </w:p>
    <w:p w:rsidR="006818F5" w:rsidRPr="00801D01" w:rsidRDefault="006818F5" w:rsidP="006818F5">
      <w:pPr>
        <w:ind w:left="720" w:firstLine="720"/>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317C2F">
        <w:rPr>
          <w:b/>
          <w:szCs w:val="24"/>
        </w:rPr>
        <w:t>3</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w:t>
      </w:r>
      <w:r w:rsidR="000A4113">
        <w:rPr>
          <w:b/>
          <w:szCs w:val="24"/>
        </w:rPr>
        <w:t xml:space="preserve"> regular meeting will be held on a date </w:t>
      </w:r>
      <w:r w:rsidR="00974811">
        <w:rPr>
          <w:b/>
          <w:szCs w:val="24"/>
        </w:rPr>
        <w:t>and time to be determined</w:t>
      </w:r>
      <w:r w:rsidRPr="00801D01">
        <w:rPr>
          <w:b/>
          <w:szCs w:val="24"/>
        </w:rPr>
        <w:t xml:space="preserve">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48" w:rsidRDefault="00180848" w:rsidP="000724CA">
      <w:r>
        <w:separator/>
      </w:r>
    </w:p>
  </w:endnote>
  <w:endnote w:type="continuationSeparator" w:id="0">
    <w:p w:rsidR="00180848" w:rsidRDefault="00180848"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48" w:rsidRDefault="00180848" w:rsidP="000724CA">
      <w:r>
        <w:separator/>
      </w:r>
    </w:p>
  </w:footnote>
  <w:footnote w:type="continuationSeparator" w:id="0">
    <w:p w:rsidR="00180848" w:rsidRDefault="00180848"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17C2F"/>
    <w:rsid w:val="003327F8"/>
    <w:rsid w:val="00333418"/>
    <w:rsid w:val="00334939"/>
    <w:rsid w:val="00337165"/>
    <w:rsid w:val="003417D8"/>
    <w:rsid w:val="00343A26"/>
    <w:rsid w:val="00352D5D"/>
    <w:rsid w:val="00355233"/>
    <w:rsid w:val="00355A96"/>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3A00"/>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4F2690"/>
    <w:rsid w:val="004F33B2"/>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C7E3E"/>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46FA4"/>
    <w:rsid w:val="0066472E"/>
    <w:rsid w:val="00666568"/>
    <w:rsid w:val="00667B98"/>
    <w:rsid w:val="0067466F"/>
    <w:rsid w:val="00680F69"/>
    <w:rsid w:val="006818F5"/>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440F4"/>
    <w:rsid w:val="00847B83"/>
    <w:rsid w:val="008524AD"/>
    <w:rsid w:val="00855721"/>
    <w:rsid w:val="0086036A"/>
    <w:rsid w:val="00860890"/>
    <w:rsid w:val="00863B95"/>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513909"/>
  <w15:chartTrackingRefBased/>
  <w15:docId w15:val="{6870180C-E12E-4AED-8A3F-57138720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1549-2057-4FCB-8B46-1C1A324F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2017-12-06T22:09:00Z</cp:lastPrinted>
  <dcterms:created xsi:type="dcterms:W3CDTF">2019-05-13T21:50:00Z</dcterms:created>
  <dcterms:modified xsi:type="dcterms:W3CDTF">2019-05-13T21:50:00Z</dcterms:modified>
</cp:coreProperties>
</file>