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2BB5" w14:textId="08586A34" w:rsidR="006B40F1" w:rsidRPr="006B40F1" w:rsidRDefault="00F31340" w:rsidP="00196A1E">
      <w:r>
        <w:t>April 22, 2025</w:t>
      </w:r>
    </w:p>
    <w:p w14:paraId="6B7129E5" w14:textId="391F6351" w:rsidR="006B40F1" w:rsidRPr="006B40F1" w:rsidRDefault="006B40F1" w:rsidP="00196A1E">
      <w:r w:rsidRPr="006B40F1">
        <w:t xml:space="preserve">Dear </w:t>
      </w:r>
      <w:r w:rsidR="00F31340">
        <w:t>LWCS</w:t>
      </w:r>
      <w:r w:rsidRPr="006B40F1">
        <w:t xml:space="preserve"> Volunteer</w:t>
      </w:r>
      <w:r w:rsidR="00F31340">
        <w:t>s</w:t>
      </w:r>
      <w:r w:rsidRPr="006B40F1">
        <w:t>,</w:t>
      </w:r>
    </w:p>
    <w:p w14:paraId="1E028432" w14:textId="42EEF68D" w:rsidR="00196A1E" w:rsidRPr="006B40F1" w:rsidRDefault="00196A1E" w:rsidP="00196A1E">
      <w:r w:rsidRPr="006B40F1">
        <w:t>Based on new guidance</w:t>
      </w:r>
      <w:r w:rsidR="00F31340">
        <w:t>,</w:t>
      </w:r>
      <w:r w:rsidRPr="006B40F1">
        <w:t xml:space="preserve"> we have created three classifications (Volunteer 1, Volunteer 2, and Visitors) to help clarify who requires a background check and which type is required. </w:t>
      </w:r>
    </w:p>
    <w:p w14:paraId="59F7E1B0" w14:textId="39CDB807" w:rsidR="00196A1E" w:rsidRPr="006B40F1" w:rsidRDefault="00196A1E" w:rsidP="00196A1E">
      <w:r w:rsidRPr="006B40F1">
        <w:t xml:space="preserve">IMPORTANT NOTE: This does not include exempt volunteers, who already have a Level 2 background screening. Exempt volunteers are </w:t>
      </w:r>
      <w:r w:rsidR="00F31340" w:rsidRPr="00597D34">
        <w:rPr>
          <w:b/>
        </w:rPr>
        <w:t>LWCS</w:t>
      </w:r>
      <w:r w:rsidRPr="00597D34">
        <w:rPr>
          <w:b/>
        </w:rPr>
        <w:t xml:space="preserve"> staff, law enforcement, and college students screened through Pre-Employment Services</w:t>
      </w:r>
      <w:r w:rsidRPr="006B40F1">
        <w:t>. Students are also exempt due to being under 18 years of age.</w:t>
      </w:r>
    </w:p>
    <w:p w14:paraId="05BA4D44" w14:textId="77777777" w:rsidR="00196A1E" w:rsidRDefault="00196A1E">
      <w:r w:rsidRPr="00196A1E">
        <w:rPr>
          <w:b/>
          <w:bCs/>
          <w:u w:val="single"/>
        </w:rPr>
        <w:t>Visitors:</w:t>
      </w:r>
      <w:r>
        <w:t xml:space="preserve"> </w:t>
      </w:r>
    </w:p>
    <w:p w14:paraId="0E1D5032" w14:textId="0C0277C2" w:rsidR="00196A1E" w:rsidRDefault="00196A1E">
      <w:r>
        <w:t>The following activities do not require a background check. Instead</w:t>
      </w:r>
      <w:r w:rsidR="00F31340">
        <w:t>, “visitors” are only required to adhere to our school sign-in and sign-out</w:t>
      </w:r>
      <w:r>
        <w:t xml:space="preserve"> process via Raptor in the front office. </w:t>
      </w:r>
    </w:p>
    <w:p w14:paraId="76242B53" w14:textId="6D3F8688" w:rsidR="000F122C" w:rsidRDefault="00196A1E">
      <w:r>
        <w:t xml:space="preserve">Please note that this list is not exhaustive, and we ask that you contact the school volunteer coordinator or the district office for questions about activities not listed here. 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9220"/>
      </w:tblGrid>
      <w:tr w:rsidR="00196A1E" w:rsidRPr="00196A1E" w14:paraId="36FBEF12" w14:textId="77777777" w:rsidTr="00196A1E">
        <w:trPr>
          <w:trHeight w:val="285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C424FCB" w14:textId="77777777" w:rsidR="00196A1E" w:rsidRPr="00196A1E" w:rsidRDefault="00196A1E" w:rsidP="00196A1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14:ligatures w14:val="none"/>
              </w:rPr>
              <w:t>Visitors</w:t>
            </w:r>
          </w:p>
        </w:tc>
      </w:tr>
      <w:tr w:rsidR="00196A1E" w:rsidRPr="00196A1E" w14:paraId="392CF089" w14:textId="77777777" w:rsidTr="00196A1E">
        <w:trPr>
          <w:trHeight w:val="57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7A0F5496" w14:textId="698C8A80" w:rsidR="00196A1E" w:rsidRPr="00196A1E" w:rsidRDefault="00196A1E" w:rsidP="00196A1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 xml:space="preserve">Must be signed </w:t>
            </w:r>
            <w:r w:rsidR="00F31340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>in to</w:t>
            </w:r>
            <w:r w:rsidRPr="00196A1E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 xml:space="preserve"> Raptor as a visitor/guest and will be monitored by a staff member at all times</w:t>
            </w:r>
            <w:r w:rsidRPr="00196A1E"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14:ligatures w14:val="none"/>
              </w:rPr>
              <w:t>  </w:t>
            </w:r>
          </w:p>
        </w:tc>
      </w:tr>
      <w:tr w:rsidR="00196A1E" w:rsidRPr="00196A1E" w14:paraId="0909830B" w14:textId="77777777" w:rsidTr="00196A1E">
        <w:trPr>
          <w:trHeight w:val="28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CEF" w14:textId="77777777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School tour or parent meeting  </w:t>
            </w:r>
          </w:p>
        </w:tc>
      </w:tr>
      <w:tr w:rsidR="00196A1E" w:rsidRPr="00196A1E" w14:paraId="69A37BAE" w14:textId="77777777" w:rsidTr="00196A1E">
        <w:trPr>
          <w:trHeight w:val="285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289" w14:textId="1B392D79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Award Ceremonies</w:t>
            </w:r>
          </w:p>
        </w:tc>
      </w:tr>
      <w:tr w:rsidR="00196A1E" w:rsidRPr="00196A1E" w14:paraId="2D1D3040" w14:textId="77777777" w:rsidTr="00196A1E">
        <w:trPr>
          <w:trHeight w:val="57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137" w14:textId="07DF90D6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 Walking your child to class, eating lunch with your </w:t>
            </w:r>
            <w:r w:rsidR="00B10855"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child (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no other students outside of the direct line of sight/supervision of 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an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 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LWCS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 employee)</w:t>
            </w:r>
          </w:p>
        </w:tc>
      </w:tr>
      <w:tr w:rsidR="00196A1E" w:rsidRPr="00196A1E" w14:paraId="0DA8D46E" w14:textId="77777777" w:rsidTr="00196A1E">
        <w:trPr>
          <w:trHeight w:val="28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5D9" w14:textId="352286EF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Spectator for fun run</w:t>
            </w:r>
            <w:r w:rsid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,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 Field Day, </w:t>
            </w:r>
            <w:r w:rsidR="00B10855"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sports, Special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 Olympics  </w:t>
            </w:r>
          </w:p>
        </w:tc>
      </w:tr>
      <w:tr w:rsidR="00196A1E" w:rsidRPr="00196A1E" w14:paraId="54599AA2" w14:textId="77777777" w:rsidTr="00196A1E">
        <w:trPr>
          <w:trHeight w:val="28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756" w14:textId="4A1898EA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 Shopping at the 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book fair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 </w:t>
            </w:r>
          </w:p>
        </w:tc>
      </w:tr>
      <w:tr w:rsidR="00196A1E" w:rsidRPr="00196A1E" w14:paraId="43C00755" w14:textId="77777777" w:rsidTr="00196A1E">
        <w:trPr>
          <w:trHeight w:val="28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221" w14:textId="4A132A2C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Guest Speaker</w:t>
            </w:r>
            <w:r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 (includes 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presentation/</w:t>
            </w:r>
            <w:r w:rsidR="00B10855"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performance</w:t>
            </w:r>
            <w:r w:rsid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s</w:t>
            </w:r>
            <w:r w:rsidR="00B10855"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)</w:t>
            </w:r>
          </w:p>
        </w:tc>
      </w:tr>
      <w:tr w:rsidR="00196A1E" w:rsidRPr="00196A1E" w14:paraId="6ED96AD3" w14:textId="77777777" w:rsidTr="00196A1E">
        <w:trPr>
          <w:trHeight w:val="285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C53" w14:textId="10F3362F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Class performance/</w:t>
            </w:r>
            <w:r w:rsidR="00B10855"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presentation, play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/chorus/science fair  </w:t>
            </w:r>
          </w:p>
        </w:tc>
      </w:tr>
      <w:tr w:rsidR="00196A1E" w:rsidRPr="00196A1E" w14:paraId="3A3515AC" w14:textId="77777777" w:rsidTr="00196A1E">
        <w:trPr>
          <w:trHeight w:val="285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637" w14:textId="77777777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Classroom observations (college students)  </w:t>
            </w:r>
          </w:p>
        </w:tc>
      </w:tr>
      <w:tr w:rsidR="00196A1E" w:rsidRPr="00196A1E" w14:paraId="3FBFE4FA" w14:textId="77777777" w:rsidTr="00196A1E">
        <w:trPr>
          <w:trHeight w:val="285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B39" w14:textId="58DDEDB7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School celebrations (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Veterans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 </w:t>
            </w:r>
            <w:r w:rsidR="00B10855"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Day, Halloween Parades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, etc.)  </w:t>
            </w:r>
          </w:p>
        </w:tc>
      </w:tr>
      <w:tr w:rsidR="00196A1E" w:rsidRPr="00196A1E" w14:paraId="4770EE68" w14:textId="77777777" w:rsidTr="00196A1E">
        <w:trPr>
          <w:trHeight w:val="285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84C" w14:textId="77777777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Judging competitions  </w:t>
            </w:r>
          </w:p>
        </w:tc>
      </w:tr>
      <w:tr w:rsidR="00196A1E" w:rsidRPr="00196A1E" w14:paraId="34AD4972" w14:textId="77777777" w:rsidTr="00196A1E">
        <w:trPr>
          <w:trHeight w:val="570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A9B" w14:textId="54F562D7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Sporting Event support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,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 </w:t>
            </w:r>
            <w:r w:rsid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e.g., 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chain crew, </w:t>
            </w:r>
            <w:r w:rsidR="00B10855"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timers, 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etc.  (Note: this excludes coaches who must follow volunteer background check requirements) </w:t>
            </w:r>
          </w:p>
        </w:tc>
      </w:tr>
      <w:tr w:rsidR="00196A1E" w:rsidRPr="00196A1E" w14:paraId="271EE1E7" w14:textId="77777777" w:rsidTr="00196A1E">
        <w:trPr>
          <w:trHeight w:val="57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BC8" w14:textId="4B69CF27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 Community partners for staff appreciation type events </w:t>
            </w:r>
          </w:p>
        </w:tc>
      </w:tr>
      <w:tr w:rsidR="00196A1E" w:rsidRPr="00196A1E" w14:paraId="646BC1D3" w14:textId="77777777" w:rsidTr="00196A1E">
        <w:trPr>
          <w:trHeight w:val="570"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356" w14:textId="7BAF2821" w:rsidR="00196A1E" w:rsidRPr="00196A1E" w:rsidRDefault="00196A1E" w:rsidP="00196A1E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 Concessions, Ticket Collection/Sales, </w:t>
            </w:r>
            <w:r w:rsidR="00B10855"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Parking, etc.</w:t>
            </w:r>
            <w:r w:rsidRPr="00196A1E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 (No direct supervision of students. Cashless transactions or no money handling.)</w:t>
            </w:r>
          </w:p>
        </w:tc>
      </w:tr>
    </w:tbl>
    <w:p w14:paraId="35F61BD9" w14:textId="77777777" w:rsidR="00F31340" w:rsidRDefault="00F31340">
      <w:pPr>
        <w:rPr>
          <w:b/>
          <w:bCs/>
          <w:u w:val="single"/>
        </w:rPr>
      </w:pPr>
    </w:p>
    <w:p w14:paraId="34F2442E" w14:textId="55B904B3" w:rsidR="00196A1E" w:rsidRPr="00C35665" w:rsidRDefault="00B10855">
      <w:pPr>
        <w:rPr>
          <w:b/>
          <w:bCs/>
          <w:u w:val="single"/>
        </w:rPr>
      </w:pPr>
      <w:r w:rsidRPr="00C35665">
        <w:rPr>
          <w:b/>
          <w:bCs/>
          <w:u w:val="single"/>
        </w:rPr>
        <w:t>Volunteer Level 1:</w:t>
      </w:r>
    </w:p>
    <w:p w14:paraId="4FBBAB91" w14:textId="705E6809" w:rsidR="00B10855" w:rsidRDefault="00B10855">
      <w:r>
        <w:t xml:space="preserve">The following activities have been identified as those where the volunteer would only require the Level 1 background check. </w:t>
      </w:r>
    </w:p>
    <w:p w14:paraId="138D26A3" w14:textId="3AD9D651" w:rsidR="00B10855" w:rsidRDefault="00B10855">
      <w:r>
        <w:t xml:space="preserve">Please keep in mind that </w:t>
      </w:r>
      <w:r w:rsidR="006B40F1">
        <w:t>all</w:t>
      </w:r>
      <w:r>
        <w:t xml:space="preserve"> these activities require that the volunteer be under the direct supervision or line of sight of </w:t>
      </w:r>
      <w:r w:rsidR="00F31340">
        <w:t>an</w:t>
      </w:r>
      <w:r>
        <w:t xml:space="preserve"> </w:t>
      </w:r>
      <w:r w:rsidR="00F31340">
        <w:t>LWCS</w:t>
      </w:r>
      <w:r>
        <w:t xml:space="preserve"> employee at all times. 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8378"/>
        <w:gridCol w:w="222"/>
      </w:tblGrid>
      <w:tr w:rsidR="00B10855" w:rsidRPr="00B10855" w14:paraId="13A79D03" w14:textId="77777777" w:rsidTr="00B10855">
        <w:trPr>
          <w:gridAfter w:val="1"/>
          <w:wAfter w:w="36" w:type="dxa"/>
          <w:trHeight w:val="285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6158BF8" w14:textId="6A9E10BA" w:rsidR="00B10855" w:rsidRPr="00B10855" w:rsidRDefault="00B10855" w:rsidP="00B108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14:ligatures w14:val="none"/>
              </w:rPr>
              <w:lastRenderedPageBreak/>
              <w:t>Volunteer Level 1</w:t>
            </w:r>
          </w:p>
        </w:tc>
      </w:tr>
      <w:tr w:rsidR="00B10855" w:rsidRPr="00B10855" w14:paraId="330DBF7A" w14:textId="77777777" w:rsidTr="00B10855">
        <w:trPr>
          <w:gridAfter w:val="1"/>
          <w:wAfter w:w="36" w:type="dxa"/>
          <w:trHeight w:val="570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03F2F7E" w14:textId="7CFD31E0" w:rsidR="00B10855" w:rsidRPr="00B10855" w:rsidRDefault="00B10855" w:rsidP="00B108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>Must have an approved volunteer application and Level 1 background screening</w:t>
            </w:r>
            <w:r w:rsidR="00F31340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>,</w:t>
            </w:r>
            <w:r w:rsidRPr="00B10855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 xml:space="preserve"> so long as they are under the direct supervision of a </w:t>
            </w:r>
            <w:r w:rsidR="00F31340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>LWCS</w:t>
            </w:r>
            <w:r w:rsidRPr="00B10855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 xml:space="preserve"> employee. </w:t>
            </w:r>
            <w:r w:rsidRPr="00B10855"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14:ligatures w14:val="none"/>
              </w:rPr>
              <w:t>  </w:t>
            </w:r>
          </w:p>
        </w:tc>
      </w:tr>
      <w:tr w:rsidR="00B10855" w:rsidRPr="00B10855" w14:paraId="51C9213B" w14:textId="77777777" w:rsidTr="00B10855">
        <w:trPr>
          <w:gridAfter w:val="1"/>
          <w:wAfter w:w="36" w:type="dxa"/>
          <w:trHeight w:val="285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8D5" w14:textId="03A044B0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Classroom helper – holiday activities, small groups, reading to students </w:t>
            </w:r>
          </w:p>
        </w:tc>
      </w:tr>
      <w:tr w:rsidR="00B10855" w:rsidRPr="00B10855" w14:paraId="7BF13755" w14:textId="77777777" w:rsidTr="00B10855">
        <w:trPr>
          <w:gridAfter w:val="1"/>
          <w:wAfter w:w="36" w:type="dxa"/>
          <w:trHeight w:val="450"/>
        </w:trPr>
        <w:tc>
          <w:tcPr>
            <w:tcW w:w="8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3B6" w14:textId="13DF3894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Field trip chaperone or </w:t>
            </w:r>
            <w:r w:rsidRPr="00B10855">
              <w:rPr>
                <w:rFonts w:ascii="Aptos" w:eastAsia="Times New Roman" w:hAnsi="Aptos" w:cs="Times New Roman"/>
                <w:color w:val="212529"/>
                <w:kern w:val="0"/>
                <w:sz w:val="21"/>
                <w:szCs w:val="21"/>
                <w14:ligatures w14:val="none"/>
              </w:rPr>
              <w:t xml:space="preserve">other 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:sz w:val="21"/>
                <w:szCs w:val="21"/>
                <w14:ligatures w14:val="none"/>
              </w:rPr>
              <w:t>school-sponsored</w:t>
            </w:r>
            <w:r w:rsidRPr="00B10855">
              <w:rPr>
                <w:rFonts w:ascii="Aptos" w:eastAsia="Times New Roman" w:hAnsi="Aptos" w:cs="Times New Roman"/>
                <w:color w:val="212529"/>
                <w:kern w:val="0"/>
                <w:sz w:val="21"/>
                <w:szCs w:val="21"/>
                <w14:ligatures w14:val="none"/>
              </w:rPr>
              <w:t> off-campus activity supervising students  </w:t>
            </w:r>
          </w:p>
        </w:tc>
      </w:tr>
      <w:tr w:rsidR="00B10855" w:rsidRPr="00B10855" w14:paraId="05F620E6" w14:textId="77777777" w:rsidTr="00B10855">
        <w:trPr>
          <w:trHeight w:val="285"/>
        </w:trPr>
        <w:tc>
          <w:tcPr>
            <w:tcW w:w="8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BD40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2661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</w:tr>
      <w:tr w:rsidR="00B10855" w:rsidRPr="00B10855" w14:paraId="656C2531" w14:textId="77777777" w:rsidTr="00F31340">
        <w:trPr>
          <w:trHeight w:val="70"/>
        </w:trPr>
        <w:tc>
          <w:tcPr>
            <w:tcW w:w="8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B9DF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8132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5E9FF1D6" w14:textId="77777777" w:rsidTr="00B10855">
        <w:trPr>
          <w:trHeight w:val="570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454" w14:textId="15EAD17B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School Events: supervising student stations at Field Day, Special Olympics, Fun Runs, etc.   </w:t>
            </w:r>
          </w:p>
        </w:tc>
        <w:tc>
          <w:tcPr>
            <w:tcW w:w="36" w:type="dxa"/>
            <w:vAlign w:val="center"/>
            <w:hideMark/>
          </w:tcPr>
          <w:p w14:paraId="07A1A0BC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0116B30A" w14:textId="77777777" w:rsidTr="00B10855">
        <w:trPr>
          <w:trHeight w:val="285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429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Assisting with band/chorus/drama  </w:t>
            </w:r>
          </w:p>
        </w:tc>
        <w:tc>
          <w:tcPr>
            <w:tcW w:w="36" w:type="dxa"/>
            <w:vAlign w:val="center"/>
            <w:hideMark/>
          </w:tcPr>
          <w:p w14:paraId="5693D9C8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0C0F03C6" w14:textId="77777777" w:rsidTr="00B10855">
        <w:trPr>
          <w:trHeight w:val="285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0E4" w14:textId="32FFCCB0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 Serving, prepping, 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and </w:t>
            </w: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monitoring in the cafeteria  </w:t>
            </w:r>
          </w:p>
        </w:tc>
        <w:tc>
          <w:tcPr>
            <w:tcW w:w="36" w:type="dxa"/>
            <w:vAlign w:val="center"/>
            <w:hideMark/>
          </w:tcPr>
          <w:p w14:paraId="336385C1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6B331A75" w14:textId="77777777" w:rsidTr="00B10855">
        <w:trPr>
          <w:trHeight w:val="285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16C" w14:textId="60C42273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 Helping at the 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book fair</w:t>
            </w: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, organizing the school   library/media center  </w:t>
            </w:r>
          </w:p>
        </w:tc>
        <w:tc>
          <w:tcPr>
            <w:tcW w:w="36" w:type="dxa"/>
            <w:vAlign w:val="center"/>
            <w:hideMark/>
          </w:tcPr>
          <w:p w14:paraId="0F41D272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63F93E67" w14:textId="77777777" w:rsidTr="00B10855">
        <w:trPr>
          <w:trHeight w:val="285"/>
        </w:trPr>
        <w:tc>
          <w:tcPr>
            <w:tcW w:w="8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971" w14:textId="731E1ADE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Monitoring School dance/festival/carnival, hallways (Watch Dogs)  </w:t>
            </w:r>
          </w:p>
        </w:tc>
        <w:tc>
          <w:tcPr>
            <w:tcW w:w="36" w:type="dxa"/>
            <w:vAlign w:val="center"/>
            <w:hideMark/>
          </w:tcPr>
          <w:p w14:paraId="43C47CEC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396DC77B" w14:textId="77777777" w:rsidTr="00B10855">
        <w:trPr>
          <w:trHeight w:val="285"/>
        </w:trPr>
        <w:tc>
          <w:tcPr>
            <w:tcW w:w="8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D8FF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97D5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</w:tr>
      <w:tr w:rsidR="00B10855" w:rsidRPr="00B10855" w14:paraId="771FB0D5" w14:textId="77777777" w:rsidTr="00597D34">
        <w:trPr>
          <w:trHeight w:val="70"/>
        </w:trPr>
        <w:tc>
          <w:tcPr>
            <w:tcW w:w="8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9253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F6C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6DACC18E" w14:textId="77777777" w:rsidTr="00B10855">
        <w:trPr>
          <w:trHeight w:val="285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9FA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Organizing clothes closet/food pantry, holiday   shop  </w:t>
            </w:r>
          </w:p>
        </w:tc>
        <w:tc>
          <w:tcPr>
            <w:tcW w:w="36" w:type="dxa"/>
            <w:vAlign w:val="center"/>
            <w:hideMark/>
          </w:tcPr>
          <w:p w14:paraId="5F843331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52751ECD" w14:textId="77777777" w:rsidTr="00B10855">
        <w:trPr>
          <w:trHeight w:val="285"/>
        </w:trPr>
        <w:tc>
          <w:tcPr>
            <w:tcW w:w="8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DDD" w14:textId="3CEABCD9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Club Sponsor, Odyssey of the Mind, Mentor, Tutor  </w:t>
            </w:r>
          </w:p>
        </w:tc>
        <w:tc>
          <w:tcPr>
            <w:tcW w:w="36" w:type="dxa"/>
            <w:vAlign w:val="center"/>
            <w:hideMark/>
          </w:tcPr>
          <w:p w14:paraId="2FD9D2B4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12307A2A" w14:textId="77777777" w:rsidTr="00B10855">
        <w:trPr>
          <w:trHeight w:val="285"/>
        </w:trPr>
        <w:tc>
          <w:tcPr>
            <w:tcW w:w="8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8F63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BEE8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</w:tr>
      <w:tr w:rsidR="00B10855" w:rsidRPr="00B10855" w14:paraId="33F636A8" w14:textId="77777777" w:rsidTr="00B10855">
        <w:trPr>
          <w:trHeight w:val="285"/>
        </w:trPr>
        <w:tc>
          <w:tcPr>
            <w:tcW w:w="8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535B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A971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32A2E8C7" w14:textId="77777777" w:rsidTr="00B10855">
        <w:trPr>
          <w:trHeight w:val="285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65F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Early Childhood/HeadStart  </w:t>
            </w:r>
          </w:p>
        </w:tc>
        <w:tc>
          <w:tcPr>
            <w:tcW w:w="36" w:type="dxa"/>
            <w:vAlign w:val="center"/>
            <w:hideMark/>
          </w:tcPr>
          <w:p w14:paraId="794A4E18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7A5CFF78" w14:textId="77777777" w:rsidTr="00B10855">
        <w:trPr>
          <w:trHeight w:val="285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016" w14:textId="77777777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Office helper, PTA/PTO, SAC  </w:t>
            </w:r>
          </w:p>
        </w:tc>
        <w:tc>
          <w:tcPr>
            <w:tcW w:w="36" w:type="dxa"/>
            <w:vAlign w:val="center"/>
            <w:hideMark/>
          </w:tcPr>
          <w:p w14:paraId="6DAF5501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0855" w:rsidRPr="00B10855" w14:paraId="7A821D4B" w14:textId="77777777" w:rsidTr="00B10855">
        <w:trPr>
          <w:trHeight w:val="570"/>
        </w:trPr>
        <w:tc>
          <w:tcPr>
            <w:tcW w:w="8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563" w14:textId="6467455C" w:rsidR="00B10855" w:rsidRPr="00B10855" w:rsidRDefault="00B10855" w:rsidP="00B1085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B1085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Concessions, Ticket Collection/Sales, Parking, etc. (With direct supervision of students.) </w:t>
            </w:r>
          </w:p>
        </w:tc>
        <w:tc>
          <w:tcPr>
            <w:tcW w:w="36" w:type="dxa"/>
            <w:vAlign w:val="center"/>
            <w:hideMark/>
          </w:tcPr>
          <w:p w14:paraId="0BF2BE7B" w14:textId="77777777" w:rsidR="00B10855" w:rsidRPr="00B10855" w:rsidRDefault="00B10855" w:rsidP="00B1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506D4E" w14:textId="743F859F" w:rsidR="00B10855" w:rsidRPr="00C35665" w:rsidRDefault="00C35665">
      <w:pPr>
        <w:rPr>
          <w:b/>
          <w:bCs/>
          <w:u w:val="single"/>
        </w:rPr>
      </w:pPr>
      <w:r w:rsidRPr="00C35665">
        <w:rPr>
          <w:b/>
          <w:bCs/>
          <w:u w:val="single"/>
        </w:rPr>
        <w:t>Volunteer Level 2:</w:t>
      </w:r>
    </w:p>
    <w:p w14:paraId="532BDDF7" w14:textId="64204840" w:rsidR="00C35665" w:rsidRDefault="00C35665">
      <w:r>
        <w:t>While the list below mirrors that of a Level 1 Volunteer</w:t>
      </w:r>
      <w:r w:rsidR="00F31340">
        <w:t>, those performing the activities listed below without direct supervision of an LWCS employee are</w:t>
      </w:r>
      <w:r>
        <w:t xml:space="preserve"> required to have a Level 2 background check completed. 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8600"/>
      </w:tblGrid>
      <w:tr w:rsidR="00C35665" w:rsidRPr="00C35665" w14:paraId="011FE215" w14:textId="77777777" w:rsidTr="00C35665">
        <w:trPr>
          <w:trHeight w:val="285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CF8D568" w14:textId="77777777" w:rsidR="00C35665" w:rsidRPr="00C35665" w:rsidRDefault="00C35665" w:rsidP="00C3566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:u w:val="single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:u w:val="single"/>
                <w14:ligatures w14:val="none"/>
              </w:rPr>
              <w:t>Volunteer</w:t>
            </w: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</w:t>
            </w:r>
            <w:r w:rsidRPr="00C35665">
              <w:rPr>
                <w:rFonts w:ascii="Aptos" w:eastAsia="Times New Roman" w:hAnsi="Aptos" w:cs="Times New Roman"/>
                <w:b/>
                <w:bCs/>
                <w:color w:val="212529"/>
                <w:kern w:val="0"/>
                <w:u w:val="single"/>
                <w14:ligatures w14:val="none"/>
              </w:rPr>
              <w:t>Level 2</w:t>
            </w:r>
          </w:p>
        </w:tc>
      </w:tr>
      <w:tr w:rsidR="00C35665" w:rsidRPr="00C35665" w14:paraId="548C1D3D" w14:textId="77777777" w:rsidTr="00C35665">
        <w:trPr>
          <w:trHeight w:val="85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F30F74D" w14:textId="1D27A425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>Must have an approved volunteer application and Level 2 background screening completed</w:t>
            </w:r>
            <w:r w:rsidR="00F31340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>,</w:t>
            </w:r>
            <w:r w:rsidRPr="00C35665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 xml:space="preserve"> since they may not be under the immediate direct supervision of a </w:t>
            </w:r>
            <w:r w:rsidR="00F31340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>LWCS</w:t>
            </w:r>
            <w:r w:rsidRPr="00C35665">
              <w:rPr>
                <w:rFonts w:ascii="Aptos" w:eastAsia="Times New Roman" w:hAnsi="Aptos" w:cs="Times New Roman"/>
                <w:b/>
                <w:bCs/>
                <w:i/>
                <w:iCs/>
                <w:color w:val="212529"/>
                <w:kern w:val="0"/>
                <w14:ligatures w14:val="none"/>
              </w:rPr>
              <w:t xml:space="preserve"> employee.</w:t>
            </w:r>
          </w:p>
        </w:tc>
      </w:tr>
      <w:tr w:rsidR="00C35665" w:rsidRPr="00C35665" w14:paraId="2DB96AB2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16B" w14:textId="4533D359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 xml:space="preserve"> Classroom helper – holiday activities, </w:t>
            </w:r>
            <w:r w:rsidR="006B40F1"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small groups</w:t>
            </w: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, reading to students </w:t>
            </w:r>
          </w:p>
        </w:tc>
      </w:tr>
      <w:tr w:rsidR="00C35665" w:rsidRPr="00C35665" w14:paraId="36896AC9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AAD" w14:textId="726C6E4A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Field trip chaperone or </w:t>
            </w:r>
            <w:r w:rsidRPr="00C35665">
              <w:rPr>
                <w:rFonts w:ascii="Aptos" w:eastAsia="Times New Roman" w:hAnsi="Aptos" w:cs="Times New Roman"/>
                <w:color w:val="212529"/>
                <w:kern w:val="0"/>
                <w:sz w:val="21"/>
                <w:szCs w:val="21"/>
                <w14:ligatures w14:val="none"/>
              </w:rPr>
              <w:t xml:space="preserve">other </w:t>
            </w:r>
            <w:r w:rsidR="00F31340">
              <w:rPr>
                <w:rFonts w:ascii="Aptos" w:eastAsia="Times New Roman" w:hAnsi="Aptos" w:cs="Times New Roman"/>
                <w:color w:val="212529"/>
                <w:kern w:val="0"/>
                <w:sz w:val="21"/>
                <w:szCs w:val="21"/>
                <w14:ligatures w14:val="none"/>
              </w:rPr>
              <w:t>school-sponsored</w:t>
            </w:r>
            <w:r w:rsidR="006B40F1" w:rsidRPr="00C35665">
              <w:rPr>
                <w:rFonts w:ascii="Aptos" w:eastAsia="Times New Roman" w:hAnsi="Aptos" w:cs="Times New Roman"/>
                <w:color w:val="212529"/>
                <w:kern w:val="0"/>
                <w:sz w:val="21"/>
                <w:szCs w:val="21"/>
                <w14:ligatures w14:val="none"/>
              </w:rPr>
              <w:t xml:space="preserve"> off</w:t>
            </w:r>
            <w:r w:rsidRPr="00C35665">
              <w:rPr>
                <w:rFonts w:ascii="Aptos" w:eastAsia="Times New Roman" w:hAnsi="Aptos" w:cs="Times New Roman"/>
                <w:color w:val="212529"/>
                <w:kern w:val="0"/>
                <w:sz w:val="21"/>
                <w:szCs w:val="21"/>
                <w14:ligatures w14:val="none"/>
              </w:rPr>
              <w:t>-campus activity supervising students  </w:t>
            </w:r>
          </w:p>
        </w:tc>
      </w:tr>
      <w:tr w:rsidR="00C35665" w:rsidRPr="00C35665" w14:paraId="35054400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5FD" w14:textId="77777777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Athletic coaching/assisting   </w:t>
            </w:r>
          </w:p>
        </w:tc>
      </w:tr>
      <w:tr w:rsidR="00C35665" w:rsidRPr="00C35665" w14:paraId="173924B8" w14:textId="77777777" w:rsidTr="00F31340">
        <w:trPr>
          <w:trHeight w:val="233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CB8" w14:textId="19379E3F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School Events: supervising student stations at Field Day, Special Olympics, Fun Runs, etc.   </w:t>
            </w:r>
          </w:p>
        </w:tc>
      </w:tr>
      <w:tr w:rsidR="00C35665" w:rsidRPr="00C35665" w14:paraId="3E0245C2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154" w14:textId="77777777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Assisting with band/chorus/drama  </w:t>
            </w:r>
          </w:p>
        </w:tc>
      </w:tr>
      <w:tr w:rsidR="00C35665" w:rsidRPr="00C35665" w14:paraId="0A233D74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DB0" w14:textId="40FE3B37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Monitoring School dance/festival/carnival, hallways (Watch Dogs)  </w:t>
            </w:r>
          </w:p>
        </w:tc>
      </w:tr>
      <w:tr w:rsidR="00C35665" w:rsidRPr="00C35665" w14:paraId="6B7EE710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001" w14:textId="77777777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Organizing clothes closet/food pantry, holiday   shop  </w:t>
            </w:r>
          </w:p>
        </w:tc>
      </w:tr>
      <w:tr w:rsidR="00C35665" w:rsidRPr="00C35665" w14:paraId="295993CE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38F" w14:textId="77777777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Club Sponsor, Odyssey of the Mind, Mentor, Tutor  </w:t>
            </w:r>
          </w:p>
        </w:tc>
      </w:tr>
      <w:tr w:rsidR="00C35665" w:rsidRPr="00C35665" w14:paraId="3A70E156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D3D" w14:textId="77777777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Early Childhood/HeadStart  </w:t>
            </w:r>
          </w:p>
        </w:tc>
      </w:tr>
      <w:tr w:rsidR="00C35665" w:rsidRPr="00C35665" w14:paraId="59D6F019" w14:textId="77777777" w:rsidTr="00C35665">
        <w:trPr>
          <w:trHeight w:val="285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39B" w14:textId="77777777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Office helper, PTA/PTO, SAC  </w:t>
            </w:r>
          </w:p>
        </w:tc>
      </w:tr>
      <w:tr w:rsidR="00C35665" w:rsidRPr="00C35665" w14:paraId="30F6092E" w14:textId="77777777" w:rsidTr="00C35665">
        <w:trPr>
          <w:trHeight w:val="570"/>
        </w:trPr>
        <w:tc>
          <w:tcPr>
            <w:tcW w:w="8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12A" w14:textId="451A291C" w:rsidR="00C35665" w:rsidRPr="00C35665" w:rsidRDefault="00C35665" w:rsidP="00C35665">
            <w:pPr>
              <w:spacing w:after="0" w:line="240" w:lineRule="auto"/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</w:pPr>
            <w:r w:rsidRPr="00C35665">
              <w:rPr>
                <w:rFonts w:ascii="Aptos" w:eastAsia="Times New Roman" w:hAnsi="Aptos" w:cs="Times New Roman"/>
                <w:color w:val="212529"/>
                <w:kern w:val="0"/>
                <w14:ligatures w14:val="none"/>
              </w:rPr>
              <w:t> Concessions, Ticket Collection/Sales, Parking, etc. (With direct supervision of students.) </w:t>
            </w:r>
          </w:p>
        </w:tc>
      </w:tr>
    </w:tbl>
    <w:p w14:paraId="27901AF5" w14:textId="77777777" w:rsidR="00C35665" w:rsidRDefault="00C35665"/>
    <w:p w14:paraId="14A2C939" w14:textId="109B1E1B" w:rsidR="00C35665" w:rsidRPr="00C35665" w:rsidRDefault="00C3566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Required Fees</w:t>
      </w:r>
      <w:r w:rsidRPr="00C35665">
        <w:rPr>
          <w:b/>
          <w:bCs/>
          <w:u w:val="single"/>
        </w:rPr>
        <w:t>:</w:t>
      </w:r>
    </w:p>
    <w:p w14:paraId="7C1E531F" w14:textId="27515A82" w:rsidR="00C35665" w:rsidRDefault="00C35665" w:rsidP="00C35665">
      <w:pPr>
        <w:pStyle w:val="ListParagraph"/>
        <w:numPr>
          <w:ilvl w:val="0"/>
          <w:numId w:val="4"/>
        </w:numPr>
      </w:pPr>
      <w:r>
        <w:t xml:space="preserve">Visitors = No Cost associated </w:t>
      </w:r>
    </w:p>
    <w:p w14:paraId="54D11FE2" w14:textId="17BC45DC" w:rsidR="00C35665" w:rsidRPr="006B40F1" w:rsidRDefault="00C35665" w:rsidP="00C35665">
      <w:pPr>
        <w:pStyle w:val="ListParagraph"/>
        <w:numPr>
          <w:ilvl w:val="0"/>
          <w:numId w:val="4"/>
        </w:numPr>
      </w:pPr>
      <w:r w:rsidRPr="006B40F1">
        <w:t>Volunteer level 1</w:t>
      </w:r>
      <w:r w:rsidR="007C2085">
        <w:t xml:space="preserve"> (Raptor)</w:t>
      </w:r>
      <w:r w:rsidRPr="006B40F1">
        <w:t xml:space="preserve"> =</w:t>
      </w:r>
      <w:r w:rsidR="006B40F1" w:rsidRPr="006B40F1">
        <w:t xml:space="preserve"> $</w:t>
      </w:r>
      <w:r w:rsidR="006B40F1">
        <w:t>25.00</w:t>
      </w:r>
    </w:p>
    <w:p w14:paraId="1D4FAC8D" w14:textId="085B420B" w:rsidR="00C35665" w:rsidRDefault="00C35665" w:rsidP="00C35665">
      <w:pPr>
        <w:pStyle w:val="ListParagraph"/>
        <w:numPr>
          <w:ilvl w:val="0"/>
          <w:numId w:val="4"/>
        </w:numPr>
      </w:pPr>
      <w:r>
        <w:t>Volunteer Level 2</w:t>
      </w:r>
      <w:r w:rsidR="007C2085">
        <w:t xml:space="preserve"> (Clearinghouse)</w:t>
      </w:r>
      <w:bookmarkStart w:id="0" w:name="_GoBack"/>
      <w:bookmarkEnd w:id="0"/>
      <w:r>
        <w:t xml:space="preserve"> = $</w:t>
      </w:r>
      <w:r w:rsidR="00F31340">
        <w:t>84</w:t>
      </w:r>
      <w:r>
        <w:t>.00 ($6</w:t>
      </w:r>
      <w:r w:rsidR="00F31340">
        <w:t>4</w:t>
      </w:r>
      <w:r>
        <w:t xml:space="preserve"> for the required background checks via Field Print and $</w:t>
      </w:r>
      <w:r w:rsidR="00F31340">
        <w:t>2</w:t>
      </w:r>
      <w:r>
        <w:t>0 for the fees associated with the state’s new online clearinghouse)</w:t>
      </w:r>
    </w:p>
    <w:p w14:paraId="2B9D0BA9" w14:textId="33094692" w:rsidR="00C35665" w:rsidRDefault="00C35665" w:rsidP="00C35665">
      <w:r>
        <w:t xml:space="preserve">We realize that you may have questions regarding specific events and/or activities not listed here. We ask that you please contact your </w:t>
      </w:r>
      <w:r w:rsidR="00F31340">
        <w:t>school's</w:t>
      </w:r>
      <w:r>
        <w:t xml:space="preserve"> volunteer coordinator or the district office to help clarify the requirements based on the specific nature of the activity. Additionally, the </w:t>
      </w:r>
      <w:r w:rsidR="00FB388D">
        <w:t>district</w:t>
      </w:r>
      <w:r>
        <w:t xml:space="preserve"> will </w:t>
      </w:r>
      <w:r w:rsidR="00FB388D">
        <w:t xml:space="preserve">be posting additional resources to help clarify the distinction between a Visitor, Volunteer Level 1, and Volunteer Level 2. </w:t>
      </w:r>
    </w:p>
    <w:p w14:paraId="05E51F37" w14:textId="41EB4218" w:rsidR="00F31340" w:rsidRDefault="00F31340" w:rsidP="00C35665"/>
    <w:p w14:paraId="571FF194" w14:textId="5A89B552" w:rsidR="00F31340" w:rsidRPr="00597D34" w:rsidRDefault="00F31340" w:rsidP="00C35665">
      <w:pPr>
        <w:rPr>
          <w:b/>
        </w:rPr>
      </w:pPr>
      <w:r w:rsidRPr="00597D34">
        <w:rPr>
          <w:b/>
        </w:rPr>
        <w:t xml:space="preserve">To sign up to be </w:t>
      </w:r>
      <w:r w:rsidR="00597D34">
        <w:rPr>
          <w:b/>
        </w:rPr>
        <w:t>an</w:t>
      </w:r>
      <w:r w:rsidRPr="00597D34">
        <w:rPr>
          <w:b/>
        </w:rPr>
        <w:t xml:space="preserve"> </w:t>
      </w:r>
      <w:r w:rsidR="00597D34">
        <w:rPr>
          <w:b/>
        </w:rPr>
        <w:t xml:space="preserve">LWCS </w:t>
      </w:r>
      <w:r w:rsidRPr="00597D34">
        <w:rPr>
          <w:b/>
        </w:rPr>
        <w:t xml:space="preserve">Level 2 volunteer: </w:t>
      </w:r>
    </w:p>
    <w:p w14:paraId="792D4A58" w14:textId="7AEBF62B" w:rsidR="00F31340" w:rsidRDefault="00F31340" w:rsidP="00C35665">
      <w:r>
        <w:t xml:space="preserve">Please follow the instructions provided in this link: </w:t>
      </w:r>
      <w:hyperlink r:id="rId5" w:history="1">
        <w:r w:rsidRPr="003B2856">
          <w:rPr>
            <w:rStyle w:val="Hyperlink"/>
          </w:rPr>
          <w:t>https://forms.gle/HXhq6zwb5x3R4K1GA</w:t>
        </w:r>
      </w:hyperlink>
    </w:p>
    <w:p w14:paraId="494FD5D1" w14:textId="07AD439A" w:rsidR="00F31340" w:rsidRDefault="00F31340" w:rsidP="00C35665">
      <w:r>
        <w:t xml:space="preserve">Or use this QR code to access. </w:t>
      </w:r>
    </w:p>
    <w:p w14:paraId="604BD523" w14:textId="0ABAD7F7" w:rsidR="00F31340" w:rsidRDefault="00F31340" w:rsidP="00C35665">
      <w:r>
        <w:rPr>
          <w:noProof/>
        </w:rPr>
        <w:drawing>
          <wp:anchor distT="0" distB="0" distL="114300" distR="114300" simplePos="0" relativeHeight="251658240" behindDoc="1" locked="0" layoutInCell="1" allowOverlap="1" wp14:anchorId="3CFBC8B1" wp14:editId="2F7F8550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923925" cy="923925"/>
            <wp:effectExtent l="0" t="0" r="9525" b="9525"/>
            <wp:wrapSquare wrapText="bothSides"/>
            <wp:docPr id="1" name="Drawing 0" descr="1004d9fb2-dcde-4ad2-ab92-ce5caf36d5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004d9fb2-dcde-4ad2-ab92-ce5caf36d51e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0CE56" w14:textId="77777777" w:rsidR="00C35665" w:rsidRDefault="00C35665"/>
    <w:p w14:paraId="40DD818B" w14:textId="77777777" w:rsidR="00C35665" w:rsidRDefault="00C35665"/>
    <w:p w14:paraId="5332C1F1" w14:textId="6FFDF82F" w:rsidR="00C35665" w:rsidRDefault="00C35665"/>
    <w:p w14:paraId="3A441F9D" w14:textId="5DFC09F3" w:rsidR="00597D34" w:rsidRDefault="00597D34">
      <w:r>
        <w:t xml:space="preserve">Thank you for being a valued member of our community. </w:t>
      </w:r>
    </w:p>
    <w:sectPr w:rsidR="00597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A27"/>
    <w:multiLevelType w:val="hybridMultilevel"/>
    <w:tmpl w:val="F840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7F24"/>
    <w:multiLevelType w:val="hybridMultilevel"/>
    <w:tmpl w:val="BCC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D104C"/>
    <w:multiLevelType w:val="hybridMultilevel"/>
    <w:tmpl w:val="93F0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1E"/>
    <w:rsid w:val="00017BF3"/>
    <w:rsid w:val="000F122C"/>
    <w:rsid w:val="00160496"/>
    <w:rsid w:val="00196A1E"/>
    <w:rsid w:val="00267B97"/>
    <w:rsid w:val="004B1ADF"/>
    <w:rsid w:val="00597D34"/>
    <w:rsid w:val="006B40F1"/>
    <w:rsid w:val="007C2085"/>
    <w:rsid w:val="00B10855"/>
    <w:rsid w:val="00B45C49"/>
    <w:rsid w:val="00C35665"/>
    <w:rsid w:val="00F31340"/>
    <w:rsid w:val="00F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E469"/>
  <w15:chartTrackingRefBased/>
  <w15:docId w15:val="{F35D4B5C-CE7E-4261-B545-2CB279FA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A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6A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HXhq6zwb5x3R4K1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709</Words>
  <Characters>4224</Characters>
  <Application>Microsoft Office Word</Application>
  <DocSecurity>0</DocSecurity>
  <Lines>112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Public Schools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Heid, Frederick</dc:creator>
  <cp:keywords/>
  <dc:description/>
  <cp:lastModifiedBy>LaQuanda McCullough</cp:lastModifiedBy>
  <cp:revision>4</cp:revision>
  <dcterms:created xsi:type="dcterms:W3CDTF">2025-04-22T19:09:00Z</dcterms:created>
  <dcterms:modified xsi:type="dcterms:W3CDTF">2025-05-22T16:32:00Z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88ba602d20c5efdc6735a7b7e6f20e2894bb1e7ddfcf2d603d8cec56151a6244</vt:lpwstr>
  </property>
</Properties>
</file>