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5C30F030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EB391F">
        <w:rPr>
          <w:rFonts w:ascii="Times New Roman" w:hAnsi="Times New Roman"/>
          <w:b/>
          <w:spacing w:val="-3"/>
          <w:sz w:val="20"/>
        </w:rPr>
        <w:t>2/</w:t>
      </w:r>
      <w:r w:rsidR="00994717">
        <w:rPr>
          <w:rFonts w:ascii="Times New Roman" w:hAnsi="Times New Roman"/>
          <w:b/>
          <w:spacing w:val="-3"/>
          <w:sz w:val="20"/>
        </w:rPr>
        <w:t>1</w:t>
      </w:r>
      <w:r w:rsidR="001C090D">
        <w:rPr>
          <w:rFonts w:ascii="Times New Roman" w:hAnsi="Times New Roman"/>
          <w:b/>
          <w:spacing w:val="-3"/>
          <w:sz w:val="20"/>
        </w:rPr>
        <w:t>7</w:t>
      </w:r>
      <w:r w:rsidR="00EB391F">
        <w:rPr>
          <w:rFonts w:ascii="Times New Roman" w:hAnsi="Times New Roman"/>
          <w:b/>
          <w:spacing w:val="-3"/>
          <w:sz w:val="20"/>
        </w:rPr>
        <w:t xml:space="preserve"> – 2</w:t>
      </w:r>
      <w:r w:rsidR="00994717">
        <w:rPr>
          <w:rFonts w:ascii="Times New Roman" w:hAnsi="Times New Roman"/>
          <w:b/>
          <w:spacing w:val="-3"/>
          <w:sz w:val="20"/>
        </w:rPr>
        <w:t>/</w:t>
      </w:r>
      <w:r w:rsidR="001C090D">
        <w:rPr>
          <w:rFonts w:ascii="Times New Roman" w:hAnsi="Times New Roman"/>
          <w:b/>
          <w:spacing w:val="-3"/>
          <w:sz w:val="20"/>
        </w:rPr>
        <w:t>21</w:t>
      </w:r>
      <w:r w:rsidR="00EB391F">
        <w:rPr>
          <w:rFonts w:ascii="Times New Roman" w:hAnsi="Times New Roman"/>
          <w:b/>
          <w:spacing w:val="-3"/>
          <w:sz w:val="20"/>
        </w:rPr>
        <w:t xml:space="preserve"> 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</w:t>
      </w:r>
      <w:r w:rsidR="00D16942" w:rsidRPr="00EB391F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EB391F">
        <w:rPr>
          <w:rFonts w:ascii="Times New Roman" w:hAnsi="Times New Roman"/>
          <w:b/>
          <w:spacing w:val="-3"/>
          <w:sz w:val="20"/>
        </w:rPr>
        <w:t xml:space="preserve"> subject to change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5636EB29" w:rsidR="00A231A8" w:rsidRPr="00046118" w:rsidRDefault="00A231A8" w:rsidP="009057A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2F6E3AC1" w14:textId="5440D4F7" w:rsidR="00A32C86" w:rsidRPr="00691B00" w:rsidRDefault="00A32C86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633B0325" w14:textId="437E02DE" w:rsidR="00A231A8" w:rsidRPr="00691B00" w:rsidRDefault="00A231A8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69F47B61" w14:textId="050852B4" w:rsidR="006C159B" w:rsidRPr="00691B00" w:rsidRDefault="006C159B" w:rsidP="00691B0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632E2961" w14:textId="3D06A894" w:rsidR="00A231A8" w:rsidRPr="00691B00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1C64A50E" w14:textId="45AA9AEF" w:rsidR="006C159B" w:rsidRPr="00761AA8" w:rsidRDefault="006C159B" w:rsidP="009057A3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691B00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609BBD06" w:rsidR="00691B00" w:rsidRPr="00046118" w:rsidRDefault="00AB2418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Discover how alleles are passed from parent to offspring.</w:t>
            </w:r>
          </w:p>
        </w:tc>
        <w:tc>
          <w:tcPr>
            <w:tcW w:w="2877" w:type="dxa"/>
          </w:tcPr>
          <w:p w14:paraId="3E678E8C" w14:textId="3914CF85" w:rsidR="00AB2418" w:rsidRDefault="00A32C86" w:rsidP="00AB241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BR: </w:t>
            </w:r>
          </w:p>
          <w:p w14:paraId="70FD9469" w14:textId="7E820C29" w:rsidR="00AB2418" w:rsidRPr="00691B00" w:rsidRDefault="00AB2418" w:rsidP="00AB241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Chromo-socks activity</w:t>
            </w:r>
          </w:p>
          <w:p w14:paraId="3A7015C8" w14:textId="5311A2D4" w:rsidR="00A32C86" w:rsidRPr="00691B00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79007F2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231C0CA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061D85B0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59E547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637299FC" w:rsidR="00691B00" w:rsidRPr="00691B00" w:rsidRDefault="006C159B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Make sure you completed lecture notes</w:t>
            </w:r>
          </w:p>
        </w:tc>
        <w:tc>
          <w:tcPr>
            <w:tcW w:w="1518" w:type="dxa"/>
          </w:tcPr>
          <w:p w14:paraId="1BD38B64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354A5904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3FB31811" w14:textId="0045B424" w:rsidR="00691B00" w:rsidRPr="00761AA8" w:rsidRDefault="006C159B" w:rsidP="006C159B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61E2C4D8" w:rsidR="00691B00" w:rsidRPr="00046118" w:rsidRDefault="006C159B" w:rsidP="00046118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</w:t>
            </w:r>
            <w:r w:rsidR="0086159E">
              <w:rPr>
                <w:rFonts w:asciiTheme="minorHAnsi" w:hAnsiTheme="minorHAnsi"/>
                <w:sz w:val="20"/>
              </w:rPr>
              <w:t>emonstrate</w:t>
            </w:r>
            <w:r>
              <w:rPr>
                <w:rFonts w:asciiTheme="minorHAnsi" w:hAnsiTheme="minorHAnsi"/>
                <w:sz w:val="20"/>
              </w:rPr>
              <w:t xml:space="preserve"> how genes, through homozygous or heterozygous pairing, interact to express dominant or recessive traits. </w:t>
            </w:r>
          </w:p>
        </w:tc>
        <w:tc>
          <w:tcPr>
            <w:tcW w:w="2877" w:type="dxa"/>
          </w:tcPr>
          <w:p w14:paraId="02DC7C67" w14:textId="5BC62D70" w:rsidR="00250B27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A32C86">
              <w:rPr>
                <w:rFonts w:asciiTheme="minorHAnsi" w:hAnsiTheme="minorHAnsi"/>
                <w:spacing w:val="-2"/>
                <w:sz w:val="20"/>
              </w:rPr>
              <w:t xml:space="preserve">BR: </w:t>
            </w:r>
            <w:r w:rsidR="00AB2418">
              <w:rPr>
                <w:rFonts w:asciiTheme="minorHAnsi" w:hAnsiTheme="minorHAnsi"/>
                <w:spacing w:val="-2"/>
                <w:sz w:val="20"/>
              </w:rPr>
              <w:t>GMM Lesson 5 study guide and review</w:t>
            </w:r>
          </w:p>
          <w:p w14:paraId="2B95BEF2" w14:textId="77777777" w:rsid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  <w:p w14:paraId="07B4860A" w14:textId="5CC9F6F4" w:rsidR="00A32C86" w:rsidRPr="00A32C86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3386E08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585FC1E1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C9DA8B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775EFF86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4577CCF4" w14:textId="77777777" w:rsidR="00E9786A" w:rsidRDefault="006C159B" w:rsidP="00691B00">
            <w:pPr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Make sure you completed lecture notes</w:t>
            </w:r>
          </w:p>
          <w:p w14:paraId="127D9F9C" w14:textId="23121905" w:rsidR="00691B00" w:rsidRPr="00691B00" w:rsidRDefault="00E9786A" w:rsidP="00691B00">
            <w:pPr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Study for </w:t>
            </w: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lesson</w:t>
            </w: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assessment</w:t>
            </w:r>
          </w:p>
        </w:tc>
        <w:tc>
          <w:tcPr>
            <w:tcW w:w="1518" w:type="dxa"/>
          </w:tcPr>
          <w:p w14:paraId="6EEA2D5A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  <w:p w14:paraId="7860D4BF" w14:textId="1B230BB6" w:rsidR="00691B00" w:rsidRPr="00691B00" w:rsidRDefault="00691B00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0D1C79B6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0AF4D899" w14:textId="1875EA2D" w:rsidR="00691B00" w:rsidRPr="00761AA8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51AF7468" w:rsidR="00691B00" w:rsidRPr="00046118" w:rsidRDefault="00AB2418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Demonstrate an understanding of the difference between genotype and phenotype.</w:t>
            </w:r>
          </w:p>
        </w:tc>
        <w:tc>
          <w:tcPr>
            <w:tcW w:w="2877" w:type="dxa"/>
          </w:tcPr>
          <w:p w14:paraId="39D3742A" w14:textId="0DB27FEE" w:rsidR="00250B27" w:rsidRPr="00AB2418" w:rsidRDefault="00A32C86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AB2418">
              <w:rPr>
                <w:rFonts w:asciiTheme="minorHAnsi" w:hAnsiTheme="minorHAnsi"/>
                <w:spacing w:val="-2"/>
                <w:sz w:val="20"/>
              </w:rPr>
              <w:t xml:space="preserve">BR: </w:t>
            </w:r>
            <w:r w:rsidR="00AB2418" w:rsidRPr="00AB2418">
              <w:rPr>
                <w:rFonts w:asciiTheme="minorHAnsi" w:hAnsiTheme="minorHAnsi"/>
                <w:spacing w:val="-2"/>
                <w:sz w:val="20"/>
              </w:rPr>
              <w:t>5 mins silent study</w:t>
            </w:r>
          </w:p>
          <w:p w14:paraId="2E48C1A0" w14:textId="77777777" w:rsidR="00A32C86" w:rsidRDefault="00AB2418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AB2418">
              <w:rPr>
                <w:rFonts w:asciiTheme="minorHAnsi" w:hAnsiTheme="minorHAnsi"/>
                <w:spacing w:val="-2"/>
                <w:sz w:val="20"/>
              </w:rPr>
              <w:t>Less</w:t>
            </w:r>
            <w:r>
              <w:rPr>
                <w:rFonts w:asciiTheme="minorHAnsi" w:hAnsiTheme="minorHAnsi"/>
                <w:spacing w:val="-2"/>
                <w:sz w:val="20"/>
              </w:rPr>
              <w:t xml:space="preserve">on 5 assessment </w:t>
            </w:r>
          </w:p>
          <w:p w14:paraId="35B3DE44" w14:textId="2B274E8A" w:rsidR="00AB2418" w:rsidRPr="00AB2418" w:rsidRDefault="00AB2418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Lesson 6 </w:t>
            </w:r>
            <w:r w:rsidR="00E9786A">
              <w:rPr>
                <w:rFonts w:asciiTheme="minorHAnsi" w:hAnsiTheme="minorHAnsi"/>
                <w:spacing w:val="-2"/>
                <w:sz w:val="20"/>
              </w:rPr>
              <w:t>vocab Due 2-27</w:t>
            </w:r>
          </w:p>
        </w:tc>
        <w:tc>
          <w:tcPr>
            <w:tcW w:w="2625" w:type="dxa"/>
          </w:tcPr>
          <w:p w14:paraId="5062AEE5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4DC5903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444FAF6B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400961EE" w14:textId="7EAE230B" w:rsidR="00250B27" w:rsidRPr="00691B00" w:rsidRDefault="00250B27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</w:t>
            </w:r>
            <w:r w:rsidR="00691B00" w:rsidRPr="00691B00">
              <w:rPr>
                <w:rFonts w:asciiTheme="minorHAnsi" w:hAnsiTheme="minorHAnsi"/>
                <w:spacing w:val="-2"/>
                <w:sz w:val="20"/>
              </w:rPr>
              <w:t>outube</w:t>
            </w:r>
          </w:p>
        </w:tc>
        <w:tc>
          <w:tcPr>
            <w:tcW w:w="2033" w:type="dxa"/>
          </w:tcPr>
          <w:p w14:paraId="48C407BC" w14:textId="0037F78D" w:rsidR="00691B00" w:rsidRDefault="006C159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Make sure you </w:t>
            </w:r>
            <w:r w:rsidR="00E9786A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complete</w:t>
            </w:r>
            <w:r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 lecture notes</w:t>
            </w:r>
          </w:p>
          <w:p w14:paraId="42FEBAEE" w14:textId="3FC3B9FE" w:rsidR="006C159B" w:rsidRPr="00691B00" w:rsidRDefault="006C159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1518" w:type="dxa"/>
          </w:tcPr>
          <w:p w14:paraId="20A202A0" w14:textId="286373A1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 xml:space="preserve">Participation and competition of the days work </w:t>
            </w:r>
          </w:p>
        </w:tc>
        <w:tc>
          <w:tcPr>
            <w:tcW w:w="3052" w:type="dxa"/>
          </w:tcPr>
          <w:p w14:paraId="7EA584E5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5E8B3E3E" w14:textId="2EE83DDD" w:rsidR="00691B00" w:rsidRPr="002866D4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  <w:tr w:rsidR="00691B00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691B00" w:rsidRDefault="00691B00" w:rsidP="00691B0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691B00" w:rsidRDefault="00691B00" w:rsidP="00691B0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027C2A05" w:rsidR="00691B00" w:rsidRPr="00046118" w:rsidRDefault="00E9786A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Foundations learning for Lesson 6</w:t>
            </w:r>
          </w:p>
        </w:tc>
        <w:tc>
          <w:tcPr>
            <w:tcW w:w="2877" w:type="dxa"/>
          </w:tcPr>
          <w:p w14:paraId="3D2BA6CA" w14:textId="7064A8A0" w:rsidR="006E0F57" w:rsidRPr="00691B00" w:rsidRDefault="006E0F57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 xml:space="preserve">BR: </w:t>
            </w:r>
            <w:r w:rsidR="00E9786A">
              <w:rPr>
                <w:rFonts w:asciiTheme="minorHAnsi" w:hAnsiTheme="minorHAnsi"/>
                <w:spacing w:val="-2"/>
                <w:sz w:val="20"/>
              </w:rPr>
              <w:t>vocab workday</w:t>
            </w:r>
          </w:p>
        </w:tc>
        <w:tc>
          <w:tcPr>
            <w:tcW w:w="2625" w:type="dxa"/>
          </w:tcPr>
          <w:p w14:paraId="4EAA6D5F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STC textbook</w:t>
            </w:r>
          </w:p>
          <w:p w14:paraId="7B32B51E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Teacher provided handouts</w:t>
            </w:r>
          </w:p>
          <w:p w14:paraId="635B3768" w14:textId="77777777" w:rsidR="00691B00" w:rsidRPr="00691B00" w:rsidRDefault="00691B00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Schoology</w:t>
            </w:r>
          </w:p>
          <w:p w14:paraId="3D698632" w14:textId="77777777" w:rsidR="00691B00" w:rsidRPr="00691B00" w:rsidRDefault="00691B00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25CED3CD" w:rsidR="00691B00" w:rsidRPr="00691B00" w:rsidRDefault="00691B00" w:rsidP="00691B0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0E29DE7B" w14:textId="77777777" w:rsidR="00691B00" w:rsidRPr="00691B00" w:rsidRDefault="00691B00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691B00">
              <w:rPr>
                <w:rFonts w:asciiTheme="minorHAnsi" w:hAnsiTheme="minorHAnsi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1E9A227A" w14:textId="77777777" w:rsidR="006C159B" w:rsidRDefault="006C159B" w:rsidP="006C159B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LS3.A: Inheritance of traits</w:t>
            </w:r>
          </w:p>
          <w:p w14:paraId="7748D352" w14:textId="1A2957F9" w:rsidR="00691B00" w:rsidRPr="002866D4" w:rsidRDefault="006C159B" w:rsidP="00E9786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  <w:r>
              <w:rPr>
                <w:rFonts w:asciiTheme="minorHAnsi" w:hAnsiTheme="minorHAnsi" w:cs="Calibri Light"/>
                <w:spacing w:val="-2"/>
                <w:sz w:val="20"/>
              </w:rPr>
              <w:t>LS3.B: Variation of traits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B08A" w14:textId="77777777" w:rsidR="00A54479" w:rsidRDefault="00A54479">
      <w:r>
        <w:separator/>
      </w:r>
    </w:p>
  </w:endnote>
  <w:endnote w:type="continuationSeparator" w:id="0">
    <w:p w14:paraId="6C5D2400" w14:textId="77777777" w:rsidR="00A54479" w:rsidRDefault="00A5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E717" w14:textId="77777777" w:rsidR="00A54479" w:rsidRDefault="00A54479">
      <w:r>
        <w:separator/>
      </w:r>
    </w:p>
  </w:footnote>
  <w:footnote w:type="continuationSeparator" w:id="0">
    <w:p w14:paraId="31CD68D7" w14:textId="77777777" w:rsidR="00A54479" w:rsidRDefault="00A5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0"/>
  </w:num>
  <w:num w:numId="2" w16cid:durableId="808783392">
    <w:abstractNumId w:val="70"/>
  </w:num>
  <w:num w:numId="3" w16cid:durableId="495415279">
    <w:abstractNumId w:val="27"/>
  </w:num>
  <w:num w:numId="4" w16cid:durableId="1969970368">
    <w:abstractNumId w:val="66"/>
  </w:num>
  <w:num w:numId="5" w16cid:durableId="84502566">
    <w:abstractNumId w:val="46"/>
  </w:num>
  <w:num w:numId="6" w16cid:durableId="908002642">
    <w:abstractNumId w:val="79"/>
  </w:num>
  <w:num w:numId="7" w16cid:durableId="1138647173">
    <w:abstractNumId w:val="17"/>
  </w:num>
  <w:num w:numId="8" w16cid:durableId="873690305">
    <w:abstractNumId w:val="36"/>
  </w:num>
  <w:num w:numId="9" w16cid:durableId="1214582710">
    <w:abstractNumId w:val="16"/>
  </w:num>
  <w:num w:numId="10" w16cid:durableId="606885360">
    <w:abstractNumId w:val="58"/>
  </w:num>
  <w:num w:numId="11" w16cid:durableId="280234174">
    <w:abstractNumId w:val="31"/>
  </w:num>
  <w:num w:numId="12" w16cid:durableId="1095713956">
    <w:abstractNumId w:val="53"/>
  </w:num>
  <w:num w:numId="13" w16cid:durableId="385032085">
    <w:abstractNumId w:val="42"/>
  </w:num>
  <w:num w:numId="14" w16cid:durableId="1823615692">
    <w:abstractNumId w:val="34"/>
  </w:num>
  <w:num w:numId="15" w16cid:durableId="1859074268">
    <w:abstractNumId w:val="78"/>
  </w:num>
  <w:num w:numId="16" w16cid:durableId="568612344">
    <w:abstractNumId w:val="12"/>
  </w:num>
  <w:num w:numId="17" w16cid:durableId="1806001692">
    <w:abstractNumId w:val="59"/>
  </w:num>
  <w:num w:numId="18" w16cid:durableId="1670910861">
    <w:abstractNumId w:val="20"/>
  </w:num>
  <w:num w:numId="19" w16cid:durableId="505218185">
    <w:abstractNumId w:val="4"/>
  </w:num>
  <w:num w:numId="20" w16cid:durableId="1564104368">
    <w:abstractNumId w:val="43"/>
  </w:num>
  <w:num w:numId="21" w16cid:durableId="21055746">
    <w:abstractNumId w:val="61"/>
  </w:num>
  <w:num w:numId="22" w16cid:durableId="1897737906">
    <w:abstractNumId w:val="49"/>
  </w:num>
  <w:num w:numId="23" w16cid:durableId="1221134104">
    <w:abstractNumId w:val="48"/>
  </w:num>
  <w:num w:numId="24" w16cid:durableId="2014262197">
    <w:abstractNumId w:val="47"/>
  </w:num>
  <w:num w:numId="25" w16cid:durableId="226380214">
    <w:abstractNumId w:val="10"/>
  </w:num>
  <w:num w:numId="26" w16cid:durableId="1423382116">
    <w:abstractNumId w:val="6"/>
  </w:num>
  <w:num w:numId="27" w16cid:durableId="1628049346">
    <w:abstractNumId w:val="24"/>
  </w:num>
  <w:num w:numId="28" w16cid:durableId="381171629">
    <w:abstractNumId w:val="52"/>
  </w:num>
  <w:num w:numId="29" w16cid:durableId="1945141237">
    <w:abstractNumId w:val="26"/>
  </w:num>
  <w:num w:numId="30" w16cid:durableId="1451583570">
    <w:abstractNumId w:val="2"/>
  </w:num>
  <w:num w:numId="31" w16cid:durableId="1587883471">
    <w:abstractNumId w:val="77"/>
  </w:num>
  <w:num w:numId="32" w16cid:durableId="1935281606">
    <w:abstractNumId w:val="56"/>
  </w:num>
  <w:num w:numId="33" w16cid:durableId="360671540">
    <w:abstractNumId w:val="29"/>
  </w:num>
  <w:num w:numId="34" w16cid:durableId="1062944508">
    <w:abstractNumId w:val="67"/>
  </w:num>
  <w:num w:numId="35" w16cid:durableId="826822295">
    <w:abstractNumId w:val="65"/>
  </w:num>
  <w:num w:numId="36" w16cid:durableId="2045596171">
    <w:abstractNumId w:val="73"/>
  </w:num>
  <w:num w:numId="37" w16cid:durableId="64229220">
    <w:abstractNumId w:val="40"/>
  </w:num>
  <w:num w:numId="38" w16cid:durableId="1281572875">
    <w:abstractNumId w:val="22"/>
  </w:num>
  <w:num w:numId="39" w16cid:durableId="695696551">
    <w:abstractNumId w:val="64"/>
  </w:num>
  <w:num w:numId="40" w16cid:durableId="1882595259">
    <w:abstractNumId w:val="30"/>
  </w:num>
  <w:num w:numId="41" w16cid:durableId="1378508194">
    <w:abstractNumId w:val="18"/>
  </w:num>
  <w:num w:numId="42" w16cid:durableId="53545682">
    <w:abstractNumId w:val="54"/>
  </w:num>
  <w:num w:numId="43" w16cid:durableId="1935212688">
    <w:abstractNumId w:val="3"/>
  </w:num>
  <w:num w:numId="44" w16cid:durableId="644314205">
    <w:abstractNumId w:val="75"/>
  </w:num>
  <w:num w:numId="45" w16cid:durableId="1950967836">
    <w:abstractNumId w:val="35"/>
  </w:num>
  <w:num w:numId="46" w16cid:durableId="161285018">
    <w:abstractNumId w:val="33"/>
  </w:num>
  <w:num w:numId="47" w16cid:durableId="1713461218">
    <w:abstractNumId w:val="74"/>
  </w:num>
  <w:num w:numId="48" w16cid:durableId="1197740997">
    <w:abstractNumId w:val="63"/>
  </w:num>
  <w:num w:numId="49" w16cid:durableId="324942234">
    <w:abstractNumId w:val="1"/>
  </w:num>
  <w:num w:numId="50" w16cid:durableId="711806410">
    <w:abstractNumId w:val="15"/>
  </w:num>
  <w:num w:numId="51" w16cid:durableId="1939943501">
    <w:abstractNumId w:val="25"/>
  </w:num>
  <w:num w:numId="52" w16cid:durableId="709915731">
    <w:abstractNumId w:val="21"/>
  </w:num>
  <w:num w:numId="53" w16cid:durableId="1663387788">
    <w:abstractNumId w:val="45"/>
  </w:num>
  <w:num w:numId="54" w16cid:durableId="432290976">
    <w:abstractNumId w:val="0"/>
  </w:num>
  <w:num w:numId="55" w16cid:durableId="720134483">
    <w:abstractNumId w:val="55"/>
  </w:num>
  <w:num w:numId="56" w16cid:durableId="1167328074">
    <w:abstractNumId w:val="50"/>
  </w:num>
  <w:num w:numId="57" w16cid:durableId="825631052">
    <w:abstractNumId w:val="62"/>
  </w:num>
  <w:num w:numId="58" w16cid:durableId="799765535">
    <w:abstractNumId w:val="51"/>
  </w:num>
  <w:num w:numId="59" w16cid:durableId="1025054841">
    <w:abstractNumId w:val="14"/>
  </w:num>
  <w:num w:numId="60" w16cid:durableId="1618561761">
    <w:abstractNumId w:val="72"/>
  </w:num>
  <w:num w:numId="61" w16cid:durableId="1389256940">
    <w:abstractNumId w:val="8"/>
  </w:num>
  <w:num w:numId="62" w16cid:durableId="1299070822">
    <w:abstractNumId w:val="44"/>
  </w:num>
  <w:num w:numId="63" w16cid:durableId="1503813849">
    <w:abstractNumId w:val="76"/>
  </w:num>
  <w:num w:numId="64" w16cid:durableId="322202649">
    <w:abstractNumId w:val="57"/>
  </w:num>
  <w:num w:numId="65" w16cid:durableId="1856530695">
    <w:abstractNumId w:val="38"/>
  </w:num>
  <w:num w:numId="66" w16cid:durableId="515388287">
    <w:abstractNumId w:val="13"/>
  </w:num>
  <w:num w:numId="67" w16cid:durableId="1464153583">
    <w:abstractNumId w:val="9"/>
  </w:num>
  <w:num w:numId="68" w16cid:durableId="260340069">
    <w:abstractNumId w:val="68"/>
  </w:num>
  <w:num w:numId="69" w16cid:durableId="1636178485">
    <w:abstractNumId w:val="11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1"/>
  </w:num>
  <w:num w:numId="73" w16cid:durableId="1296258792">
    <w:abstractNumId w:val="32"/>
  </w:num>
  <w:num w:numId="74" w16cid:durableId="1584994389">
    <w:abstractNumId w:val="28"/>
  </w:num>
  <w:num w:numId="75" w16cid:durableId="1716468544">
    <w:abstractNumId w:val="71"/>
  </w:num>
  <w:num w:numId="76" w16cid:durableId="425539581">
    <w:abstractNumId w:val="69"/>
  </w:num>
  <w:num w:numId="77" w16cid:durableId="1249775">
    <w:abstractNumId w:val="39"/>
  </w:num>
  <w:num w:numId="78" w16cid:durableId="1277101285">
    <w:abstractNumId w:val="37"/>
  </w:num>
  <w:num w:numId="79" w16cid:durableId="2097897614">
    <w:abstractNumId w:val="19"/>
  </w:num>
  <w:num w:numId="80" w16cid:durableId="2362876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B3BAA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3</cp:revision>
  <cp:lastPrinted>2023-08-28T16:57:00Z</cp:lastPrinted>
  <dcterms:created xsi:type="dcterms:W3CDTF">2025-02-12T16:09:00Z</dcterms:created>
  <dcterms:modified xsi:type="dcterms:W3CDTF">2025-02-12T17:27:00Z</dcterms:modified>
</cp:coreProperties>
</file>