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White Pine County School District is seeking bids for Category 2 Network Equipment. FCC Form 470 # 260018605 and RFP are publicly available at the following link: </w:t>
      </w:r>
      <w:hyperlink r:id="rId7">
        <w:r w:rsidDel="00000000" w:rsidR="00000000" w:rsidRPr="00000000">
          <w:rPr>
            <w:rFonts w:ascii="Calibri" w:cs="Calibri" w:eastAsia="Calibri" w:hAnsi="Calibri"/>
            <w:i w:val="1"/>
            <w:iCs w:val="1"/>
            <w:color w:val="467886"/>
            <w:sz w:val="22"/>
            <w:szCs w:val="22"/>
            <w:u w:val="single"/>
            <w:rtl w:val="0"/>
          </w:rPr>
          <w:t xml:space="preserve">https://opendata.usac.org/stories/s/ejcg-sjaz</w:t>
        </w:r>
      </w:hyperlink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All PROPOSALS must be submitted by March 11, 2026. Proposal submissions as well as any questions or comments regarding the Request for Proposal should be directed to </w:t>
      </w:r>
      <w:hyperlink r:id="rId8">
        <w:r w:rsidDel="00000000" w:rsidR="00000000" w:rsidRPr="00000000">
          <w:rPr>
            <w:rFonts w:ascii="Calibri" w:cs="Calibri" w:eastAsia="Calibri" w:hAnsi="Calibri"/>
            <w:i w:val="1"/>
            <w:iCs w:val="1"/>
            <w:color w:val="467886"/>
            <w:sz w:val="22"/>
            <w:szCs w:val="22"/>
            <w:u w:val="single"/>
            <w:rtl w:val="0"/>
          </w:rPr>
          <w:t xml:space="preserve">terrill.trask@wpcnvadmin.com</w:t>
        </w:r>
      </w:hyperlink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34FE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34FE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34FE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34FE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34FE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34FE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34FE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34FE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34FE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34FE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34FE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34FE0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34FE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34FE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34FE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34FE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34FE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34FE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34FE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34FE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34FE0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0A09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A09D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opendata.usac.org/stories/s/ejcg-sjaz" TargetMode="External"/><Relationship Id="rId8" Type="http://schemas.openxmlformats.org/officeDocument/2006/relationships/hyperlink" Target="mailto:terrill.trask@wpcnvadmin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s5On2rs4bQWepIpDUeDopR1asQ==">CgMxLjA4AHIhMV9lWjE3MG9abHZENHVtY1UzQ1I5N3RjSlVRenJRSzVM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2025-10-17T18:16:00Z</dcterms:created>
  <dc:creator>Reggie Myers</dc:creator>
</cp:coreProperties>
</file>