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79C1757B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>Teacher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 </w:t>
      </w:r>
      <w:r w:rsidR="00444E0C">
        <w:rPr>
          <w:rFonts w:ascii="Poppins" w:hAnsi="Poppins" w:cs="Poppins"/>
          <w:sz w:val="20"/>
          <w:szCs w:val="20"/>
          <w:u w:val="single"/>
        </w:rPr>
        <w:t>Robinson</w:t>
      </w:r>
      <w:proofErr w:type="gramEnd"/>
      <w:r w:rsidR="00444E0C">
        <w:rPr>
          <w:rFonts w:ascii="Poppins" w:hAnsi="Poppins" w:cs="Poppins"/>
          <w:sz w:val="20"/>
          <w:szCs w:val="20"/>
          <w:u w:val="single"/>
        </w:rPr>
        <w:t>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F879E9">
        <w:rPr>
          <w:rFonts w:ascii="Poppins" w:hAnsi="Poppins" w:cs="Poppins"/>
          <w:noProof/>
          <w:sz w:val="20"/>
          <w:szCs w:val="20"/>
          <w:u w:val="single"/>
        </w:rPr>
        <w:t xml:space="preserve">April </w:t>
      </w:r>
      <w:r w:rsidR="00E6571C">
        <w:rPr>
          <w:rFonts w:ascii="Poppins" w:hAnsi="Poppins" w:cs="Poppins"/>
          <w:noProof/>
          <w:sz w:val="20"/>
          <w:szCs w:val="20"/>
          <w:u w:val="single"/>
        </w:rPr>
        <w:t>14-18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</w:t>
      </w:r>
      <w:proofErr w:type="gramEnd"/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3A275824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>Note:  ACAP MATH REVIEW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576</Words>
  <Characters>5659</Characters>
  <Application>Microsoft Office Word</Application>
  <DocSecurity>0</DocSecurity>
  <Lines>404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2025-04-14T13:30:00Z</dcterms:created>
  <dcterms:modified xsi:type="dcterms:W3CDTF">2025-04-14T13:30:00Z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