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13243660"/>
    <w:bookmarkStart w:id="1" w:name="_MON_1013244203"/>
    <w:bookmarkStart w:id="2" w:name="_MON_1013244692"/>
    <w:bookmarkStart w:id="3" w:name="_MON_1013245276"/>
    <w:bookmarkStart w:id="4" w:name="_MON_1013246415"/>
    <w:bookmarkStart w:id="5" w:name="_MON_1057059007"/>
    <w:bookmarkStart w:id="6" w:name="_MON_1160979597"/>
    <w:bookmarkEnd w:id="0"/>
    <w:bookmarkEnd w:id="1"/>
    <w:bookmarkEnd w:id="2"/>
    <w:bookmarkEnd w:id="3"/>
    <w:bookmarkEnd w:id="4"/>
    <w:bookmarkEnd w:id="5"/>
    <w:bookmarkEnd w:id="6"/>
    <w:bookmarkStart w:id="7" w:name="_MON_1013243583"/>
    <w:bookmarkEnd w:id="7"/>
    <w:p w14:paraId="54B1EF90" w14:textId="77777777" w:rsidR="00FE1542" w:rsidRDefault="00D1749D">
      <w:pPr>
        <w:pStyle w:val="Header"/>
        <w:jc w:val="center"/>
      </w:pPr>
      <w:r>
        <w:rPr>
          <w:noProof/>
        </w:rPr>
        <w:object w:dxaOrig="3189" w:dyaOrig="1424" w14:anchorId="54B1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10" o:title=""/>
          </v:shape>
          <o:OLEObject Type="Embed" ProgID="Word.Picture.8" ShapeID="_x0000_i1025" DrawAspect="Content" ObjectID="_1701084196" r:id="rId11"/>
        </w:object>
      </w:r>
    </w:p>
    <w:p w14:paraId="54B1EF91" w14:textId="77777777" w:rsidR="00FE1542" w:rsidRDefault="00D1749D">
      <w:pPr>
        <w:pStyle w:val="Heading2"/>
        <w:tabs>
          <w:tab w:val="clear" w:pos="1710"/>
          <w:tab w:val="clear" w:pos="9540"/>
          <w:tab w:val="left" w:pos="1800"/>
          <w:tab w:val="center" w:pos="5760"/>
          <w:tab w:val="left" w:pos="9720"/>
        </w:tabs>
        <w:ind w:left="0"/>
        <w:jc w:val="center"/>
        <w:rPr>
          <w:rFonts w:ascii="Arial" w:hAnsi="Arial"/>
          <w:color w:val="000080"/>
          <w:spacing w:val="20"/>
          <w:sz w:val="21"/>
        </w:rPr>
      </w:pPr>
      <w:r>
        <w:rPr>
          <w:rFonts w:ascii="Arial" w:hAnsi="Arial"/>
          <w:color w:val="000080"/>
          <w:spacing w:val="20"/>
          <w:sz w:val="21"/>
        </w:rPr>
        <w:t>DEPARTMENT OF HEALTH AND SENIOR SERVICES</w:t>
      </w:r>
    </w:p>
    <w:p w14:paraId="54B1EF92" w14:textId="77777777" w:rsidR="00FE1542" w:rsidRDefault="00D1749D">
      <w:pPr>
        <w:jc w:val="center"/>
        <w:rPr>
          <w:rFonts w:ascii="Arial" w:hAnsi="Arial"/>
          <w:color w:val="000080"/>
          <w:sz w:val="18"/>
        </w:rPr>
      </w:pPr>
      <w:r>
        <w:rPr>
          <w:rFonts w:ascii="Arial" w:hAnsi="Arial"/>
          <w:color w:val="000080"/>
          <w:sz w:val="18"/>
        </w:rPr>
        <w:t>PO BOX 360</w:t>
      </w:r>
    </w:p>
    <w:p w14:paraId="54B1EF93" w14:textId="77777777" w:rsidR="00FE1542" w:rsidRDefault="00D1749D">
      <w:pPr>
        <w:jc w:val="center"/>
        <w:rPr>
          <w:rFonts w:ascii="CG Omega" w:hAnsi="CG Omega"/>
          <w:color w:val="000080"/>
          <w:sz w:val="18"/>
        </w:rPr>
      </w:pPr>
      <w:r>
        <w:rPr>
          <w:rFonts w:ascii="Arial" w:hAnsi="Arial"/>
          <w:color w:val="000080"/>
          <w:sz w:val="18"/>
        </w:rPr>
        <w:t>TRENTON, N.J. 08625-0360</w:t>
      </w:r>
    </w:p>
    <w:p w14:paraId="54B1EF94" w14:textId="77777777" w:rsidR="00FE1542" w:rsidRDefault="00C97DD1">
      <w:pPr>
        <w:spacing w:before="80"/>
        <w:jc w:val="center"/>
        <w:rPr>
          <w:rFonts w:ascii="Britannic Bold" w:hAnsi="Britannic Bold"/>
          <w:color w:val="000080"/>
          <w:sz w:val="18"/>
        </w:rPr>
      </w:pPr>
      <w:r>
        <w:rPr>
          <w:rFonts w:ascii="Britannic Bold" w:hAnsi="Britannic Bold"/>
          <w:noProof/>
          <w:color w:val="000080"/>
          <w:sz w:val="18"/>
        </w:rPr>
        <w:pict w14:anchorId="54B1EFA2">
          <v:shapetype id="_x0000_t202" coordsize="21600,21600" o:spt="202" path="m,l,21600r21600,l21600,xe">
            <v:stroke joinstyle="miter"/>
            <v:path gradientshapeok="t" o:connecttype="rect"/>
          </v:shapetype>
          <v:shape id="_x0000_s2050" type="#_x0000_t202" style="position:absolute;left:0;text-align:left;margin-left:18pt;margin-top:2.15pt;width:136.8pt;height:28.8pt;z-index:1;mso-position-horizontal:absolute;mso-position-horizontal-relative:text;mso-position-vertical:absolute;mso-position-vertical-relative:text" o:allowincell="f" filled="f" stroked="f">
            <v:textbox style="mso-next-textbox:#_x0000_s2050">
              <w:txbxContent>
                <w:p w14:paraId="54B1EFAE" w14:textId="77777777" w:rsidR="00FE1542" w:rsidRDefault="00D1749D">
                  <w:pPr>
                    <w:jc w:val="center"/>
                    <w:rPr>
                      <w:rFonts w:ascii="Arial" w:hAnsi="Arial"/>
                      <w:smallCaps/>
                      <w:color w:val="000080"/>
                      <w:sz w:val="19"/>
                    </w:rPr>
                  </w:pPr>
                  <w:r>
                    <w:rPr>
                      <w:rFonts w:ascii="Arial" w:hAnsi="Arial"/>
                      <w:smallCaps/>
                      <w:color w:val="000080"/>
                      <w:sz w:val="19"/>
                    </w:rPr>
                    <w:t>Jon S. Corzine</w:t>
                  </w:r>
                </w:p>
                <w:p w14:paraId="54B1EFAF" w14:textId="77777777" w:rsidR="00FE1542" w:rsidRDefault="00D1749D">
                  <w:pPr>
                    <w:jc w:val="center"/>
                    <w:rPr>
                      <w:rFonts w:ascii="Arial" w:hAnsi="Arial"/>
                      <w:sz w:val="17"/>
                    </w:rPr>
                  </w:pPr>
                  <w:r>
                    <w:rPr>
                      <w:rFonts w:ascii="Arial" w:hAnsi="Arial"/>
                      <w:i/>
                      <w:color w:val="000080"/>
                      <w:sz w:val="17"/>
                    </w:rPr>
                    <w:t>Governor</w:t>
                  </w:r>
                </w:p>
              </w:txbxContent>
            </v:textbox>
          </v:shape>
        </w:pict>
      </w:r>
      <w:r>
        <w:rPr>
          <w:rFonts w:ascii="Arial" w:hAnsi="Arial"/>
          <w:noProof/>
          <w:color w:val="000080"/>
          <w:sz w:val="18"/>
        </w:rPr>
        <w:pict w14:anchorId="54B1EFA3">
          <v:shape id="_x0000_s2051" type="#_x0000_t202" style="position:absolute;left:0;text-align:left;margin-left:396pt;margin-top:2.15pt;width:172.8pt;height:28.8pt;z-index:2;mso-position-horizontal:absolute;mso-position-horizontal-relative:text;mso-position-vertical:absolute;mso-position-vertical-relative:text" o:allowincell="f" filled="f" stroked="f">
            <v:textbox style="mso-next-textbox:#_x0000_s2051" inset="0,,0">
              <w:txbxContent>
                <w:p w14:paraId="54B1EFB0" w14:textId="77777777" w:rsidR="00FE1542" w:rsidRDefault="00D1749D">
                  <w:pPr>
                    <w:jc w:val="center"/>
                    <w:rPr>
                      <w:rFonts w:ascii="Arial" w:hAnsi="Arial"/>
                      <w:smallCaps/>
                      <w:color w:val="000080"/>
                      <w:sz w:val="19"/>
                    </w:rPr>
                  </w:pPr>
                  <w:r>
                    <w:rPr>
                      <w:rFonts w:ascii="Arial" w:hAnsi="Arial"/>
                      <w:smallCaps/>
                      <w:color w:val="000080"/>
                      <w:sz w:val="19"/>
                    </w:rPr>
                    <w:t>Fred M. Jacobs, M.D., J.D.</w:t>
                  </w:r>
                </w:p>
                <w:p w14:paraId="54B1EFB1" w14:textId="77777777" w:rsidR="00FE1542" w:rsidRDefault="00D1749D">
                  <w:pPr>
                    <w:jc w:val="center"/>
                    <w:rPr>
                      <w:rFonts w:ascii="Arial" w:hAnsi="Arial"/>
                      <w:sz w:val="17"/>
                    </w:rPr>
                  </w:pPr>
                  <w:r>
                    <w:rPr>
                      <w:rFonts w:ascii="Arial" w:hAnsi="Arial"/>
                      <w:i/>
                      <w:color w:val="000080"/>
                      <w:sz w:val="17"/>
                    </w:rPr>
                    <w:t>Commissioner</w:t>
                  </w:r>
                </w:p>
              </w:txbxContent>
            </v:textbox>
          </v:shape>
        </w:pict>
      </w:r>
      <w:r w:rsidR="00D1749D">
        <w:rPr>
          <w:rFonts w:ascii="Britannic Bold" w:hAnsi="Britannic Bold"/>
          <w:color w:val="000080"/>
          <w:sz w:val="18"/>
        </w:rPr>
        <w:t>www.nj.gov/health</w:t>
      </w:r>
    </w:p>
    <w:p w14:paraId="54B1EF95" w14:textId="77777777" w:rsidR="00FE1542" w:rsidRDefault="00FE1542">
      <w:pPr>
        <w:pStyle w:val="Header"/>
        <w:rPr>
          <w:color w:val="000080"/>
          <w:sz w:val="8"/>
        </w:rPr>
      </w:pPr>
    </w:p>
    <w:p w14:paraId="54B1EF96" w14:textId="77777777" w:rsidR="00FE1542" w:rsidRDefault="00FE1542">
      <w:pPr>
        <w:pStyle w:val="Header"/>
        <w:jc w:val="right"/>
        <w:rPr>
          <w:sz w:val="16"/>
        </w:rPr>
      </w:pPr>
    </w:p>
    <w:p w14:paraId="54B1EF97" w14:textId="77777777" w:rsidR="00FE1542" w:rsidRDefault="00FE1542">
      <w:pPr>
        <w:pStyle w:val="Header"/>
        <w:sectPr w:rsidR="00FE1542">
          <w:footerReference w:type="even" r:id="rId12"/>
          <w:footerReference w:type="default" r:id="rId13"/>
          <w:footerReference w:type="first" r:id="rId14"/>
          <w:pgSz w:w="12240" w:h="15840" w:code="1"/>
          <w:pgMar w:top="360" w:right="360" w:bottom="1440" w:left="360" w:header="720" w:footer="720" w:gutter="0"/>
          <w:cols w:space="720"/>
          <w:titlePg/>
        </w:sectPr>
      </w:pPr>
    </w:p>
    <w:p w14:paraId="54B1EF98" w14:textId="77777777" w:rsidR="00FE1542" w:rsidRDefault="00FE1542">
      <w:pPr>
        <w:pStyle w:val="Header"/>
        <w:tabs>
          <w:tab w:val="clear" w:pos="4320"/>
          <w:tab w:val="clear" w:pos="8640"/>
          <w:tab w:val="left" w:pos="720"/>
          <w:tab w:val="left" w:pos="4680"/>
        </w:tabs>
        <w:rPr>
          <w:rFonts w:ascii="Arial" w:hAnsi="Arial"/>
          <w:sz w:val="8"/>
        </w:rPr>
      </w:pPr>
    </w:p>
    <w:p w14:paraId="54B1EF99" w14:textId="77777777" w:rsidR="00FE1542" w:rsidRDefault="00D1749D">
      <w:pPr>
        <w:pStyle w:val="Heading5"/>
        <w:tabs>
          <w:tab w:val="clear" w:pos="630"/>
          <w:tab w:val="clear" w:pos="4140"/>
          <w:tab w:val="clear" w:pos="7560"/>
          <w:tab w:val="clear" w:pos="9540"/>
        </w:tabs>
        <w:spacing w:line="480" w:lineRule="auto"/>
        <w:rPr>
          <w:rFonts w:ascii="Arial" w:hAnsi="Arial"/>
          <w:snapToGrid w:val="0"/>
        </w:rPr>
      </w:pPr>
      <w:r>
        <w:rPr>
          <w:rFonts w:ascii="Arial" w:hAnsi="Arial"/>
          <w:snapToGrid w:val="0"/>
        </w:rPr>
        <w:t>April 15, 2006</w:t>
      </w:r>
    </w:p>
    <w:p w14:paraId="54B1EF9A" w14:textId="77777777" w:rsidR="00FE1542" w:rsidRDefault="00D1749D">
      <w:pPr>
        <w:pStyle w:val="Heading5"/>
        <w:tabs>
          <w:tab w:val="clear" w:pos="630"/>
          <w:tab w:val="clear" w:pos="4140"/>
          <w:tab w:val="clear" w:pos="7560"/>
          <w:tab w:val="clear" w:pos="9540"/>
        </w:tabs>
        <w:spacing w:line="480" w:lineRule="auto"/>
        <w:rPr>
          <w:rFonts w:ascii="Arial" w:hAnsi="Arial"/>
          <w:snapToGrid w:val="0"/>
          <w:sz w:val="28"/>
          <w:u w:val="single"/>
        </w:rPr>
      </w:pPr>
      <w:r>
        <w:rPr>
          <w:rFonts w:ascii="Arial" w:hAnsi="Arial"/>
          <w:snapToGrid w:val="0"/>
          <w:sz w:val="28"/>
          <w:u w:val="single"/>
        </w:rPr>
        <w:t>NOTICE</w:t>
      </w:r>
    </w:p>
    <w:p w14:paraId="54B1EF9B" w14:textId="77777777" w:rsidR="00FE1542" w:rsidRDefault="00D1749D">
      <w:pPr>
        <w:spacing w:line="480" w:lineRule="exact"/>
        <w:ind w:firstLine="720"/>
        <w:rPr>
          <w:rFonts w:ascii="Arial" w:hAnsi="Arial"/>
          <w:snapToGrid w:val="0"/>
          <w:sz w:val="24"/>
        </w:rPr>
      </w:pPr>
      <w:r>
        <w:rPr>
          <w:rFonts w:ascii="Arial" w:hAnsi="Arial"/>
          <w:snapToGrid w:val="0"/>
          <w:sz w:val="24"/>
        </w:rPr>
        <w:t>On April 15, 2006, the “New Jersey Smoke-Free Air Act” (Act), N.J.S.A. 26:3D-55 et seq., took effect. The Act prohibits smoking in an indoor public place or workplace.  The Act also prohibits smoking in any building or on the grounds of a public or nonpublic elementary or secondary school, regardless of whether the area is indoors or outdoors.</w:t>
      </w:r>
    </w:p>
    <w:p w14:paraId="54B1EF9C" w14:textId="77777777" w:rsidR="00FE1542" w:rsidRDefault="00D1749D">
      <w:pPr>
        <w:spacing w:line="480" w:lineRule="exact"/>
        <w:ind w:firstLine="720"/>
        <w:rPr>
          <w:rFonts w:ascii="Arial" w:hAnsi="Arial"/>
          <w:snapToGrid w:val="0"/>
          <w:sz w:val="24"/>
        </w:rPr>
      </w:pPr>
      <w:r>
        <w:rPr>
          <w:rFonts w:ascii="Arial" w:hAnsi="Arial"/>
          <w:snapToGrid w:val="0"/>
          <w:sz w:val="24"/>
        </w:rPr>
        <w:t>The Act and the Smoke-Free Air Rules of the Department of Health and Senior Services at N.J.A.C. 8:6 implementing the Act require this establishment to direct a person smoking in violation of the Act to stop smoking. The rules further require this establishment to remove from the premises any person who continues to smoke in violation of the Act after having been directed to stop smoking, and to enlist the assistance of local law enforcement or peace officers, if necessary, to assist in the removal.</w:t>
      </w:r>
    </w:p>
    <w:p w14:paraId="54B1EF9D" w14:textId="77777777" w:rsidR="00FE1542" w:rsidRDefault="00D1749D">
      <w:pPr>
        <w:spacing w:line="480" w:lineRule="exact"/>
        <w:ind w:firstLine="720"/>
        <w:rPr>
          <w:rFonts w:ascii="Arial" w:hAnsi="Arial"/>
          <w:snapToGrid w:val="0"/>
          <w:sz w:val="24"/>
        </w:rPr>
      </w:pPr>
      <w:r>
        <w:rPr>
          <w:rFonts w:ascii="Arial" w:hAnsi="Arial"/>
          <w:snapToGrid w:val="0"/>
          <w:sz w:val="24"/>
        </w:rPr>
        <w:t>Persons who violate the Act are subject to a complaint being filed against them and being summoned to appear in the municipal court of this jurisdiction.  Persons found to be in violation of the Act are subject to fines and penalties established by the Act of $250 for a first offense, $500 for a second offense, and $1,000 for each subsequent offense.</w:t>
      </w:r>
    </w:p>
    <w:p w14:paraId="54B1EF9E" w14:textId="77777777" w:rsidR="00FE1542" w:rsidRDefault="00D1749D">
      <w:pPr>
        <w:spacing w:before="360"/>
        <w:ind w:firstLine="3427"/>
        <w:rPr>
          <w:rFonts w:ascii="Arial" w:hAnsi="Arial"/>
          <w:snapToGrid w:val="0"/>
          <w:sz w:val="24"/>
        </w:rPr>
      </w:pPr>
      <w:r>
        <w:rPr>
          <w:rFonts w:ascii="Arial" w:hAnsi="Arial"/>
          <w:snapToGrid w:val="0"/>
          <w:sz w:val="24"/>
        </w:rPr>
        <w:t>Fred M. Jacobs, M.D., J.D., Commissioner</w:t>
      </w:r>
    </w:p>
    <w:p w14:paraId="54B1EF9F" w14:textId="77777777" w:rsidR="00FE1542" w:rsidRDefault="00D1749D">
      <w:pPr>
        <w:ind w:firstLine="3420"/>
        <w:rPr>
          <w:rFonts w:ascii="Arial" w:hAnsi="Arial"/>
          <w:snapToGrid w:val="0"/>
        </w:rPr>
      </w:pPr>
      <w:r>
        <w:rPr>
          <w:rFonts w:ascii="Arial" w:hAnsi="Arial"/>
          <w:snapToGrid w:val="0"/>
          <w:sz w:val="24"/>
        </w:rPr>
        <w:t>New Jersey Department of Health and Senior Services</w:t>
      </w:r>
    </w:p>
    <w:sectPr w:rsidR="00FE1542">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F7CA" w14:textId="77777777" w:rsidR="00C97DD1" w:rsidRDefault="00C97DD1">
      <w:r>
        <w:separator/>
      </w:r>
    </w:p>
  </w:endnote>
  <w:endnote w:type="continuationSeparator" w:id="0">
    <w:p w14:paraId="13972DF0" w14:textId="77777777" w:rsidR="00C97DD1" w:rsidRDefault="00C9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FA8" w14:textId="77777777" w:rsidR="00FE1542" w:rsidRDefault="00D17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EFA9" w14:textId="77777777" w:rsidR="00FE1542" w:rsidRDefault="00FE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FAA" w14:textId="77777777" w:rsidR="00FE1542" w:rsidRDefault="00D1749D">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p>
  <w:p w14:paraId="54B1EFAB" w14:textId="77777777" w:rsidR="00FE1542" w:rsidRDefault="00FE1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FAC" w14:textId="77777777" w:rsidR="00FE1542" w:rsidRDefault="00D1749D">
    <w:pPr>
      <w:pStyle w:val="Footer"/>
      <w:ind w:firstLine="1080"/>
      <w:rPr>
        <w:rFonts w:ascii="Arial" w:hAnsi="Arial"/>
        <w:sz w:val="16"/>
      </w:rPr>
    </w:pPr>
    <w:r>
      <w:rPr>
        <w:rFonts w:ascii="Arial" w:hAnsi="Arial"/>
        <w:sz w:val="16"/>
      </w:rPr>
      <w:t>OC-59</w:t>
    </w:r>
  </w:p>
  <w:p w14:paraId="54B1EFAD" w14:textId="77777777" w:rsidR="00FE1542" w:rsidRDefault="00D1749D">
    <w:pPr>
      <w:pStyle w:val="Footer"/>
      <w:spacing w:after="240"/>
      <w:ind w:firstLine="1080"/>
      <w:rPr>
        <w:rFonts w:ascii="Arial" w:hAnsi="Arial"/>
        <w:sz w:val="16"/>
      </w:rPr>
    </w:pPr>
    <w:r>
      <w:rPr>
        <w:rFonts w:ascii="Arial" w:hAnsi="Arial"/>
        <w:sz w:val="16"/>
      </w:rPr>
      <w:t>AUG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C28D" w14:textId="77777777" w:rsidR="00C97DD1" w:rsidRDefault="00C97DD1">
      <w:r>
        <w:separator/>
      </w:r>
    </w:p>
  </w:footnote>
  <w:footnote w:type="continuationSeparator" w:id="0">
    <w:p w14:paraId="3634127F" w14:textId="77777777" w:rsidR="00C97DD1" w:rsidRDefault="00C9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B27A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08E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328F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30EF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5622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3402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58F7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62C6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5A8D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0DE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49D"/>
    <w:rsid w:val="009A1EFC"/>
    <w:rsid w:val="00C97DD1"/>
    <w:rsid w:val="00D1749D"/>
    <w:rsid w:val="00FE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4B1EF90"/>
  <w15:docId w15:val="{0E43DDCC-CB1E-496D-8DDE-7BD4E77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30"/>
        <w:tab w:val="left" w:pos="4140"/>
        <w:tab w:val="left" w:pos="7560"/>
        <w:tab w:val="left" w:pos="9540"/>
      </w:tabs>
      <w:outlineLvl w:val="0"/>
    </w:pPr>
    <w:rPr>
      <w:b/>
      <w:i/>
      <w:sz w:val="32"/>
    </w:rPr>
  </w:style>
  <w:style w:type="paragraph" w:styleId="Heading2">
    <w:name w:val="heading 2"/>
    <w:basedOn w:val="Normal"/>
    <w:next w:val="Normal"/>
    <w:qFormat/>
    <w:pPr>
      <w:keepNext/>
      <w:tabs>
        <w:tab w:val="left" w:pos="1710"/>
        <w:tab w:val="left" w:pos="3960"/>
        <w:tab w:val="left" w:pos="7560"/>
        <w:tab w:val="left" w:pos="9540"/>
      </w:tabs>
      <w:spacing w:before="100"/>
      <w:ind w:left="360"/>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tabs>
        <w:tab w:val="left" w:pos="630"/>
        <w:tab w:val="left" w:pos="4140"/>
        <w:tab w:val="left" w:pos="7560"/>
        <w:tab w:val="left" w:pos="9540"/>
      </w:tabs>
      <w:jc w:val="center"/>
      <w:outlineLvl w:val="4"/>
    </w:pPr>
    <w:rPr>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
        <w:tab w:val="left" w:pos="4140"/>
        <w:tab w:val="left" w:pos="7560"/>
        <w:tab w:val="left" w:pos="9540"/>
      </w:tabs>
    </w:pPr>
    <w:rPr>
      <w:sz w:val="24"/>
    </w:rPr>
  </w:style>
  <w:style w:type="paragraph" w:styleId="BodyText2">
    <w:name w:val="Body Text 2"/>
    <w:basedOn w:val="Normal"/>
    <w:semiHidden/>
    <w:pPr>
      <w:jc w:val="center"/>
    </w:pPr>
    <w:rPr>
      <w:b/>
      <w:i/>
      <w:sz w:val="28"/>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tabs>
        <w:tab w:val="clear" w:pos="630"/>
        <w:tab w:val="clear" w:pos="4140"/>
        <w:tab w:val="clear" w:pos="7560"/>
        <w:tab w:val="clear" w:pos="9540"/>
      </w:tabs>
      <w:spacing w:after="120"/>
      <w:ind w:firstLine="210"/>
    </w:pPr>
    <w:rPr>
      <w:sz w:val="20"/>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testTemplateForms\POBox360Ltrhd2_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ADAC-12B3-441D-9AFB-EFB5F22CEB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B522CF-168B-42E6-91C7-65E6B33ECC27}">
  <ds:schemaRefs>
    <ds:schemaRef ds:uri="http://schemas.microsoft.com/sharepoint/v3/contenttype/forms"/>
  </ds:schemaRefs>
</ds:datastoreItem>
</file>

<file path=customXml/itemProps3.xml><?xml version="1.0" encoding="utf-8"?>
<ds:datastoreItem xmlns:ds="http://schemas.openxmlformats.org/officeDocument/2006/customXml" ds:itemID="{9FAE014B-8178-4F2E-ABBF-7A42D2C23891}"/>
</file>

<file path=docProps/app.xml><?xml version="1.0" encoding="utf-8"?>
<Properties xmlns="http://schemas.openxmlformats.org/officeDocument/2006/extended-properties" xmlns:vt="http://schemas.openxmlformats.org/officeDocument/2006/docPropsVTypes">
  <Template>POBox360Ltrhd2_28.dot</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OC-59, Notice-Smoke Free Air Act</vt:lpstr>
    </vt:vector>
  </TitlesOfParts>
  <Company>NJDHSS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OC-59, Notice-Smoke Free Air Act</dc:title>
  <dc:creator>EWhite</dc:creator>
  <cp:keywords>OC-59, notice, smoke free air act, smoking, OC, tobacco</cp:keywords>
  <cp:lastModifiedBy>Jean Harkness</cp:lastModifiedBy>
  <cp:revision>3</cp:revision>
  <cp:lastPrinted>2007-08-17T14:17:00Z</cp:lastPrinted>
  <dcterms:created xsi:type="dcterms:W3CDTF">2016-02-18T15:26:00Z</dcterms:created>
  <dcterms:modified xsi:type="dcterms:W3CDTF">2021-12-15T19:37:00Z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20158200</vt:r8>
  </property>
</Properties>
</file>