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3FF76F" w14:textId="77777777" w:rsidR="00BF3DB5" w:rsidRPr="002021F4" w:rsidRDefault="00BF3DB5" w:rsidP="002021F4">
      <w:pPr>
        <w:jc w:val="center"/>
        <w:rPr>
          <w:rFonts w:asciiTheme="majorBidi" w:hAnsiTheme="majorBidi" w:cstheme="majorBidi"/>
          <w:b/>
          <w:bCs/>
          <w:sz w:val="28"/>
          <w:szCs w:val="28"/>
        </w:rPr>
      </w:pPr>
      <w:bookmarkStart w:id="0" w:name="_GoBack"/>
      <w:bookmarkEnd w:id="0"/>
      <w:r w:rsidRPr="002021F4">
        <w:rPr>
          <w:rFonts w:asciiTheme="majorBidi" w:hAnsiTheme="majorBidi" w:cstheme="majorBidi"/>
          <w:b/>
          <w:bCs/>
          <w:sz w:val="28"/>
          <w:szCs w:val="28"/>
        </w:rPr>
        <w:t>Cash Management – Federal Programs</w:t>
      </w:r>
    </w:p>
    <w:p w14:paraId="37043477" w14:textId="57BDFF13" w:rsidR="0076397A" w:rsidRPr="002021F4" w:rsidRDefault="00BF3DB5" w:rsidP="00E91AED">
      <w:pPr>
        <w:rPr>
          <w:rFonts w:asciiTheme="majorBidi" w:hAnsiTheme="majorBidi" w:cstheme="majorBidi"/>
          <w:sz w:val="24"/>
          <w:szCs w:val="24"/>
        </w:rPr>
      </w:pPr>
      <w:r w:rsidRPr="002021F4">
        <w:rPr>
          <w:rFonts w:asciiTheme="majorBidi" w:hAnsiTheme="majorBidi" w:cstheme="majorBidi"/>
          <w:sz w:val="24"/>
          <w:szCs w:val="24"/>
        </w:rPr>
        <w:t xml:space="preserve">Generally, the </w:t>
      </w:r>
      <w:r w:rsidR="00AC30FD" w:rsidRPr="002021F4">
        <w:rPr>
          <w:rFonts w:asciiTheme="majorBidi" w:hAnsiTheme="majorBidi" w:cstheme="majorBidi"/>
          <w:sz w:val="24"/>
          <w:szCs w:val="24"/>
        </w:rPr>
        <w:t xml:space="preserve">school </w:t>
      </w:r>
      <w:r w:rsidR="0076397A" w:rsidRPr="002021F4">
        <w:rPr>
          <w:rFonts w:asciiTheme="majorBidi" w:hAnsiTheme="majorBidi" w:cstheme="majorBidi"/>
          <w:sz w:val="24"/>
          <w:szCs w:val="24"/>
        </w:rPr>
        <w:t>district</w:t>
      </w:r>
      <w:r w:rsidRPr="002021F4">
        <w:rPr>
          <w:rFonts w:asciiTheme="majorBidi" w:hAnsiTheme="majorBidi" w:cstheme="majorBidi"/>
          <w:sz w:val="24"/>
          <w:szCs w:val="24"/>
        </w:rPr>
        <w:t xml:space="preserve"> receives payment from the Pennsylvania Department of Education (PDE) on a reimbursement basis. </w:t>
      </w:r>
      <w:r w:rsidR="0076397A" w:rsidRPr="002021F4">
        <w:rPr>
          <w:rFonts w:asciiTheme="majorBidi" w:hAnsiTheme="majorBidi" w:cstheme="majorBidi"/>
          <w:sz w:val="24"/>
          <w:szCs w:val="24"/>
        </w:rPr>
        <w:t>In some circumstances</w:t>
      </w:r>
      <w:r w:rsidR="00E91AED" w:rsidRPr="002021F4">
        <w:rPr>
          <w:rFonts w:asciiTheme="majorBidi" w:hAnsiTheme="majorBidi" w:cstheme="majorBidi"/>
          <w:sz w:val="24"/>
          <w:szCs w:val="24"/>
        </w:rPr>
        <w:t>,</w:t>
      </w:r>
      <w:r w:rsidR="0076397A" w:rsidRPr="002021F4">
        <w:rPr>
          <w:rFonts w:asciiTheme="majorBidi" w:hAnsiTheme="majorBidi" w:cstheme="majorBidi"/>
          <w:sz w:val="24"/>
          <w:szCs w:val="24"/>
        </w:rPr>
        <w:t xml:space="preserve"> the district may receive an advance of federal grant funds. This attachment addresses responsibilities of the district and district staff under those alternative payment methods. In either case, the district </w:t>
      </w:r>
      <w:r w:rsidR="003F32BB" w:rsidRPr="002021F4">
        <w:rPr>
          <w:rFonts w:asciiTheme="majorBidi" w:hAnsiTheme="majorBidi" w:cstheme="majorBidi"/>
          <w:sz w:val="24"/>
          <w:szCs w:val="24"/>
        </w:rPr>
        <w:t xml:space="preserve">shall maintain accounting methods and internal controls and procedures that assure those responsibilities are met. </w:t>
      </w:r>
    </w:p>
    <w:p w14:paraId="375D9C96" w14:textId="77777777" w:rsidR="00BF3DB5" w:rsidRPr="002021F4" w:rsidRDefault="00BF3DB5" w:rsidP="00BF3DB5">
      <w:pPr>
        <w:rPr>
          <w:rFonts w:asciiTheme="majorBidi" w:hAnsiTheme="majorBidi" w:cstheme="majorBidi"/>
          <w:b/>
          <w:sz w:val="24"/>
          <w:szCs w:val="24"/>
          <w:u w:val="single"/>
        </w:rPr>
      </w:pPr>
      <w:r w:rsidRPr="002021F4">
        <w:rPr>
          <w:rFonts w:asciiTheme="majorBidi" w:hAnsiTheme="majorBidi" w:cstheme="majorBidi"/>
          <w:b/>
          <w:sz w:val="24"/>
          <w:szCs w:val="24"/>
          <w:u w:val="single"/>
        </w:rPr>
        <w:t>Payment Methods</w:t>
      </w:r>
    </w:p>
    <w:p w14:paraId="1D4CFACA" w14:textId="77777777" w:rsidR="00BF3DB5" w:rsidRPr="002021F4" w:rsidRDefault="00607FA5" w:rsidP="00BF3DB5">
      <w:pPr>
        <w:rPr>
          <w:rFonts w:asciiTheme="majorBidi" w:hAnsiTheme="majorBidi" w:cstheme="majorBidi"/>
          <w:b/>
          <w:sz w:val="24"/>
          <w:szCs w:val="24"/>
        </w:rPr>
      </w:pPr>
      <w:r w:rsidRPr="002021F4">
        <w:rPr>
          <w:rFonts w:asciiTheme="majorBidi" w:hAnsiTheme="majorBidi" w:cstheme="majorBidi"/>
          <w:b/>
          <w:sz w:val="24"/>
          <w:szCs w:val="24"/>
        </w:rPr>
        <w:t>Reim</w:t>
      </w:r>
      <w:r w:rsidR="00BF3DB5" w:rsidRPr="002021F4">
        <w:rPr>
          <w:rFonts w:asciiTheme="majorBidi" w:hAnsiTheme="majorBidi" w:cstheme="majorBidi"/>
          <w:b/>
          <w:sz w:val="24"/>
          <w:szCs w:val="24"/>
        </w:rPr>
        <w:t>bursements</w:t>
      </w:r>
      <w:r w:rsidR="002021F4">
        <w:rPr>
          <w:rFonts w:asciiTheme="majorBidi" w:hAnsiTheme="majorBidi" w:cstheme="majorBidi"/>
          <w:b/>
          <w:sz w:val="24"/>
          <w:szCs w:val="24"/>
        </w:rPr>
        <w:t xml:space="preserve"> -</w:t>
      </w:r>
    </w:p>
    <w:p w14:paraId="2D3DD81F" w14:textId="77777777" w:rsidR="00EE54CE" w:rsidRPr="002021F4" w:rsidRDefault="00EE54CE" w:rsidP="00BF3DB5">
      <w:pPr>
        <w:rPr>
          <w:rFonts w:asciiTheme="majorBidi" w:hAnsiTheme="majorBidi" w:cstheme="majorBidi"/>
          <w:sz w:val="24"/>
          <w:szCs w:val="24"/>
        </w:rPr>
      </w:pPr>
      <w:r w:rsidRPr="002021F4">
        <w:rPr>
          <w:rFonts w:asciiTheme="majorBidi" w:hAnsiTheme="majorBidi" w:cstheme="majorBidi"/>
          <w:sz w:val="24"/>
          <w:szCs w:val="24"/>
        </w:rPr>
        <w:t xml:space="preserve">The school </w:t>
      </w:r>
      <w:r w:rsidR="003F32BB" w:rsidRPr="002021F4">
        <w:rPr>
          <w:rFonts w:asciiTheme="majorBidi" w:hAnsiTheme="majorBidi" w:cstheme="majorBidi"/>
          <w:sz w:val="24"/>
          <w:szCs w:val="24"/>
        </w:rPr>
        <w:t>district</w:t>
      </w:r>
      <w:r w:rsidRPr="002021F4">
        <w:rPr>
          <w:rFonts w:asciiTheme="majorBidi" w:hAnsiTheme="majorBidi" w:cstheme="majorBidi"/>
          <w:sz w:val="24"/>
          <w:szCs w:val="24"/>
        </w:rPr>
        <w:t xml:space="preserve"> will initially charge federal grant expenditures to nonfederal funds.</w:t>
      </w:r>
    </w:p>
    <w:p w14:paraId="19537325" w14:textId="0C1771A4" w:rsidR="009825E4" w:rsidRPr="002021F4" w:rsidRDefault="00BF3DB5" w:rsidP="729F1E73">
      <w:pPr>
        <w:rPr>
          <w:rFonts w:asciiTheme="majorBidi" w:hAnsiTheme="majorBidi" w:cstheme="majorBidi"/>
          <w:sz w:val="24"/>
          <w:szCs w:val="24"/>
        </w:rPr>
      </w:pPr>
      <w:r w:rsidRPr="729F1E73">
        <w:rPr>
          <w:rFonts w:asciiTheme="majorBidi" w:hAnsiTheme="majorBidi" w:cstheme="majorBidi"/>
          <w:sz w:val="24"/>
          <w:szCs w:val="24"/>
        </w:rPr>
        <w:t xml:space="preserve">The </w:t>
      </w:r>
      <w:r w:rsidR="00484A0E" w:rsidRPr="729F1E73">
        <w:rPr>
          <w:rFonts w:asciiTheme="majorBidi" w:hAnsiTheme="majorBidi" w:cstheme="majorBidi"/>
          <w:sz w:val="24"/>
          <w:szCs w:val="24"/>
        </w:rPr>
        <w:t>Business Manager</w:t>
      </w:r>
      <w:r w:rsidR="5FFD315C" w:rsidRPr="729F1E73">
        <w:rPr>
          <w:rFonts w:asciiTheme="majorBidi" w:hAnsiTheme="majorBidi" w:cstheme="majorBidi"/>
          <w:sz w:val="24"/>
          <w:szCs w:val="24"/>
        </w:rPr>
        <w:t xml:space="preserve"> </w:t>
      </w:r>
      <w:r w:rsidRPr="729F1E73">
        <w:rPr>
          <w:rFonts w:asciiTheme="majorBidi" w:hAnsiTheme="majorBidi" w:cstheme="majorBidi"/>
          <w:sz w:val="24"/>
          <w:szCs w:val="24"/>
        </w:rPr>
        <w:t>will request reimbursement for actual expenditures inc</w:t>
      </w:r>
      <w:r w:rsidR="00EE54CE" w:rsidRPr="729F1E73">
        <w:rPr>
          <w:rFonts w:asciiTheme="majorBidi" w:hAnsiTheme="majorBidi" w:cstheme="majorBidi"/>
          <w:sz w:val="24"/>
          <w:szCs w:val="24"/>
        </w:rPr>
        <w:t>urred under the federal grants</w:t>
      </w:r>
      <w:r w:rsidR="00484A0E" w:rsidRPr="729F1E73">
        <w:rPr>
          <w:rFonts w:asciiTheme="majorBidi" w:hAnsiTheme="majorBidi" w:cstheme="majorBidi"/>
          <w:sz w:val="24"/>
          <w:szCs w:val="24"/>
        </w:rPr>
        <w:t xml:space="preserve"> </w:t>
      </w:r>
      <w:r w:rsidR="009825E4" w:rsidRPr="729F1E73">
        <w:rPr>
          <w:rFonts w:asciiTheme="majorBidi" w:hAnsiTheme="majorBidi" w:cstheme="majorBidi"/>
          <w:sz w:val="24"/>
          <w:szCs w:val="24"/>
        </w:rPr>
        <w:t>quarterly</w:t>
      </w:r>
      <w:r w:rsidR="006949A6" w:rsidRPr="729F1E73">
        <w:rPr>
          <w:rFonts w:asciiTheme="majorBidi" w:hAnsiTheme="majorBidi" w:cstheme="majorBidi"/>
          <w:sz w:val="24"/>
          <w:szCs w:val="24"/>
        </w:rPr>
        <w:t>.</w:t>
      </w:r>
    </w:p>
    <w:p w14:paraId="317524CA" w14:textId="77777777" w:rsidR="005B5A52" w:rsidRPr="002021F4" w:rsidRDefault="005B5A52" w:rsidP="00BF3DB5">
      <w:pPr>
        <w:rPr>
          <w:rFonts w:asciiTheme="majorBidi" w:hAnsiTheme="majorBidi" w:cstheme="majorBidi"/>
          <w:sz w:val="24"/>
          <w:szCs w:val="24"/>
        </w:rPr>
      </w:pPr>
      <w:r w:rsidRPr="002021F4">
        <w:rPr>
          <w:rFonts w:asciiTheme="majorBidi" w:hAnsiTheme="majorBidi" w:cstheme="majorBidi"/>
          <w:sz w:val="24"/>
          <w:szCs w:val="24"/>
        </w:rPr>
        <w:t>Such requests shall be submitted</w:t>
      </w:r>
      <w:r w:rsidR="00AC30FD" w:rsidRPr="002021F4">
        <w:rPr>
          <w:rFonts w:asciiTheme="majorBidi" w:hAnsiTheme="majorBidi" w:cstheme="majorBidi"/>
          <w:sz w:val="24"/>
          <w:szCs w:val="24"/>
        </w:rPr>
        <w:t xml:space="preserve"> with appropriate documentation and signed by the requestor.</w:t>
      </w:r>
    </w:p>
    <w:p w14:paraId="0ABC1C58" w14:textId="2F2CC6CB" w:rsidR="006949A6" w:rsidRPr="002021F4" w:rsidRDefault="006949A6" w:rsidP="729F1E73">
      <w:pPr>
        <w:rPr>
          <w:rFonts w:asciiTheme="majorBidi" w:hAnsiTheme="majorBidi" w:cstheme="majorBidi"/>
          <w:sz w:val="24"/>
          <w:szCs w:val="24"/>
        </w:rPr>
      </w:pPr>
      <w:r w:rsidRPr="729F1E73">
        <w:rPr>
          <w:rFonts w:asciiTheme="majorBidi" w:hAnsiTheme="majorBidi" w:cstheme="majorBidi"/>
          <w:sz w:val="24"/>
          <w:szCs w:val="24"/>
        </w:rPr>
        <w:t>Requests for reimbursements will be approved by the Business Manager</w:t>
      </w:r>
      <w:r w:rsidR="00C4338D" w:rsidRPr="729F1E73">
        <w:rPr>
          <w:rFonts w:asciiTheme="majorBidi" w:hAnsiTheme="majorBidi" w:cstheme="majorBidi"/>
          <w:sz w:val="24"/>
          <w:szCs w:val="24"/>
        </w:rPr>
        <w:t>.</w:t>
      </w:r>
    </w:p>
    <w:p w14:paraId="7BFD2C72" w14:textId="77777777" w:rsidR="00607FA5" w:rsidRPr="002021F4" w:rsidRDefault="00BF3DB5" w:rsidP="00BF3DB5">
      <w:pPr>
        <w:rPr>
          <w:rFonts w:asciiTheme="majorBidi" w:hAnsiTheme="majorBidi" w:cstheme="majorBidi"/>
          <w:sz w:val="24"/>
          <w:szCs w:val="24"/>
        </w:rPr>
      </w:pPr>
      <w:r w:rsidRPr="002021F4">
        <w:rPr>
          <w:rFonts w:asciiTheme="majorBidi" w:hAnsiTheme="majorBidi" w:cstheme="majorBidi"/>
          <w:sz w:val="24"/>
          <w:szCs w:val="24"/>
        </w:rPr>
        <w:t xml:space="preserve">Reimbursement will be submitted on </w:t>
      </w:r>
      <w:r w:rsidR="005B5A52" w:rsidRPr="002021F4">
        <w:rPr>
          <w:rFonts w:asciiTheme="majorBidi" w:hAnsiTheme="majorBidi" w:cstheme="majorBidi"/>
          <w:sz w:val="24"/>
          <w:szCs w:val="24"/>
        </w:rPr>
        <w:t>the appropriate form</w:t>
      </w:r>
      <w:r w:rsidRPr="002021F4">
        <w:rPr>
          <w:rFonts w:asciiTheme="majorBidi" w:hAnsiTheme="majorBidi" w:cstheme="majorBidi"/>
          <w:sz w:val="24"/>
          <w:szCs w:val="24"/>
        </w:rPr>
        <w:t xml:space="preserve"> to</w:t>
      </w:r>
      <w:r w:rsidR="005B5A52" w:rsidRPr="002021F4">
        <w:rPr>
          <w:rFonts w:asciiTheme="majorBidi" w:hAnsiTheme="majorBidi" w:cstheme="majorBidi"/>
          <w:sz w:val="24"/>
          <w:szCs w:val="24"/>
        </w:rPr>
        <w:t xml:space="preserve"> the</w:t>
      </w:r>
      <w:r w:rsidRPr="002021F4">
        <w:rPr>
          <w:rFonts w:asciiTheme="majorBidi" w:hAnsiTheme="majorBidi" w:cstheme="majorBidi"/>
          <w:sz w:val="24"/>
          <w:szCs w:val="24"/>
        </w:rPr>
        <w:t xml:space="preserve"> PDE</w:t>
      </w:r>
      <w:r w:rsidR="005B5A52" w:rsidRPr="002021F4">
        <w:rPr>
          <w:rFonts w:asciiTheme="majorBidi" w:hAnsiTheme="majorBidi" w:cstheme="majorBidi"/>
          <w:sz w:val="24"/>
          <w:szCs w:val="24"/>
        </w:rPr>
        <w:t xml:space="preserve"> portal</w:t>
      </w:r>
      <w:r w:rsidRPr="002021F4">
        <w:rPr>
          <w:rFonts w:asciiTheme="majorBidi" w:hAnsiTheme="majorBidi" w:cstheme="majorBidi"/>
          <w:sz w:val="24"/>
          <w:szCs w:val="24"/>
        </w:rPr>
        <w:t>.  All reimbursements are based on actual disbursements</w:t>
      </w:r>
      <w:r w:rsidR="00607FA5" w:rsidRPr="002021F4">
        <w:rPr>
          <w:rFonts w:asciiTheme="majorBidi" w:hAnsiTheme="majorBidi" w:cstheme="majorBidi"/>
          <w:sz w:val="24"/>
          <w:szCs w:val="24"/>
        </w:rPr>
        <w:t>, not on obligations.</w:t>
      </w:r>
      <w:r w:rsidR="005B5A52" w:rsidRPr="002021F4">
        <w:rPr>
          <w:rFonts w:asciiTheme="majorBidi" w:hAnsiTheme="majorBidi" w:cstheme="majorBidi"/>
          <w:sz w:val="24"/>
          <w:szCs w:val="24"/>
        </w:rPr>
        <w:t xml:space="preserve"> </w:t>
      </w:r>
      <w:r w:rsidR="00607FA5" w:rsidRPr="002021F4">
        <w:rPr>
          <w:rFonts w:asciiTheme="majorBidi" w:hAnsiTheme="majorBidi" w:cstheme="majorBidi"/>
          <w:sz w:val="24"/>
          <w:szCs w:val="24"/>
        </w:rPr>
        <w:t>PDE will proc</w:t>
      </w:r>
      <w:r w:rsidR="00EE54CE" w:rsidRPr="002021F4">
        <w:rPr>
          <w:rFonts w:asciiTheme="majorBidi" w:hAnsiTheme="majorBidi" w:cstheme="majorBidi"/>
          <w:sz w:val="24"/>
          <w:szCs w:val="24"/>
        </w:rPr>
        <w:t>ess reimbursement requests within the timeframes required for disbursement.</w:t>
      </w:r>
    </w:p>
    <w:p w14:paraId="3A9F1AE8" w14:textId="77777777" w:rsidR="00607FA5" w:rsidRPr="002021F4" w:rsidRDefault="00607FA5" w:rsidP="00BF3DB5">
      <w:pPr>
        <w:rPr>
          <w:rFonts w:asciiTheme="majorBidi" w:hAnsiTheme="majorBidi" w:cstheme="majorBidi"/>
          <w:sz w:val="24"/>
          <w:szCs w:val="24"/>
        </w:rPr>
      </w:pPr>
      <w:r w:rsidRPr="002021F4">
        <w:rPr>
          <w:rFonts w:asciiTheme="majorBidi" w:hAnsiTheme="majorBidi" w:cstheme="majorBidi"/>
          <w:sz w:val="24"/>
          <w:szCs w:val="24"/>
        </w:rPr>
        <w:t xml:space="preserve">Consistent with state and federal requirements, the school </w:t>
      </w:r>
      <w:r w:rsidR="003F32BB" w:rsidRPr="002021F4">
        <w:rPr>
          <w:rFonts w:asciiTheme="majorBidi" w:hAnsiTheme="majorBidi" w:cstheme="majorBidi"/>
          <w:sz w:val="24"/>
          <w:szCs w:val="24"/>
        </w:rPr>
        <w:t>district</w:t>
      </w:r>
      <w:r w:rsidRPr="002021F4">
        <w:rPr>
          <w:rFonts w:asciiTheme="majorBidi" w:hAnsiTheme="majorBidi" w:cstheme="majorBidi"/>
          <w:sz w:val="24"/>
          <w:szCs w:val="24"/>
        </w:rPr>
        <w:t xml:space="preserve"> will maintain source documentation supporting the federal expenditures (invoices, time sheets, payroll stubs, etc.) and will make such documentation available for PDE to review upon request.</w:t>
      </w:r>
    </w:p>
    <w:p w14:paraId="04D81C1D" w14:textId="77777777" w:rsidR="00607FA5" w:rsidRPr="002021F4" w:rsidRDefault="00607FA5" w:rsidP="00BF3DB5">
      <w:pPr>
        <w:rPr>
          <w:rFonts w:asciiTheme="majorBidi" w:hAnsiTheme="majorBidi" w:cstheme="majorBidi"/>
          <w:sz w:val="24"/>
          <w:szCs w:val="24"/>
        </w:rPr>
      </w:pPr>
      <w:r w:rsidRPr="002021F4">
        <w:rPr>
          <w:rFonts w:asciiTheme="majorBidi" w:hAnsiTheme="majorBidi" w:cstheme="majorBidi"/>
          <w:sz w:val="24"/>
          <w:szCs w:val="24"/>
        </w:rPr>
        <w:t xml:space="preserve">Reimbursements of actual expenditures do not </w:t>
      </w:r>
      <w:r w:rsidR="003F32BB" w:rsidRPr="002021F4">
        <w:rPr>
          <w:rFonts w:asciiTheme="majorBidi" w:hAnsiTheme="majorBidi" w:cstheme="majorBidi"/>
          <w:sz w:val="24"/>
          <w:szCs w:val="24"/>
        </w:rPr>
        <w:t>involve</w:t>
      </w:r>
      <w:r w:rsidRPr="002021F4">
        <w:rPr>
          <w:rFonts w:asciiTheme="majorBidi" w:hAnsiTheme="majorBidi" w:cstheme="majorBidi"/>
          <w:sz w:val="24"/>
          <w:szCs w:val="24"/>
        </w:rPr>
        <w:t xml:space="preserve"> interest calculations.</w:t>
      </w:r>
    </w:p>
    <w:p w14:paraId="71BB323D" w14:textId="77777777" w:rsidR="00607FA5" w:rsidRPr="002021F4" w:rsidRDefault="00607FA5" w:rsidP="00BF3DB5">
      <w:pPr>
        <w:rPr>
          <w:rFonts w:asciiTheme="majorBidi" w:hAnsiTheme="majorBidi" w:cstheme="majorBidi"/>
          <w:b/>
          <w:sz w:val="24"/>
          <w:szCs w:val="24"/>
        </w:rPr>
      </w:pPr>
      <w:r w:rsidRPr="002021F4">
        <w:rPr>
          <w:rFonts w:asciiTheme="majorBidi" w:hAnsiTheme="majorBidi" w:cstheme="majorBidi"/>
          <w:b/>
          <w:sz w:val="24"/>
          <w:szCs w:val="24"/>
        </w:rPr>
        <w:t>Advances</w:t>
      </w:r>
      <w:r w:rsidR="002021F4">
        <w:rPr>
          <w:rFonts w:asciiTheme="majorBidi" w:hAnsiTheme="majorBidi" w:cstheme="majorBidi"/>
          <w:b/>
          <w:sz w:val="24"/>
          <w:szCs w:val="24"/>
        </w:rPr>
        <w:t xml:space="preserve"> -</w:t>
      </w:r>
    </w:p>
    <w:p w14:paraId="358346B9" w14:textId="77777777" w:rsidR="003F32BB" w:rsidRPr="002021F4" w:rsidRDefault="003F32BB" w:rsidP="00BF3DB5">
      <w:pPr>
        <w:rPr>
          <w:rFonts w:asciiTheme="majorBidi" w:hAnsiTheme="majorBidi" w:cstheme="majorBidi"/>
          <w:sz w:val="24"/>
          <w:szCs w:val="24"/>
        </w:rPr>
      </w:pPr>
      <w:r w:rsidRPr="002021F4">
        <w:rPr>
          <w:rFonts w:asciiTheme="majorBidi" w:hAnsiTheme="majorBidi" w:cstheme="majorBidi"/>
          <w:sz w:val="24"/>
          <w:szCs w:val="24"/>
        </w:rPr>
        <w:t xml:space="preserve">When the district receives advance payments of federal grant funds, it must minimize the time elapsing between the transfer of funds to the district and the expenditure of those funds on allowable costs of the applicable federal program. (2 CFR </w:t>
      </w:r>
      <w:r w:rsidR="00E91AED" w:rsidRPr="002021F4">
        <w:rPr>
          <w:rFonts w:asciiTheme="majorBidi" w:hAnsiTheme="majorBidi" w:cstheme="majorBidi"/>
          <w:sz w:val="24"/>
          <w:szCs w:val="24"/>
        </w:rPr>
        <w:t xml:space="preserve">Sec. </w:t>
      </w:r>
      <w:r w:rsidRPr="002021F4">
        <w:rPr>
          <w:rFonts w:asciiTheme="majorBidi" w:hAnsiTheme="majorBidi" w:cstheme="majorBidi"/>
          <w:sz w:val="24"/>
          <w:szCs w:val="24"/>
        </w:rPr>
        <w:t>200.305</w:t>
      </w:r>
      <w:r w:rsidR="00B65F5F" w:rsidRPr="002021F4">
        <w:rPr>
          <w:rFonts w:asciiTheme="majorBidi" w:hAnsiTheme="majorBidi" w:cstheme="majorBidi"/>
          <w:sz w:val="24"/>
          <w:szCs w:val="24"/>
        </w:rPr>
        <w:t>(b)</w:t>
      </w:r>
      <w:r w:rsidRPr="002021F4">
        <w:rPr>
          <w:rFonts w:asciiTheme="majorBidi" w:hAnsiTheme="majorBidi" w:cstheme="majorBidi"/>
          <w:sz w:val="24"/>
          <w:szCs w:val="24"/>
        </w:rPr>
        <w:t xml:space="preserve">) The district </w:t>
      </w:r>
      <w:r w:rsidR="00B65F5F" w:rsidRPr="002021F4">
        <w:rPr>
          <w:rFonts w:asciiTheme="majorBidi" w:hAnsiTheme="majorBidi" w:cstheme="majorBidi"/>
          <w:sz w:val="24"/>
          <w:szCs w:val="24"/>
        </w:rPr>
        <w:t>shall</w:t>
      </w:r>
      <w:r w:rsidRPr="002021F4">
        <w:rPr>
          <w:rFonts w:asciiTheme="majorBidi" w:hAnsiTheme="majorBidi" w:cstheme="majorBidi"/>
          <w:sz w:val="24"/>
          <w:szCs w:val="24"/>
        </w:rPr>
        <w:t xml:space="preserve"> </w:t>
      </w:r>
      <w:r w:rsidR="00B65F5F" w:rsidRPr="002021F4">
        <w:rPr>
          <w:rFonts w:asciiTheme="majorBidi" w:hAnsiTheme="majorBidi" w:cstheme="majorBidi"/>
          <w:sz w:val="24"/>
          <w:szCs w:val="24"/>
        </w:rPr>
        <w:t xml:space="preserve">attempt to expend all advances of federal funds within </w:t>
      </w:r>
      <w:r w:rsidR="00E91AED" w:rsidRPr="002021F4">
        <w:rPr>
          <w:rFonts w:asciiTheme="majorBidi" w:hAnsiTheme="majorBidi" w:cstheme="majorBidi"/>
          <w:sz w:val="24"/>
          <w:szCs w:val="24"/>
        </w:rPr>
        <w:t>seventy-two (</w:t>
      </w:r>
      <w:r w:rsidR="00B65F5F" w:rsidRPr="002021F4">
        <w:rPr>
          <w:rFonts w:asciiTheme="majorBidi" w:hAnsiTheme="majorBidi" w:cstheme="majorBidi"/>
          <w:sz w:val="24"/>
          <w:szCs w:val="24"/>
        </w:rPr>
        <w:t>72</w:t>
      </w:r>
      <w:r w:rsidR="00E91AED" w:rsidRPr="002021F4">
        <w:rPr>
          <w:rFonts w:asciiTheme="majorBidi" w:hAnsiTheme="majorBidi" w:cstheme="majorBidi"/>
          <w:sz w:val="24"/>
          <w:szCs w:val="24"/>
        </w:rPr>
        <w:t>)</w:t>
      </w:r>
      <w:r w:rsidR="00B65F5F" w:rsidRPr="002021F4">
        <w:rPr>
          <w:rFonts w:asciiTheme="majorBidi" w:hAnsiTheme="majorBidi" w:cstheme="majorBidi"/>
          <w:sz w:val="24"/>
          <w:szCs w:val="24"/>
        </w:rPr>
        <w:t xml:space="preserve"> hours of receipt.</w:t>
      </w:r>
    </w:p>
    <w:p w14:paraId="083CE4BA" w14:textId="77777777" w:rsidR="00B65F5F" w:rsidRPr="002021F4" w:rsidRDefault="00B65F5F" w:rsidP="00BF3DB5">
      <w:pPr>
        <w:rPr>
          <w:rFonts w:asciiTheme="majorBidi" w:hAnsiTheme="majorBidi" w:cstheme="majorBidi"/>
          <w:sz w:val="24"/>
          <w:szCs w:val="24"/>
        </w:rPr>
      </w:pPr>
      <w:r w:rsidRPr="002021F4">
        <w:rPr>
          <w:rFonts w:asciiTheme="majorBidi" w:hAnsiTheme="majorBidi" w:cstheme="majorBidi"/>
          <w:sz w:val="24"/>
          <w:szCs w:val="24"/>
        </w:rPr>
        <w:t xml:space="preserve">When applicable, the district shall use existing resources available within a program before requesting additional advances. Such resources include program income (including repayments to a revolving fund), rebates, refunds, contract settlements, audit recoveries, and interest earned on such funds. (2 CFR </w:t>
      </w:r>
      <w:r w:rsidR="00E91AED" w:rsidRPr="002021F4">
        <w:rPr>
          <w:rFonts w:asciiTheme="majorBidi" w:hAnsiTheme="majorBidi" w:cstheme="majorBidi"/>
          <w:sz w:val="24"/>
          <w:szCs w:val="24"/>
        </w:rPr>
        <w:t xml:space="preserve">Sec. </w:t>
      </w:r>
      <w:r w:rsidRPr="002021F4">
        <w:rPr>
          <w:rFonts w:asciiTheme="majorBidi" w:hAnsiTheme="majorBidi" w:cstheme="majorBidi"/>
          <w:sz w:val="24"/>
          <w:szCs w:val="24"/>
        </w:rPr>
        <w:t>305(b)(5))</w:t>
      </w:r>
    </w:p>
    <w:p w14:paraId="231F6BEB" w14:textId="77777777" w:rsidR="001C42F0" w:rsidRPr="002021F4" w:rsidRDefault="001C42F0" w:rsidP="00BF3DB5">
      <w:pPr>
        <w:rPr>
          <w:rFonts w:asciiTheme="majorBidi" w:hAnsiTheme="majorBidi" w:cstheme="majorBidi"/>
          <w:sz w:val="24"/>
          <w:szCs w:val="24"/>
        </w:rPr>
      </w:pPr>
      <w:r w:rsidRPr="002021F4">
        <w:rPr>
          <w:rFonts w:asciiTheme="majorBidi" w:hAnsiTheme="majorBidi" w:cstheme="majorBidi"/>
          <w:sz w:val="24"/>
          <w:szCs w:val="24"/>
        </w:rPr>
        <w:t>The district shall hold federal advance payments in insured, interest-bearing accounts.</w:t>
      </w:r>
    </w:p>
    <w:p w14:paraId="077BE0A1" w14:textId="77777777" w:rsidR="001C42F0" w:rsidRPr="002021F4" w:rsidRDefault="001C42F0" w:rsidP="001C42F0">
      <w:pPr>
        <w:rPr>
          <w:rFonts w:asciiTheme="majorBidi" w:hAnsiTheme="majorBidi" w:cstheme="majorBidi"/>
          <w:sz w:val="24"/>
          <w:szCs w:val="24"/>
        </w:rPr>
      </w:pPr>
      <w:r w:rsidRPr="002021F4">
        <w:rPr>
          <w:rFonts w:asciiTheme="majorBidi" w:hAnsiTheme="majorBidi" w:cstheme="majorBidi"/>
          <w:sz w:val="24"/>
          <w:szCs w:val="24"/>
        </w:rPr>
        <w:t xml:space="preserve">The school district is permitted to retain for administrative expense up to $500 per year of interest earned on federal grant cash balances. Regardless of the federal awarding agency, interest earnings exceeding $500 per year shall be remitted annually to the Department of Health and Human Services Payment Management System (PMS) through an electronic medium using </w:t>
      </w:r>
      <w:r w:rsidRPr="002021F4">
        <w:rPr>
          <w:rFonts w:asciiTheme="majorBidi" w:hAnsiTheme="majorBidi" w:cstheme="majorBidi"/>
          <w:sz w:val="24"/>
          <w:szCs w:val="24"/>
        </w:rPr>
        <w:lastRenderedPageBreak/>
        <w:t xml:space="preserve">either Automated Clearing House (ACH) network or a Fedwire Funds Service payment. (2 CFR </w:t>
      </w:r>
      <w:r w:rsidR="00E91AED" w:rsidRPr="002021F4">
        <w:rPr>
          <w:rFonts w:asciiTheme="majorBidi" w:hAnsiTheme="majorBidi" w:cstheme="majorBidi"/>
          <w:sz w:val="24"/>
          <w:szCs w:val="24"/>
        </w:rPr>
        <w:t xml:space="preserve">Sec. </w:t>
      </w:r>
      <w:r w:rsidRPr="002021F4">
        <w:rPr>
          <w:rFonts w:asciiTheme="majorBidi" w:hAnsiTheme="majorBidi" w:cstheme="majorBidi"/>
          <w:sz w:val="24"/>
          <w:szCs w:val="24"/>
        </w:rPr>
        <w:t>200.305(b)(9))</w:t>
      </w:r>
    </w:p>
    <w:p w14:paraId="36653431" w14:textId="77777777" w:rsidR="00B65F5F" w:rsidRPr="002021F4" w:rsidRDefault="00B65F5F" w:rsidP="00BF3DB5">
      <w:pPr>
        <w:rPr>
          <w:rFonts w:asciiTheme="majorBidi" w:hAnsiTheme="majorBidi" w:cstheme="majorBidi"/>
          <w:sz w:val="24"/>
          <w:szCs w:val="24"/>
        </w:rPr>
      </w:pPr>
      <w:r w:rsidRPr="002021F4">
        <w:rPr>
          <w:rFonts w:asciiTheme="majorBidi" w:hAnsiTheme="majorBidi" w:cstheme="majorBidi"/>
          <w:sz w:val="24"/>
          <w:szCs w:val="24"/>
        </w:rPr>
        <w:t xml:space="preserve">Pursuant to federal guidelines, interest </w:t>
      </w:r>
      <w:r w:rsidR="001C42F0" w:rsidRPr="002021F4">
        <w:rPr>
          <w:rFonts w:asciiTheme="majorBidi" w:hAnsiTheme="majorBidi" w:cstheme="majorBidi"/>
          <w:sz w:val="24"/>
          <w:szCs w:val="24"/>
        </w:rPr>
        <w:t xml:space="preserve">earnings </w:t>
      </w:r>
      <w:r w:rsidRPr="002021F4">
        <w:rPr>
          <w:rFonts w:asciiTheme="majorBidi" w:hAnsiTheme="majorBidi" w:cstheme="majorBidi"/>
          <w:sz w:val="24"/>
          <w:szCs w:val="24"/>
        </w:rPr>
        <w:t>shall be calculated from the date that the federal funds are drawn down from the G5 system until the date on which th</w:t>
      </w:r>
      <w:r w:rsidR="001C42F0" w:rsidRPr="002021F4">
        <w:rPr>
          <w:rFonts w:asciiTheme="majorBidi" w:hAnsiTheme="majorBidi" w:cstheme="majorBidi"/>
          <w:sz w:val="24"/>
          <w:szCs w:val="24"/>
        </w:rPr>
        <w:t>ose funds are disbursed by the district</w:t>
      </w:r>
      <w:r w:rsidRPr="002021F4">
        <w:rPr>
          <w:rFonts w:asciiTheme="majorBidi" w:hAnsiTheme="majorBidi" w:cstheme="majorBidi"/>
          <w:sz w:val="24"/>
          <w:szCs w:val="24"/>
        </w:rPr>
        <w:t xml:space="preserve">. Consistent with state guidelines, </w:t>
      </w:r>
      <w:r w:rsidR="001C42F0" w:rsidRPr="002021F4">
        <w:rPr>
          <w:rFonts w:asciiTheme="majorBidi" w:hAnsiTheme="majorBidi" w:cstheme="majorBidi"/>
          <w:sz w:val="24"/>
          <w:szCs w:val="24"/>
        </w:rPr>
        <w:t xml:space="preserve">interest accruing on </w:t>
      </w:r>
      <w:r w:rsidRPr="002021F4">
        <w:rPr>
          <w:rFonts w:asciiTheme="majorBidi" w:hAnsiTheme="majorBidi" w:cstheme="majorBidi"/>
          <w:sz w:val="24"/>
          <w:szCs w:val="24"/>
        </w:rPr>
        <w:t>total federal grant cash balances shall be calculated on cash balances per grant and applying the actual or average interest rate</w:t>
      </w:r>
      <w:r w:rsidR="001C42F0" w:rsidRPr="002021F4">
        <w:rPr>
          <w:rFonts w:asciiTheme="majorBidi" w:hAnsiTheme="majorBidi" w:cstheme="majorBidi"/>
          <w:sz w:val="24"/>
          <w:szCs w:val="24"/>
        </w:rPr>
        <w:t xml:space="preserve"> earned</w:t>
      </w:r>
      <w:r w:rsidRPr="002021F4">
        <w:rPr>
          <w:rFonts w:asciiTheme="majorBidi" w:hAnsiTheme="majorBidi" w:cstheme="majorBidi"/>
          <w:sz w:val="24"/>
          <w:szCs w:val="24"/>
        </w:rPr>
        <w:t>.</w:t>
      </w:r>
    </w:p>
    <w:p w14:paraId="25C3F27B" w14:textId="1F725281" w:rsidR="001C42F0" w:rsidRPr="002021F4" w:rsidRDefault="001C42F0" w:rsidP="729F1E73">
      <w:pPr>
        <w:rPr>
          <w:rFonts w:asciiTheme="majorBidi" w:hAnsiTheme="majorBidi" w:cstheme="majorBidi"/>
          <w:sz w:val="24"/>
          <w:szCs w:val="24"/>
        </w:rPr>
      </w:pPr>
      <w:r w:rsidRPr="729F1E73">
        <w:rPr>
          <w:rFonts w:asciiTheme="majorBidi" w:hAnsiTheme="majorBidi" w:cstheme="majorBidi"/>
          <w:sz w:val="24"/>
          <w:szCs w:val="24"/>
        </w:rPr>
        <w:t>Remittance of interest shall be responsibility of the</w:t>
      </w:r>
      <w:r w:rsidR="11D9A43C" w:rsidRPr="729F1E73">
        <w:rPr>
          <w:rFonts w:asciiTheme="majorBidi" w:hAnsiTheme="majorBidi" w:cstheme="majorBidi"/>
          <w:sz w:val="24"/>
          <w:szCs w:val="24"/>
        </w:rPr>
        <w:t xml:space="preserve"> </w:t>
      </w:r>
      <w:r w:rsidR="51B49CBE" w:rsidRPr="729F1E73">
        <w:rPr>
          <w:rFonts w:asciiTheme="majorBidi" w:hAnsiTheme="majorBidi" w:cstheme="majorBidi"/>
          <w:sz w:val="24"/>
          <w:szCs w:val="24"/>
        </w:rPr>
        <w:t>Business Manager.</w:t>
      </w:r>
    </w:p>
    <w:p w14:paraId="771EA274" w14:textId="77777777" w:rsidR="00607FA5" w:rsidRPr="002021F4" w:rsidRDefault="002021F4">
      <w:pPr>
        <w:rPr>
          <w:rFonts w:asciiTheme="majorBidi" w:hAnsiTheme="majorBidi" w:cstheme="majorBidi"/>
          <w:sz w:val="24"/>
          <w:szCs w:val="24"/>
        </w:rPr>
      </w:pPr>
      <w:r w:rsidRPr="002021F4" w:rsidDel="001C42F0">
        <w:rPr>
          <w:rFonts w:asciiTheme="majorBidi" w:hAnsiTheme="majorBidi" w:cstheme="majorBidi"/>
          <w:sz w:val="24"/>
          <w:szCs w:val="24"/>
        </w:rPr>
        <w:t xml:space="preserve"> </w:t>
      </w:r>
    </w:p>
    <w:p w14:paraId="6D4B3D64" w14:textId="77777777" w:rsidR="002021F4" w:rsidRPr="002021F4" w:rsidRDefault="002021F4">
      <w:pPr>
        <w:rPr>
          <w:rFonts w:asciiTheme="majorBidi" w:hAnsiTheme="majorBidi" w:cstheme="majorBidi"/>
          <w:sz w:val="24"/>
          <w:szCs w:val="24"/>
        </w:rPr>
      </w:pPr>
    </w:p>
    <w:p w14:paraId="7A7F0BE7" w14:textId="77777777" w:rsidR="002021F4" w:rsidRPr="002021F4" w:rsidRDefault="002021F4">
      <w:pPr>
        <w:rPr>
          <w:rFonts w:asciiTheme="majorBidi" w:hAnsiTheme="majorBidi" w:cstheme="majorBidi"/>
          <w:sz w:val="24"/>
          <w:szCs w:val="24"/>
        </w:rPr>
      </w:pPr>
    </w:p>
    <w:p w14:paraId="76F89061" w14:textId="77777777" w:rsidR="002021F4" w:rsidRPr="002021F4" w:rsidRDefault="002021F4">
      <w:pPr>
        <w:rPr>
          <w:rFonts w:asciiTheme="majorBidi" w:hAnsiTheme="majorBidi" w:cstheme="majorBidi"/>
          <w:sz w:val="24"/>
          <w:szCs w:val="24"/>
        </w:rPr>
      </w:pPr>
    </w:p>
    <w:p w14:paraId="38C7D5FF" w14:textId="77777777" w:rsidR="002021F4" w:rsidRPr="002021F4" w:rsidRDefault="002021F4">
      <w:pPr>
        <w:rPr>
          <w:rFonts w:asciiTheme="majorBidi" w:hAnsiTheme="majorBidi" w:cstheme="majorBidi"/>
          <w:sz w:val="24"/>
          <w:szCs w:val="24"/>
        </w:rPr>
      </w:pPr>
    </w:p>
    <w:p w14:paraId="65695BBF" w14:textId="77777777" w:rsidR="002021F4" w:rsidRPr="002021F4" w:rsidRDefault="002021F4">
      <w:pPr>
        <w:rPr>
          <w:rFonts w:asciiTheme="majorBidi" w:hAnsiTheme="majorBidi" w:cstheme="majorBidi"/>
          <w:sz w:val="24"/>
          <w:szCs w:val="24"/>
        </w:rPr>
      </w:pPr>
    </w:p>
    <w:p w14:paraId="15F18C80" w14:textId="77777777" w:rsidR="002021F4" w:rsidRPr="002021F4" w:rsidRDefault="002021F4">
      <w:pPr>
        <w:rPr>
          <w:rFonts w:asciiTheme="majorBidi" w:hAnsiTheme="majorBidi" w:cstheme="majorBidi"/>
          <w:sz w:val="24"/>
          <w:szCs w:val="24"/>
        </w:rPr>
      </w:pPr>
    </w:p>
    <w:p w14:paraId="6EA7C35E" w14:textId="77777777" w:rsidR="002021F4" w:rsidRPr="002021F4" w:rsidRDefault="002021F4">
      <w:pPr>
        <w:rPr>
          <w:rFonts w:asciiTheme="majorBidi" w:hAnsiTheme="majorBidi" w:cstheme="majorBidi"/>
          <w:sz w:val="24"/>
          <w:szCs w:val="24"/>
        </w:rPr>
      </w:pPr>
    </w:p>
    <w:p w14:paraId="34FEE82F" w14:textId="77777777" w:rsidR="002021F4" w:rsidRPr="002021F4" w:rsidRDefault="002021F4">
      <w:pPr>
        <w:rPr>
          <w:rFonts w:asciiTheme="majorBidi" w:hAnsiTheme="majorBidi" w:cstheme="majorBidi"/>
          <w:sz w:val="24"/>
          <w:szCs w:val="24"/>
        </w:rPr>
      </w:pPr>
    </w:p>
    <w:p w14:paraId="321E1071" w14:textId="77777777" w:rsidR="002021F4" w:rsidRPr="002021F4" w:rsidRDefault="002021F4">
      <w:pPr>
        <w:rPr>
          <w:rFonts w:asciiTheme="majorBidi" w:hAnsiTheme="majorBidi" w:cstheme="majorBidi"/>
          <w:sz w:val="24"/>
          <w:szCs w:val="24"/>
        </w:rPr>
      </w:pPr>
    </w:p>
    <w:p w14:paraId="46698FD3" w14:textId="77777777" w:rsidR="002021F4" w:rsidRPr="002021F4" w:rsidRDefault="002021F4">
      <w:pPr>
        <w:rPr>
          <w:rFonts w:asciiTheme="majorBidi" w:hAnsiTheme="majorBidi" w:cstheme="majorBidi"/>
          <w:sz w:val="24"/>
          <w:szCs w:val="24"/>
        </w:rPr>
      </w:pPr>
    </w:p>
    <w:p w14:paraId="5ABF6426" w14:textId="77777777" w:rsidR="002021F4" w:rsidRPr="002021F4" w:rsidRDefault="002021F4" w:rsidP="002021F4">
      <w:pPr>
        <w:tabs>
          <w:tab w:val="right" w:pos="9360"/>
        </w:tabs>
        <w:jc w:val="right"/>
        <w:rPr>
          <w:rFonts w:asciiTheme="majorBidi" w:hAnsiTheme="majorBidi" w:cstheme="majorBidi"/>
          <w:b/>
          <w:sz w:val="24"/>
          <w:szCs w:val="24"/>
        </w:rPr>
      </w:pPr>
    </w:p>
    <w:p w14:paraId="7B71DF1E" w14:textId="77777777" w:rsidR="00BF3DB5" w:rsidRPr="002021F4" w:rsidRDefault="002021F4" w:rsidP="002021F4">
      <w:pPr>
        <w:tabs>
          <w:tab w:val="right" w:pos="9360"/>
        </w:tabs>
        <w:jc w:val="right"/>
        <w:rPr>
          <w:rFonts w:asciiTheme="majorBidi" w:hAnsiTheme="majorBidi" w:cstheme="majorBidi"/>
          <w:sz w:val="24"/>
          <w:szCs w:val="24"/>
        </w:rPr>
      </w:pPr>
      <w:r w:rsidRPr="002021F4">
        <w:rPr>
          <w:rFonts w:asciiTheme="majorBidi" w:hAnsiTheme="majorBidi" w:cstheme="majorBidi"/>
          <w:b/>
          <w:sz w:val="24"/>
          <w:szCs w:val="24"/>
        </w:rPr>
        <w:t>© 2016 PSBA</w:t>
      </w:r>
    </w:p>
    <w:sectPr w:rsidR="00BF3DB5" w:rsidRPr="002021F4" w:rsidSect="002021F4">
      <w:head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ABA89E" w14:textId="77777777" w:rsidR="00E91AED" w:rsidRDefault="00E91AED" w:rsidP="00E91AED">
      <w:pPr>
        <w:spacing w:after="0" w:line="240" w:lineRule="auto"/>
      </w:pPr>
      <w:r>
        <w:separator/>
      </w:r>
    </w:p>
  </w:endnote>
  <w:endnote w:type="continuationSeparator" w:id="0">
    <w:p w14:paraId="18C3F963" w14:textId="77777777" w:rsidR="00E91AED" w:rsidRDefault="00E91AED" w:rsidP="00E91A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896F84" w14:textId="77777777" w:rsidR="00E91AED" w:rsidRDefault="00E91AED" w:rsidP="00E91AED">
      <w:pPr>
        <w:spacing w:after="0" w:line="240" w:lineRule="auto"/>
      </w:pPr>
      <w:r>
        <w:separator/>
      </w:r>
    </w:p>
  </w:footnote>
  <w:footnote w:type="continuationSeparator" w:id="0">
    <w:p w14:paraId="300B3047" w14:textId="77777777" w:rsidR="00E91AED" w:rsidRDefault="00E91AED" w:rsidP="00E91A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6695D6" w14:textId="77777777" w:rsidR="00E91AED" w:rsidRDefault="00E91AED" w:rsidP="00E91AED">
    <w:pPr>
      <w:pStyle w:val="Header"/>
    </w:pPr>
  </w:p>
  <w:p w14:paraId="588F1B44" w14:textId="77777777" w:rsidR="00E91AED" w:rsidRDefault="00E91A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86614E" w14:textId="77777777" w:rsidR="00E91AED" w:rsidRPr="002021F4" w:rsidRDefault="00E91AED" w:rsidP="002021F4">
    <w:pPr>
      <w:pStyle w:val="Header"/>
      <w:jc w:val="right"/>
      <w:rPr>
        <w:rFonts w:asciiTheme="majorBidi" w:hAnsiTheme="majorBidi" w:cstheme="majorBidi"/>
        <w:sz w:val="24"/>
        <w:szCs w:val="24"/>
      </w:rPr>
    </w:pPr>
    <w:r w:rsidRPr="002021F4">
      <w:rPr>
        <w:rFonts w:asciiTheme="majorBidi" w:hAnsiTheme="majorBidi" w:cstheme="majorBidi"/>
        <w:sz w:val="24"/>
        <w:szCs w:val="24"/>
      </w:rPr>
      <w:t>626.  ATTACHMENT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DB5"/>
    <w:rsid w:val="0002235E"/>
    <w:rsid w:val="00042FD4"/>
    <w:rsid w:val="00163FE3"/>
    <w:rsid w:val="001C42F0"/>
    <w:rsid w:val="002021F4"/>
    <w:rsid w:val="003F32BB"/>
    <w:rsid w:val="00470240"/>
    <w:rsid w:val="00484A0E"/>
    <w:rsid w:val="005B5A52"/>
    <w:rsid w:val="00607FA5"/>
    <w:rsid w:val="006558F9"/>
    <w:rsid w:val="006949A6"/>
    <w:rsid w:val="0076397A"/>
    <w:rsid w:val="00953B82"/>
    <w:rsid w:val="009825E4"/>
    <w:rsid w:val="00983E50"/>
    <w:rsid w:val="00A9009B"/>
    <w:rsid w:val="00AC30FD"/>
    <w:rsid w:val="00AE768C"/>
    <w:rsid w:val="00B65F5F"/>
    <w:rsid w:val="00BF3DB5"/>
    <w:rsid w:val="00C4338D"/>
    <w:rsid w:val="00D503C8"/>
    <w:rsid w:val="00E91AED"/>
    <w:rsid w:val="00EE54CE"/>
    <w:rsid w:val="089B562E"/>
    <w:rsid w:val="11D9A43C"/>
    <w:rsid w:val="3D666493"/>
    <w:rsid w:val="51B49CBE"/>
    <w:rsid w:val="5FC74884"/>
    <w:rsid w:val="5FFD315C"/>
    <w:rsid w:val="729F1E73"/>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6B3FA"/>
  <w15:chartTrackingRefBased/>
  <w15:docId w15:val="{97FA58BF-9811-4EDC-A546-7CB088648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30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30FD"/>
    <w:rPr>
      <w:rFonts w:ascii="Segoe UI" w:hAnsi="Segoe UI" w:cs="Segoe UI"/>
      <w:sz w:val="18"/>
      <w:szCs w:val="18"/>
    </w:rPr>
  </w:style>
  <w:style w:type="paragraph" w:styleId="Header">
    <w:name w:val="header"/>
    <w:basedOn w:val="Normal"/>
    <w:link w:val="HeaderChar"/>
    <w:uiPriority w:val="99"/>
    <w:unhideWhenUsed/>
    <w:rsid w:val="00E91A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1AED"/>
  </w:style>
  <w:style w:type="paragraph" w:styleId="Footer">
    <w:name w:val="footer"/>
    <w:basedOn w:val="Normal"/>
    <w:link w:val="FooterChar"/>
    <w:uiPriority w:val="99"/>
    <w:unhideWhenUsed/>
    <w:rsid w:val="00E91A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1A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1bb0af4-f92c-4c70-bb2d-4d723ce7b7f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2E3D8C2B9272249934518ED2A0F0B77" ma:contentTypeVersion="18" ma:contentTypeDescription="Create a new document." ma:contentTypeScope="" ma:versionID="0fa9f1b818451263ac4d090e526532ff">
  <xsd:schema xmlns:xsd="http://www.w3.org/2001/XMLSchema" xmlns:xs="http://www.w3.org/2001/XMLSchema" xmlns:p="http://schemas.microsoft.com/office/2006/metadata/properties" xmlns:ns3="d5322ad7-1b1c-496b-ac65-a8f244afe173" xmlns:ns4="61bb0af4-f92c-4c70-bb2d-4d723ce7b7f6" targetNamespace="http://schemas.microsoft.com/office/2006/metadata/properties" ma:root="true" ma:fieldsID="db2a7bc341259bec1104596b753bde6f" ns3:_="" ns4:_="">
    <xsd:import namespace="d5322ad7-1b1c-496b-ac65-a8f244afe173"/>
    <xsd:import namespace="61bb0af4-f92c-4c70-bb2d-4d723ce7b7f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22ad7-1b1c-496b-ac65-a8f244afe17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bb0af4-f92c-4c70-bb2d-4d723ce7b7f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8A715F-CC20-444F-913C-89F3900AD8FD}">
  <ds:schemaRefs>
    <ds:schemaRef ds:uri="http://schemas.microsoft.com/office/2006/documentManagement/types"/>
    <ds:schemaRef ds:uri="http://schemas.openxmlformats.org/package/2006/metadata/core-properties"/>
    <ds:schemaRef ds:uri="http://purl.org/dc/elements/1.1/"/>
    <ds:schemaRef ds:uri="d5322ad7-1b1c-496b-ac65-a8f244afe173"/>
    <ds:schemaRef ds:uri="http://www.w3.org/XML/1998/namespace"/>
    <ds:schemaRef ds:uri="http://purl.org/dc/dcmitype/"/>
    <ds:schemaRef ds:uri="http://purl.org/dc/terms/"/>
    <ds:schemaRef ds:uri="http://schemas.microsoft.com/office/2006/metadata/properties"/>
    <ds:schemaRef ds:uri="http://schemas.microsoft.com/office/infopath/2007/PartnerControls"/>
    <ds:schemaRef ds:uri="61bb0af4-f92c-4c70-bb2d-4d723ce7b7f6"/>
  </ds:schemaRefs>
</ds:datastoreItem>
</file>

<file path=customXml/itemProps2.xml><?xml version="1.0" encoding="utf-8"?>
<ds:datastoreItem xmlns:ds="http://schemas.openxmlformats.org/officeDocument/2006/customXml" ds:itemID="{BBDBFC44-78B5-4E08-9B2D-1383A90C87EE}">
  <ds:schemaRefs>
    <ds:schemaRef ds:uri="http://schemas.microsoft.com/sharepoint/v3/contenttype/forms"/>
  </ds:schemaRefs>
</ds:datastoreItem>
</file>

<file path=customXml/itemProps3.xml><?xml version="1.0" encoding="utf-8"?>
<ds:datastoreItem xmlns:ds="http://schemas.openxmlformats.org/officeDocument/2006/customXml" ds:itemID="{744622C3-5CE3-4A46-9366-F0D5717182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22ad7-1b1c-496b-ac65-a8f244afe173"/>
    <ds:schemaRef ds:uri="61bb0af4-f92c-4c70-bb2d-4d723ce7b7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485</Words>
  <Characters>2767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PA School Boards Association</Company>
  <LinksUpToDate>false</LinksUpToDate>
  <CharactersWithSpaces>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Davelyn Smeltzer</dc:creator>
  <cp:keywords/>
  <dc:description/>
  <cp:lastModifiedBy>Denise Moschgat</cp:lastModifiedBy>
  <cp:revision>2</cp:revision>
  <cp:lastPrinted>2016-04-07T11:23:00Z</cp:lastPrinted>
  <dcterms:created xsi:type="dcterms:W3CDTF">2025-01-27T19:02:00Z</dcterms:created>
  <dcterms:modified xsi:type="dcterms:W3CDTF">2025-01-27T19:02:00Z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0x010100C2E3D8C2B9272249934518ED2A0F0B77</vt:lpwstr>
  </property>
</Properties>
</file>