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color w:val="01499d"/>
          <w:sz w:val="40"/>
          <w:szCs w:val="40"/>
          <w:rtl w:val="0"/>
        </w:rPr>
        <w:t xml:space="preserve">White Pine</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78339"/>
          <w:sz w:val="60"/>
          <w:szCs w:val="60"/>
        </w:rPr>
      </w:pPr>
      <w:r w:rsidDel="00000000" w:rsidR="00000000" w:rsidRPr="00000000">
        <w:rPr>
          <w:color w:val="178339"/>
          <w:sz w:val="60"/>
          <w:szCs w:val="60"/>
          <w:rtl w:val="0"/>
        </w:rPr>
        <w:t xml:space="preserve">Lund Elementary</w:t>
      </w:r>
      <w:r w:rsidDel="00000000" w:rsidR="00000000" w:rsidRPr="00000000">
        <w:rPr>
          <w:rtl w:val="0"/>
        </w:rPr>
      </w:r>
    </w:p>
    <w:p w:rsidR="00000000" w:rsidDel="00000000" w:rsidP="00000000" w:rsidRDefault="00000000" w:rsidRPr="00000000" w14:paraId="00000004">
      <w:pPr>
        <w:jc w:val="center"/>
        <w:rPr>
          <w:color w:val="005a9c"/>
          <w:sz w:val="38"/>
          <w:szCs w:val="38"/>
        </w:rPr>
      </w:pPr>
      <w:r w:rsidDel="00000000" w:rsidR="00000000" w:rsidRPr="00000000">
        <w:rPr>
          <w:sz w:val="38"/>
          <w:szCs w:val="38"/>
          <w:rtl w:val="0"/>
        </w:rPr>
        <w:t xml:space="preserve">School Performance Plan: A Roadmap to Success</w:t>
      </w:r>
      <w:r w:rsidDel="00000000" w:rsidR="00000000" w:rsidRPr="00000000">
        <w:rPr>
          <w:color w:val="005a9c"/>
          <w:sz w:val="38"/>
          <w:szCs w:val="38"/>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0" w:lineRule="auto"/>
        <w:rPr>
          <w:rFonts w:ascii="Cambria" w:cs="Cambria" w:eastAsia="Cambria" w:hAnsi="Cambria"/>
          <w:b w:val="1"/>
          <w:i w:val="1"/>
          <w:color w:val="1f6d89"/>
          <w:sz w:val="48"/>
          <w:szCs w:val="48"/>
        </w:rPr>
      </w:pPr>
      <w:r w:rsidDel="00000000" w:rsidR="00000000" w:rsidRPr="00000000">
        <w:rPr>
          <w:i w:val="1"/>
          <w:color w:val="4f81bd"/>
          <w:rtl w:val="0"/>
        </w:rPr>
        <w:t xml:space="preserve">Lund Elementary School </w:t>
      </w:r>
      <w:r w:rsidDel="00000000" w:rsidR="00000000" w:rsidRPr="00000000">
        <w:rPr>
          <w:i w:val="1"/>
          <w:rtl w:val="0"/>
        </w:rPr>
        <w:t xml:space="preserve">has established its School Performance Plan for the school year. This plan was developed by the school’s continuous improvement (CI) team and informed by a comprehensive needs assessment that included data analysis and meaningful engagement with the school community. It includes the school's goals and process developed during Act 1. The CI team will monitor implementation throughout the school year and evaluate and update the goals at the end of the year. </w:t>
      </w: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before="0" w:lineRule="auto"/>
        <w:rPr>
          <w:b w:val="1"/>
        </w:rPr>
      </w:pPr>
      <w:r w:rsidDel="00000000" w:rsidR="00000000" w:rsidRPr="00000000">
        <w:rPr>
          <w:rtl w:val="0"/>
        </w:rPr>
      </w:r>
    </w:p>
    <w:p w:rsidR="00000000" w:rsidDel="00000000" w:rsidP="00000000" w:rsidRDefault="00000000" w:rsidRPr="00000000" w14:paraId="0000000E">
      <w:pPr>
        <w:spacing w:before="0" w:lineRule="auto"/>
        <w:rPr/>
      </w:pPr>
      <w:r w:rsidDel="00000000" w:rsidR="00000000" w:rsidRPr="00000000">
        <w:rPr>
          <w:b w:val="1"/>
          <w:rtl w:val="0"/>
        </w:rPr>
        <w:t xml:space="preserve">Principal:</w:t>
      </w:r>
      <w:r w:rsidDel="00000000" w:rsidR="00000000" w:rsidRPr="00000000">
        <w:rPr>
          <w:rtl w:val="0"/>
        </w:rPr>
        <w:t xml:space="preserve"> Tim Moser</w:t>
        <w:tab/>
      </w:r>
    </w:p>
    <w:p w:rsidR="00000000" w:rsidDel="00000000" w:rsidP="00000000" w:rsidRDefault="00000000" w:rsidRPr="00000000" w14:paraId="0000000F">
      <w:pPr>
        <w:spacing w:before="0" w:lineRule="auto"/>
        <w:rPr/>
      </w:pPr>
      <w:r w:rsidDel="00000000" w:rsidR="00000000" w:rsidRPr="00000000">
        <w:rPr>
          <w:b w:val="1"/>
          <w:rtl w:val="0"/>
        </w:rPr>
        <w:t xml:space="preserve">School Website: lund/whitepine.k12.nv.us</w:t>
      </w:r>
      <w:r w:rsidDel="00000000" w:rsidR="00000000" w:rsidRPr="00000000">
        <w:rPr>
          <w:rtl w:val="0"/>
        </w:rPr>
      </w:r>
    </w:p>
    <w:p w:rsidR="00000000" w:rsidDel="00000000" w:rsidP="00000000" w:rsidRDefault="00000000" w:rsidRPr="00000000" w14:paraId="00000010">
      <w:pPr>
        <w:tabs>
          <w:tab w:val="left" w:pos="1222"/>
        </w:tabs>
        <w:spacing w:before="0" w:lineRule="auto"/>
        <w:rPr>
          <w:b w:val="1"/>
        </w:rPr>
      </w:pPr>
      <w:r w:rsidDel="00000000" w:rsidR="00000000" w:rsidRPr="00000000">
        <w:rPr>
          <w:b w:val="1"/>
          <w:rtl w:val="0"/>
        </w:rPr>
        <w:t xml:space="preserve">Email:</w:t>
      </w:r>
      <w:r w:rsidDel="00000000" w:rsidR="00000000" w:rsidRPr="00000000">
        <w:rPr>
          <w:rtl w:val="0"/>
        </w:rPr>
        <w:t xml:space="preserve"> tim.moser@wpcnvadmin.com</w:t>
      </w:r>
      <w:r w:rsidDel="00000000" w:rsidR="00000000" w:rsidRPr="00000000">
        <w:rPr>
          <w:rtl w:val="0"/>
        </w:rPr>
      </w:r>
    </w:p>
    <w:p w:rsidR="00000000" w:rsidDel="00000000" w:rsidP="00000000" w:rsidRDefault="00000000" w:rsidRPr="00000000" w14:paraId="00000011">
      <w:pPr>
        <w:spacing w:before="0" w:lineRule="auto"/>
        <w:rPr/>
      </w:pPr>
      <w:r w:rsidDel="00000000" w:rsidR="00000000" w:rsidRPr="00000000">
        <w:rPr>
          <w:b w:val="1"/>
          <w:rtl w:val="0"/>
        </w:rPr>
        <w:t xml:space="preserve">Phone:</w:t>
      </w:r>
      <w:r w:rsidDel="00000000" w:rsidR="00000000" w:rsidRPr="00000000">
        <w:rPr>
          <w:rtl w:val="0"/>
        </w:rPr>
        <w:t xml:space="preserve"> 775-238-5200</w:t>
      </w:r>
    </w:p>
    <w:p w:rsidR="00000000" w:rsidDel="00000000" w:rsidP="00000000" w:rsidRDefault="00000000" w:rsidRPr="00000000" w14:paraId="00000012">
      <w:pPr>
        <w:spacing w:before="0" w:lineRule="auto"/>
        <w:rPr/>
      </w:pPr>
      <w:r w:rsidDel="00000000" w:rsidR="00000000" w:rsidRPr="00000000">
        <w:rPr>
          <w:b w:val="1"/>
          <w:rtl w:val="0"/>
        </w:rPr>
        <w:t xml:space="preserve">School Designations:</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color w:val="808080"/>
          <w:rtl w:val="0"/>
        </w:rPr>
        <w:t xml:space="preserve">Title I </w:t>
      </w:r>
      <w:r w:rsidDel="00000000" w:rsidR="00000000" w:rsidRPr="00000000">
        <w:rPr>
          <w:color w:val="808080"/>
          <w:highlight w:val="red"/>
          <w:rtl w:val="0"/>
        </w:rPr>
        <w:t xml:space="preserve">x</w:t>
      </w:r>
      <w:r w:rsidDel="00000000" w:rsidR="00000000" w:rsidRPr="00000000">
        <w:rPr>
          <w:rFonts w:ascii="MS Gothic" w:cs="MS Gothic" w:eastAsia="MS Gothic" w:hAnsi="MS Gothic"/>
          <w:highlight w:val="red"/>
          <w:rtl w:val="0"/>
        </w:rPr>
        <w:t xml:space="preserve">☐</w:t>
      </w:r>
      <w:r w:rsidDel="00000000" w:rsidR="00000000" w:rsidRPr="00000000">
        <w:rPr>
          <w:color w:val="808080"/>
          <w:highlight w:val="red"/>
          <w:rtl w:val="0"/>
        </w:rPr>
        <w:t xml:space="preserve">CSI</w:t>
      </w:r>
      <w:r w:rsidDel="00000000" w:rsidR="00000000" w:rsidRPr="00000000">
        <w:rPr>
          <w:color w:val="808080"/>
          <w:rtl w:val="0"/>
        </w:rPr>
        <w:t xml:space="preserve"> </w:t>
      </w:r>
      <w:r w:rsidDel="00000000" w:rsidR="00000000" w:rsidRPr="00000000">
        <w:rPr>
          <w:rFonts w:ascii="MS Gothic" w:cs="MS Gothic" w:eastAsia="MS Gothic" w:hAnsi="MS Gothic"/>
          <w:rtl w:val="0"/>
        </w:rPr>
        <w:t xml:space="preserve">☐</w:t>
      </w:r>
      <w:r w:rsidDel="00000000" w:rsidR="00000000" w:rsidRPr="00000000">
        <w:rPr>
          <w:color w:val="808080"/>
          <w:rtl w:val="0"/>
        </w:rPr>
        <w:t xml:space="preserve">TSI </w:t>
      </w:r>
      <w:r w:rsidDel="00000000" w:rsidR="00000000" w:rsidRPr="00000000">
        <w:rPr>
          <w:rFonts w:ascii="MS Gothic" w:cs="MS Gothic" w:eastAsia="MS Gothic" w:hAnsi="MS Gothic"/>
          <w:rtl w:val="0"/>
        </w:rPr>
        <w:t xml:space="preserve">☐</w:t>
      </w:r>
      <w:r w:rsidDel="00000000" w:rsidR="00000000" w:rsidRPr="00000000">
        <w:rPr>
          <w:color w:val="808080"/>
          <w:rtl w:val="0"/>
        </w:rPr>
        <w:t xml:space="preserve"> TSI/ATSI </w:t>
      </w:r>
      <w:r w:rsidDel="00000000" w:rsidR="00000000" w:rsidRPr="00000000">
        <w:rPr>
          <w:rtl w:val="0"/>
        </w:rPr>
      </w:r>
    </w:p>
    <w:p w:rsidR="00000000" w:rsidDel="00000000" w:rsidP="00000000" w:rsidRDefault="00000000" w:rsidRPr="00000000" w14:paraId="00000013">
      <w:pPr>
        <w:tabs>
          <w:tab w:val="left" w:pos="6000"/>
        </w:tabs>
        <w:rPr/>
      </w:pPr>
      <w:r w:rsidDel="00000000" w:rsidR="00000000" w:rsidRPr="00000000">
        <w:rPr>
          <w:rtl w:val="0"/>
        </w:rPr>
        <w:tab/>
      </w:r>
    </w:p>
    <w:p w:rsidR="00000000" w:rsidDel="00000000" w:rsidP="00000000" w:rsidRDefault="00000000" w:rsidRPr="00000000" w14:paraId="00000014">
      <w:pPr>
        <w:tabs>
          <w:tab w:val="left" w:pos="6000"/>
        </w:tabs>
        <w:rPr/>
      </w:pPr>
      <w:r w:rsidDel="00000000" w:rsidR="00000000" w:rsidRPr="00000000">
        <w:rPr>
          <w:rtl w:val="0"/>
        </w:rPr>
      </w:r>
    </w:p>
    <w:p w:rsidR="00000000" w:rsidDel="00000000" w:rsidP="00000000" w:rsidRDefault="00000000" w:rsidRPr="00000000" w14:paraId="00000015">
      <w:pPr>
        <w:tabs>
          <w:tab w:val="left" w:pos="6000"/>
        </w:tabs>
        <w:rPr/>
      </w:pPr>
      <w:r w:rsidDel="00000000" w:rsidR="00000000" w:rsidRPr="00000000">
        <w:rPr>
          <w:rtl w:val="0"/>
        </w:rPr>
      </w:r>
    </w:p>
    <w:p w:rsidR="00000000" w:rsidDel="00000000" w:rsidP="00000000" w:rsidRDefault="00000000" w:rsidRPr="00000000" w14:paraId="00000016">
      <w:pPr>
        <w:tabs>
          <w:tab w:val="left" w:pos="6000"/>
        </w:tabs>
        <w:rPr/>
      </w:pPr>
      <w:r w:rsidDel="00000000" w:rsidR="00000000" w:rsidRPr="00000000">
        <w:rPr>
          <w:rtl w:val="0"/>
        </w:rPr>
      </w:r>
    </w:p>
    <w:p w:rsidR="00000000" w:rsidDel="00000000" w:rsidP="00000000" w:rsidRDefault="00000000" w:rsidRPr="00000000" w14:paraId="00000017">
      <w:pPr>
        <w:tabs>
          <w:tab w:val="left" w:pos="8527"/>
        </w:tabs>
        <w:rPr/>
      </w:pPr>
      <w:r w:rsidDel="00000000" w:rsidR="00000000" w:rsidRPr="00000000">
        <w:rPr>
          <w:rtl w:val="0"/>
        </w:rPr>
        <w:tab/>
      </w:r>
    </w:p>
    <w:p w:rsidR="00000000" w:rsidDel="00000000" w:rsidP="00000000" w:rsidRDefault="00000000" w:rsidRPr="00000000" w14:paraId="00000018">
      <w:pPr>
        <w:tabs>
          <w:tab w:val="left" w:pos="6000"/>
        </w:tabs>
        <w:rPr/>
      </w:pPr>
      <w:r w:rsidDel="00000000" w:rsidR="00000000" w:rsidRPr="00000000">
        <w:rPr>
          <w:rtl w:val="0"/>
        </w:rPr>
      </w:r>
    </w:p>
    <w:p w:rsidR="00000000" w:rsidDel="00000000" w:rsidP="00000000" w:rsidRDefault="00000000" w:rsidRPr="00000000" w14:paraId="00000019">
      <w:pPr>
        <w:tabs>
          <w:tab w:val="left" w:pos="6000"/>
        </w:tabs>
        <w:rPr/>
      </w:pPr>
      <w:r w:rsidDel="00000000" w:rsidR="00000000" w:rsidRPr="00000000">
        <w:rPr>
          <w:rtl w:val="0"/>
        </w:rPr>
      </w:r>
    </w:p>
    <w:p w:rsidR="00000000" w:rsidDel="00000000" w:rsidP="00000000" w:rsidRDefault="00000000" w:rsidRPr="00000000" w14:paraId="0000001A">
      <w:pPr>
        <w:spacing w:before="0" w:lineRule="auto"/>
        <w:jc w:val="center"/>
        <w:rPr>
          <w:i w:val="1"/>
        </w:rPr>
      </w:pPr>
      <w:r w:rsidDel="00000000" w:rsidR="00000000" w:rsidRPr="00000000">
        <w:rPr>
          <w:rtl w:val="0"/>
        </w:rPr>
      </w:r>
    </w:p>
    <w:p w:rsidR="00000000" w:rsidDel="00000000" w:rsidP="00000000" w:rsidRDefault="00000000" w:rsidRPr="00000000" w14:paraId="0000001B">
      <w:pPr>
        <w:spacing w:before="0" w:lineRule="auto"/>
        <w:jc w:val="center"/>
        <w:rPr>
          <w:i w:val="1"/>
        </w:rPr>
      </w:pPr>
      <w:r w:rsidDel="00000000" w:rsidR="00000000" w:rsidRPr="00000000">
        <w:rPr>
          <w:rtl w:val="0"/>
        </w:rPr>
      </w:r>
    </w:p>
    <w:p w:rsidR="00000000" w:rsidDel="00000000" w:rsidP="00000000" w:rsidRDefault="00000000" w:rsidRPr="00000000" w14:paraId="0000001C">
      <w:pPr>
        <w:spacing w:before="0" w:lineRule="auto"/>
        <w:jc w:val="center"/>
        <w:rPr>
          <w:i w:val="1"/>
        </w:rPr>
        <w:sectPr>
          <w:headerReference r:id="rId7" w:type="default"/>
          <w:headerReference r:id="rId8" w:type="first"/>
          <w:footerReference r:id="rId9" w:type="default"/>
          <w:footerReference r:id="rId10" w:type="first"/>
          <w:pgSz w:h="15840" w:w="12240" w:orient="portrait"/>
          <w:pgMar w:bottom="907" w:top="907" w:left="1440" w:right="1440" w:header="720" w:footer="720"/>
          <w:pgNumType w:start="1"/>
        </w:sectPr>
      </w:pPr>
      <w:r w:rsidDel="00000000" w:rsidR="00000000" w:rsidRPr="00000000">
        <w:rPr>
          <w:i w:val="1"/>
          <w:rtl w:val="0"/>
        </w:rPr>
        <w:t xml:space="preserve">Our SPP was last updated on </w:t>
      </w:r>
      <w:r w:rsidDel="00000000" w:rsidR="00000000" w:rsidRPr="00000000">
        <w:rPr>
          <w:color w:val="808080"/>
          <w:rtl w:val="0"/>
        </w:rPr>
        <w:t xml:space="preserve">Nov 3, 2022</w:t>
      </w:r>
      <w:r w:rsidDel="00000000" w:rsidR="00000000" w:rsidRPr="00000000">
        <w:rPr>
          <w:rtl w:val="0"/>
        </w:rPr>
      </w:r>
    </w:p>
    <w:p w:rsidR="00000000" w:rsidDel="00000000" w:rsidP="00000000" w:rsidRDefault="00000000" w:rsidRPr="00000000" w14:paraId="0000001D">
      <w:pPr>
        <w:pStyle w:val="Heading1"/>
        <w:rPr/>
      </w:pPr>
      <w:bookmarkStart w:colFirst="0" w:colLast="0" w:name="_gjdgxs" w:id="0"/>
      <w:bookmarkEnd w:id="0"/>
      <w:r w:rsidDel="00000000" w:rsidR="00000000" w:rsidRPr="00000000">
        <w:rPr>
          <w:rtl w:val="0"/>
        </w:rPr>
        <w:t xml:space="preserve">School Continuous Improvement Team</w:t>
      </w:r>
    </w:p>
    <w:p w:rsidR="00000000" w:rsidDel="00000000" w:rsidP="00000000" w:rsidRDefault="00000000" w:rsidRPr="00000000" w14:paraId="0000001E">
      <w:pPr>
        <w:spacing w:before="0" w:lineRule="auto"/>
        <w:rPr>
          <w:i w:val="1"/>
        </w:rPr>
      </w:pPr>
      <w:r w:rsidDel="00000000" w:rsidR="00000000" w:rsidRPr="00000000">
        <w:rPr>
          <w:i w:val="1"/>
          <w:rtl w:val="0"/>
        </w:rPr>
        <w:t xml:space="preserve">The Continuous Improvement Team is made up of a diverse group of school administrators, teachers, staff, caretakers, and students charged with developing, implementing, and evaluating the school’s continuous improvement efforts outlined in the School Performance Plan.</w:t>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cantSplit w:val="1"/>
          <w:tblHeader w:val="0"/>
        </w:trPr>
        <w:tc>
          <w:tcPr>
            <w:shd w:fill="005a9c" w:val="clear"/>
          </w:tcPr>
          <w:p w:rsidR="00000000" w:rsidDel="00000000" w:rsidP="00000000" w:rsidRDefault="00000000" w:rsidRPr="00000000" w14:paraId="0000001F">
            <w:pPr>
              <w:jc w:val="center"/>
              <w:rPr>
                <w:b w:val="1"/>
                <w:color w:val="ffffff"/>
              </w:rPr>
            </w:pPr>
            <w:bookmarkStart w:colFirst="0" w:colLast="0" w:name="_30j0zll" w:id="1"/>
            <w:bookmarkEnd w:id="1"/>
            <w:r w:rsidDel="00000000" w:rsidR="00000000" w:rsidRPr="00000000">
              <w:rPr>
                <w:b w:val="1"/>
                <w:color w:val="ffffff"/>
                <w:rtl w:val="0"/>
              </w:rPr>
              <w:t xml:space="preserve">Name</w:t>
            </w:r>
          </w:p>
        </w:tc>
        <w:tc>
          <w:tcPr>
            <w:shd w:fill="005a9c" w:val="clear"/>
          </w:tcPr>
          <w:p w:rsidR="00000000" w:rsidDel="00000000" w:rsidP="00000000" w:rsidRDefault="00000000" w:rsidRPr="00000000" w14:paraId="00000020">
            <w:pPr>
              <w:jc w:val="center"/>
              <w:rPr>
                <w:b w:val="1"/>
                <w:color w:val="ffffff"/>
              </w:rPr>
            </w:pPr>
            <w:r w:rsidDel="00000000" w:rsidR="00000000" w:rsidRPr="00000000">
              <w:rPr>
                <w:b w:val="1"/>
                <w:color w:val="ffffff"/>
                <w:rtl w:val="0"/>
              </w:rPr>
              <w:t xml:space="preserve">Role</w:t>
            </w:r>
          </w:p>
        </w:tc>
      </w:tr>
      <w:tr>
        <w:trPr>
          <w:cantSplit w:val="1"/>
          <w:tblHeader w:val="0"/>
        </w:trPr>
        <w:tc>
          <w:tcPr/>
          <w:p w:rsidR="00000000" w:rsidDel="00000000" w:rsidP="00000000" w:rsidRDefault="00000000" w:rsidRPr="00000000" w14:paraId="00000021">
            <w:pPr>
              <w:rPr/>
            </w:pPr>
            <w:r w:rsidDel="00000000" w:rsidR="00000000" w:rsidRPr="00000000">
              <w:rPr>
                <w:rtl w:val="0"/>
              </w:rPr>
              <w:t xml:space="preserve">Tim Moser</w:t>
            </w:r>
          </w:p>
        </w:tc>
        <w:tc>
          <w:tcPr/>
          <w:p w:rsidR="00000000" w:rsidDel="00000000" w:rsidP="00000000" w:rsidRDefault="00000000" w:rsidRPr="00000000" w14:paraId="00000022">
            <w:pPr>
              <w:rPr>
                <w:b w:val="1"/>
              </w:rPr>
            </w:pPr>
            <w:r w:rsidDel="00000000" w:rsidR="00000000" w:rsidRPr="00000000">
              <w:rPr>
                <w:b w:val="1"/>
                <w:rtl w:val="0"/>
              </w:rPr>
              <w:t xml:space="preserve">Principal(s) </w:t>
            </w:r>
            <w:r w:rsidDel="00000000" w:rsidR="00000000" w:rsidRPr="00000000">
              <w:rPr>
                <w:i w:val="1"/>
                <w:rtl w:val="0"/>
              </w:rPr>
              <w:t xml:space="preserve">(required)</w:t>
            </w:r>
            <w:r w:rsidDel="00000000" w:rsidR="00000000" w:rsidRPr="00000000">
              <w:rPr>
                <w:rtl w:val="0"/>
              </w:rPr>
            </w:r>
          </w:p>
        </w:tc>
      </w:tr>
      <w:tr>
        <w:trPr>
          <w:cantSplit w:val="1"/>
          <w:tblHeader w:val="0"/>
        </w:trPr>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i w:val="1"/>
              </w:rPr>
            </w:pPr>
            <w:r w:rsidDel="00000000" w:rsidR="00000000" w:rsidRPr="00000000">
              <w:rPr>
                <w:b w:val="1"/>
                <w:rtl w:val="0"/>
              </w:rPr>
              <w:t xml:space="preserve">Other School Administrator(s) </w:t>
            </w:r>
            <w:r w:rsidDel="00000000" w:rsidR="00000000" w:rsidRPr="00000000">
              <w:rPr>
                <w:i w:val="1"/>
                <w:rtl w:val="0"/>
              </w:rPr>
              <w:t xml:space="preserve">(required</w:t>
            </w:r>
          </w:p>
        </w:tc>
      </w:tr>
      <w:tr>
        <w:trPr>
          <w:cantSplit w:val="1"/>
          <w:tblHeader w:val="0"/>
        </w:trPr>
        <w:tc>
          <w:tcPr/>
          <w:p w:rsidR="00000000" w:rsidDel="00000000" w:rsidP="00000000" w:rsidRDefault="00000000" w:rsidRPr="00000000" w14:paraId="00000025">
            <w:pPr>
              <w:rPr/>
            </w:pPr>
            <w:hyperlink r:id="rId11">
              <w:r w:rsidDel="00000000" w:rsidR="00000000" w:rsidRPr="00000000">
                <w:rPr>
                  <w:color w:val="0000ee"/>
                  <w:u w:val="single"/>
                  <w:shd w:fill="auto" w:val="clear"/>
                  <w:rtl w:val="0"/>
                </w:rPr>
                <w:t xml:space="preserve">HEATHER SABAITIS</w:t>
              </w:r>
            </w:hyperlink>
            <w:r w:rsidDel="00000000" w:rsidR="00000000" w:rsidRPr="00000000">
              <w:rPr>
                <w:rtl w:val="0"/>
              </w:rPr>
              <w:t xml:space="preserve">, </w:t>
            </w:r>
            <w:hyperlink r:id="rId12">
              <w:r w:rsidDel="00000000" w:rsidR="00000000" w:rsidRPr="00000000">
                <w:rPr>
                  <w:color w:val="0000ee"/>
                  <w:u w:val="single"/>
                  <w:shd w:fill="auto" w:val="clear"/>
                  <w:rtl w:val="0"/>
                </w:rPr>
                <w:t xml:space="preserve">CHERIE REID</w:t>
              </w:r>
            </w:hyperlink>
            <w:r w:rsidDel="00000000" w:rsidR="00000000" w:rsidRPr="00000000">
              <w:rPr>
                <w:rtl w:val="0"/>
              </w:rPr>
              <w:t xml:space="preserve">, Shelly Johnson</w:t>
            </w:r>
          </w:p>
        </w:tc>
        <w:tc>
          <w:tcPr/>
          <w:p w:rsidR="00000000" w:rsidDel="00000000" w:rsidP="00000000" w:rsidRDefault="00000000" w:rsidRPr="00000000" w14:paraId="00000026">
            <w:pPr>
              <w:rPr>
                <w:b w:val="1"/>
              </w:rPr>
            </w:pPr>
            <w:r w:rsidDel="00000000" w:rsidR="00000000" w:rsidRPr="00000000">
              <w:rPr>
                <w:b w:val="1"/>
                <w:rtl w:val="0"/>
              </w:rPr>
              <w:t xml:space="preserve">Teacher(s) </w:t>
            </w:r>
            <w:r w:rsidDel="00000000" w:rsidR="00000000" w:rsidRPr="00000000">
              <w:rPr>
                <w:i w:val="1"/>
                <w:rtl w:val="0"/>
              </w:rPr>
              <w:t xml:space="preserve">(required)</w:t>
            </w:r>
            <w:r w:rsidDel="00000000" w:rsidR="00000000" w:rsidRPr="00000000">
              <w:rPr>
                <w:rtl w:val="0"/>
              </w:rPr>
            </w:r>
          </w:p>
        </w:tc>
      </w:tr>
      <w:tr>
        <w:trPr>
          <w:cantSplit w:val="1"/>
          <w:tblHeader w:val="0"/>
        </w:trPr>
        <w:tc>
          <w:tcPr/>
          <w:p w:rsidR="00000000" w:rsidDel="00000000" w:rsidP="00000000" w:rsidRDefault="00000000" w:rsidRPr="00000000" w14:paraId="00000027">
            <w:pPr>
              <w:rPr/>
            </w:pPr>
            <w:r w:rsidDel="00000000" w:rsidR="00000000" w:rsidRPr="00000000">
              <w:rPr>
                <w:rtl w:val="0"/>
              </w:rPr>
              <w:t xml:space="preserve">Vivian Farnsworth</w:t>
            </w:r>
          </w:p>
        </w:tc>
        <w:tc>
          <w:tcPr/>
          <w:p w:rsidR="00000000" w:rsidDel="00000000" w:rsidP="00000000" w:rsidRDefault="00000000" w:rsidRPr="00000000" w14:paraId="00000028">
            <w:pPr>
              <w:rPr>
                <w:b w:val="1"/>
              </w:rPr>
            </w:pPr>
            <w:r w:rsidDel="00000000" w:rsidR="00000000" w:rsidRPr="00000000">
              <w:rPr>
                <w:b w:val="1"/>
                <w:rtl w:val="0"/>
              </w:rPr>
              <w:t xml:space="preserve">Paraprofessional(s) </w:t>
            </w:r>
            <w:r w:rsidDel="00000000" w:rsidR="00000000" w:rsidRPr="00000000">
              <w:rPr>
                <w:i w:val="1"/>
                <w:rtl w:val="0"/>
              </w:rPr>
              <w:t xml:space="preserve">(required)</w:t>
            </w:r>
            <w:r w:rsidDel="00000000" w:rsidR="00000000" w:rsidRPr="00000000">
              <w:rPr>
                <w:rtl w:val="0"/>
              </w:rPr>
            </w:r>
          </w:p>
        </w:tc>
      </w:tr>
      <w:tr>
        <w:trPr>
          <w:cantSplit w:val="1"/>
          <w:tblHeader w:val="0"/>
        </w:trPr>
        <w:tc>
          <w:tcPr/>
          <w:p w:rsidR="00000000" w:rsidDel="00000000" w:rsidP="00000000" w:rsidRDefault="00000000" w:rsidRPr="00000000" w14:paraId="00000029">
            <w:pPr>
              <w:rPr/>
            </w:pPr>
            <w:r w:rsidDel="00000000" w:rsidR="00000000" w:rsidRPr="00000000">
              <w:rPr>
                <w:rtl w:val="0"/>
              </w:rPr>
              <w:t xml:space="preserve">Rakira Hutchinson, Laura Moser, Lacy Smith, </w:t>
            </w:r>
          </w:p>
        </w:tc>
        <w:tc>
          <w:tcPr/>
          <w:p w:rsidR="00000000" w:rsidDel="00000000" w:rsidP="00000000" w:rsidRDefault="00000000" w:rsidRPr="00000000" w14:paraId="0000002A">
            <w:pPr>
              <w:rPr>
                <w:b w:val="1"/>
              </w:rPr>
            </w:pPr>
            <w:r w:rsidDel="00000000" w:rsidR="00000000" w:rsidRPr="00000000">
              <w:rPr>
                <w:b w:val="1"/>
                <w:rtl w:val="0"/>
              </w:rPr>
              <w:t xml:space="preserve">Parent(s) </w:t>
            </w:r>
            <w:r w:rsidDel="00000000" w:rsidR="00000000" w:rsidRPr="00000000">
              <w:rPr>
                <w:i w:val="1"/>
                <w:rtl w:val="0"/>
              </w:rPr>
              <w:t xml:space="preserve">(required)</w:t>
            </w:r>
            <w:r w:rsidDel="00000000" w:rsidR="00000000" w:rsidRPr="00000000">
              <w:rPr>
                <w:rtl w:val="0"/>
              </w:rPr>
            </w:r>
          </w:p>
        </w:tc>
      </w:tr>
      <w:tr>
        <w:trPr>
          <w:cantSplit w:val="1"/>
          <w:tblHeader w:val="0"/>
        </w:trPr>
        <w:tc>
          <w:tcPr/>
          <w:p w:rsidR="00000000" w:rsidDel="00000000" w:rsidP="00000000" w:rsidRDefault="00000000" w:rsidRPr="00000000" w14:paraId="0000002B">
            <w:pPr>
              <w:rPr/>
            </w:pPr>
            <w:r w:rsidDel="00000000" w:rsidR="00000000" w:rsidRPr="00000000">
              <w:rPr>
                <w:rtl w:val="0"/>
              </w:rPr>
              <w:t xml:space="preserve">Talia Hutchinson, Naomi Moser, Anton Smith</w:t>
            </w:r>
          </w:p>
        </w:tc>
        <w:tc>
          <w:tcPr/>
          <w:p w:rsidR="00000000" w:rsidDel="00000000" w:rsidP="00000000" w:rsidRDefault="00000000" w:rsidRPr="00000000" w14:paraId="0000002C">
            <w:pPr>
              <w:rPr>
                <w:b w:val="1"/>
              </w:rPr>
            </w:pPr>
            <w:r w:rsidDel="00000000" w:rsidR="00000000" w:rsidRPr="00000000">
              <w:rPr>
                <w:b w:val="1"/>
                <w:rtl w:val="0"/>
              </w:rPr>
              <w:t xml:space="preserve">Student(s) </w:t>
            </w:r>
            <w:r w:rsidDel="00000000" w:rsidR="00000000" w:rsidRPr="00000000">
              <w:rPr>
                <w:i w:val="1"/>
                <w:rtl w:val="0"/>
              </w:rPr>
              <w:t xml:space="preserve">(required for secondary schools)</w:t>
            </w:r>
            <w:r w:rsidDel="00000000" w:rsidR="00000000" w:rsidRPr="00000000">
              <w:rPr>
                <w:rtl w:val="0"/>
              </w:rPr>
            </w:r>
          </w:p>
        </w:tc>
      </w:tr>
      <w:tr>
        <w:trPr>
          <w:cantSplit w:val="1"/>
          <w:tblHeader w:val="0"/>
        </w:trPr>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b w:val="1"/>
              </w:rPr>
            </w:pPr>
            <w:r w:rsidDel="00000000" w:rsidR="00000000" w:rsidRPr="00000000">
              <w:rPr>
                <w:b w:val="1"/>
                <w:rtl w:val="0"/>
              </w:rPr>
              <w:t xml:space="preserve">Tribes/Tribal Orgs </w:t>
            </w:r>
            <w:r w:rsidDel="00000000" w:rsidR="00000000" w:rsidRPr="00000000">
              <w:rPr>
                <w:i w:val="1"/>
                <w:rtl w:val="0"/>
              </w:rPr>
              <w:t xml:space="preserve">(if present in community)</w:t>
            </w:r>
            <w:r w:rsidDel="00000000" w:rsidR="00000000" w:rsidRPr="00000000">
              <w:rPr>
                <w:rtl w:val="0"/>
              </w:rPr>
            </w:r>
          </w:p>
        </w:tc>
      </w:tr>
      <w:tr>
        <w:trPr>
          <w:cantSplit w:val="1"/>
          <w:tblHeader w:val="0"/>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b w:val="1"/>
              </w:rPr>
            </w:pPr>
            <w:r w:rsidDel="00000000" w:rsidR="00000000" w:rsidRPr="00000000">
              <w:rPr>
                <w:b w:val="1"/>
                <w:rtl w:val="0"/>
              </w:rPr>
              <w:t xml:space="preserve">Specialized Instructional Support Personnel </w:t>
            </w:r>
            <w:r w:rsidDel="00000000" w:rsidR="00000000" w:rsidRPr="00000000">
              <w:rPr>
                <w:i w:val="1"/>
                <w:rtl w:val="0"/>
              </w:rPr>
              <w:t xml:space="preserve">(if appropriate)</w:t>
            </w:r>
            <w:r w:rsidDel="00000000" w:rsidR="00000000" w:rsidRPr="00000000">
              <w:rPr>
                <w:rtl w:val="0"/>
              </w:rPr>
            </w:r>
          </w:p>
        </w:tc>
      </w:tr>
      <w:tr>
        <w:trPr>
          <w:cantSplit w:val="1"/>
          <w:tblHeader w:val="0"/>
        </w:trPr>
        <w:tc>
          <w:tcPr/>
          <w:p w:rsidR="00000000" w:rsidDel="00000000" w:rsidP="00000000" w:rsidRDefault="00000000" w:rsidRPr="00000000" w14:paraId="00000031">
            <w:pPr>
              <w:rPr>
                <w:rFonts w:ascii="Calibri" w:cs="Calibri" w:eastAsia="Calibri" w:hAnsi="Calibri"/>
                <w:i w:val="1"/>
                <w:sz w:val="22"/>
                <w:szCs w:val="22"/>
              </w:rPr>
            </w:pPr>
            <w:r w:rsidDel="00000000" w:rsidR="00000000" w:rsidRPr="00000000">
              <w:rPr>
                <w:i w:val="1"/>
                <w:color w:val="4f81bd"/>
                <w:rtl w:val="0"/>
              </w:rPr>
              <w:t xml:space="preserve">Add additional members/roles as necessary</w:t>
            </w:r>
            <w:r w:rsidDel="00000000" w:rsidR="00000000" w:rsidRPr="00000000">
              <w:rPr>
                <w:rtl w:val="0"/>
              </w:rPr>
            </w:r>
          </w:p>
        </w:tc>
        <w:tc>
          <w:tcPr/>
          <w:p w:rsidR="00000000" w:rsidDel="00000000" w:rsidP="00000000" w:rsidRDefault="00000000" w:rsidRPr="00000000" w14:paraId="00000032">
            <w:pPr>
              <w:rPr>
                <w:b w:val="1"/>
              </w:rPr>
            </w:pPr>
            <w:r w:rsidDel="00000000" w:rsidR="00000000" w:rsidRPr="00000000">
              <w:rPr>
                <w:rtl w:val="0"/>
              </w:rPr>
            </w:r>
          </w:p>
        </w:tc>
      </w:tr>
    </w:tbl>
    <w:p w:rsidR="00000000" w:rsidDel="00000000" w:rsidP="00000000" w:rsidRDefault="00000000" w:rsidRPr="00000000" w14:paraId="00000033">
      <w:pPr>
        <w:pStyle w:val="Heading1"/>
        <w:rPr>
          <w:i w:val="1"/>
          <w:color w:val="cc0000"/>
        </w:rPr>
      </w:pPr>
      <w:r w:rsidDel="00000000" w:rsidR="00000000" w:rsidRPr="00000000">
        <w:rPr>
          <w:rtl w:val="0"/>
        </w:rPr>
        <w:t xml:space="preserve">School Demographics and Performance Information</w:t>
      </w:r>
      <w:r w:rsidDel="00000000" w:rsidR="00000000" w:rsidRPr="00000000">
        <w:rPr>
          <w:rtl w:val="0"/>
        </w:rPr>
      </w:r>
    </w:p>
    <w:p w:rsidR="00000000" w:rsidDel="00000000" w:rsidP="00000000" w:rsidRDefault="00000000" w:rsidRPr="00000000" w14:paraId="00000034">
      <w:pPr>
        <w:spacing w:after="200" w:before="0" w:lineRule="auto"/>
        <w:rPr>
          <w:color w:val="000000"/>
        </w:rPr>
        <w:sectPr>
          <w:type w:val="nextPage"/>
          <w:pgSz w:h="15840" w:w="12240" w:orient="portrait"/>
          <w:pgMar w:bottom="907" w:top="907" w:left="1440" w:right="1440" w:header="720" w:footer="720"/>
        </w:sectPr>
      </w:pPr>
      <w:bookmarkStart w:colFirst="0" w:colLast="0" w:name="_1fob9te" w:id="2"/>
      <w:bookmarkEnd w:id="2"/>
      <w:r w:rsidDel="00000000" w:rsidR="00000000" w:rsidRPr="00000000">
        <w:rPr>
          <w:i w:val="1"/>
          <w:color w:val="000000"/>
          <w:sz w:val="21"/>
          <w:szCs w:val="21"/>
          <w:rtl w:val="0"/>
        </w:rPr>
        <w:t xml:space="preserve">In com</w:t>
      </w:r>
      <w:r w:rsidDel="00000000" w:rsidR="00000000" w:rsidRPr="00000000">
        <w:rPr>
          <w:i w:val="1"/>
          <w:color w:val="000000"/>
          <w:rtl w:val="0"/>
        </w:rPr>
        <w:t xml:space="preserve">pliance with federal and state law, Nevada’s K-12 Accountability Portal provides detailed information about each school’s student and staff demographics and </w:t>
      </w:r>
      <w:r w:rsidDel="00000000" w:rsidR="00000000" w:rsidRPr="00000000">
        <w:rPr>
          <w:i w:val="1"/>
          <w:rtl w:val="0"/>
        </w:rPr>
        <w:t xml:space="preserve">s</w:t>
      </w:r>
      <w:r w:rsidDel="00000000" w:rsidR="00000000" w:rsidRPr="00000000">
        <w:rPr>
          <w:i w:val="1"/>
          <w:color w:val="000000"/>
          <w:rtl w:val="0"/>
        </w:rPr>
        <w:t xml:space="preserve">chool performance rating, </w:t>
      </w:r>
      <w:r w:rsidDel="00000000" w:rsidR="00000000" w:rsidRPr="00000000">
        <w:rPr>
          <w:i w:val="1"/>
          <w:rtl w:val="0"/>
        </w:rPr>
        <w:t xml:space="preserve">a star-rating system</w:t>
      </w:r>
      <w:r w:rsidDel="00000000" w:rsidR="00000000" w:rsidRPr="00000000">
        <w:rPr>
          <w:i w:val="1"/>
          <w:color w:val="000000"/>
          <w:rtl w:val="0"/>
        </w:rPr>
        <w:t xml:space="preserve"> based on the Nevada School Performance Framework (NSPF).</w:t>
      </w:r>
      <w:r w:rsidDel="00000000" w:rsidR="00000000" w:rsidRPr="00000000">
        <w:rPr>
          <w:i w:val="1"/>
          <w:color w:val="212529"/>
          <w:rtl w:val="0"/>
        </w:rPr>
        <w:t xml:space="preserve"> </w:t>
      </w:r>
      <w:r w:rsidDel="00000000" w:rsidR="00000000" w:rsidRPr="00000000">
        <w:rPr>
          <w:i w:val="1"/>
          <w:color w:val="000000"/>
          <w:rtl w:val="0"/>
        </w:rPr>
        <w:t xml:space="preserve">You can find our School Rating Report at </w:t>
      </w:r>
      <w:r w:rsidDel="00000000" w:rsidR="00000000" w:rsidRPr="00000000">
        <w:rPr>
          <w:i w:val="1"/>
          <w:color w:val="4f81bd"/>
          <w:rtl w:val="0"/>
        </w:rPr>
        <w:t xml:space="preserve">(Add a link to the school’s School Rating Report.)</w:t>
      </w:r>
      <w:r w:rsidDel="00000000" w:rsidR="00000000" w:rsidRPr="00000000">
        <w:rPr>
          <w:rtl w:val="0"/>
        </w:rPr>
      </w:r>
    </w:p>
    <w:p w:rsidR="00000000" w:rsidDel="00000000" w:rsidP="00000000" w:rsidRDefault="00000000" w:rsidRPr="00000000" w14:paraId="00000035">
      <w:pPr>
        <w:pStyle w:val="Heading1"/>
        <w:rPr/>
      </w:pPr>
      <w:bookmarkStart w:colFirst="0" w:colLast="0" w:name="_3znysh7" w:id="3"/>
      <w:bookmarkEnd w:id="3"/>
      <w:r w:rsidDel="00000000" w:rsidR="00000000" w:rsidRPr="00000000">
        <w:rPr>
          <w:rtl w:val="0"/>
        </w:rPr>
        <w:t xml:space="preserve">School Goals and Improvement Plan</w:t>
      </w:r>
    </w:p>
    <w:p w:rsidR="00000000" w:rsidDel="00000000" w:rsidP="00000000" w:rsidRDefault="00000000" w:rsidRPr="00000000" w14:paraId="00000036">
      <w:pPr>
        <w:rPr>
          <w:i w:val="1"/>
        </w:rPr>
      </w:pPr>
      <w:r w:rsidDel="00000000" w:rsidR="00000000" w:rsidRPr="00000000">
        <w:rPr>
          <w:i w:val="1"/>
          <w:rtl w:val="0"/>
        </w:rPr>
        <w:t xml:space="preserve">The improvement plan on the following pages articulates our goals for the upcoming school year, strategies we will employ to achieve our goals, and other important planning information.</w:t>
      </w:r>
    </w:p>
    <w:p w:rsidR="00000000" w:rsidDel="00000000" w:rsidP="00000000" w:rsidRDefault="00000000" w:rsidRPr="00000000" w14:paraId="00000037">
      <w:pPr>
        <w:pStyle w:val="Heading2"/>
        <w:spacing w:after="0" w:lineRule="auto"/>
        <w:rPr>
          <w:i w:val="1"/>
        </w:rPr>
      </w:pPr>
      <w:bookmarkStart w:colFirst="0" w:colLast="0" w:name="_2et92p0" w:id="4"/>
      <w:bookmarkEnd w:id="4"/>
      <w:r w:rsidDel="00000000" w:rsidR="00000000" w:rsidRPr="00000000">
        <w:rPr>
          <w:rtl w:val="0"/>
        </w:rPr>
        <w:t xml:space="preserve">Inquiry Area 1 - Student Success </w:t>
      </w:r>
      <w:r w:rsidDel="00000000" w:rsidR="00000000" w:rsidRPr="00000000">
        <w:rPr>
          <w:rtl w:val="0"/>
        </w:rPr>
      </w:r>
    </w:p>
    <w:tbl>
      <w:tblPr>
        <w:tblStyle w:val="Table2"/>
        <w:tblW w:w="130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480"/>
        <w:gridCol w:w="6580"/>
        <w:tblGridChange w:id="0">
          <w:tblGrid>
            <w:gridCol w:w="6480"/>
            <w:gridCol w:w="6580"/>
          </w:tblGrid>
        </w:tblGridChange>
      </w:tblGrid>
      <w:tr>
        <w:trPr>
          <w:cantSplit w:val="0"/>
          <w:trHeight w:val="144" w:hRule="atLeast"/>
          <w:tblHeader w:val="0"/>
        </w:trPr>
        <w:tc>
          <w:tcPr>
            <w:gridSpan w:val="2"/>
            <w:shd w:fill="005a9c" w:val="clear"/>
            <w:tcMar>
              <w:top w:w="0.0" w:type="dxa"/>
              <w:bottom w:w="0.0" w:type="dxa"/>
            </w:tcMar>
          </w:tcPr>
          <w:p w:rsidR="00000000" w:rsidDel="00000000" w:rsidP="00000000" w:rsidRDefault="00000000" w:rsidRPr="00000000" w14:paraId="00000038">
            <w:pPr>
              <w:widowControl w:val="0"/>
              <w:spacing w:after="120" w:before="120" w:lineRule="auto"/>
              <w:jc w:val="center"/>
              <w:rPr>
                <w:b w:val="1"/>
                <w:color w:val="ffffff"/>
              </w:rPr>
            </w:pPr>
            <w:bookmarkStart w:colFirst="0" w:colLast="0" w:name="_tyjcwt" w:id="5"/>
            <w:bookmarkEnd w:id="5"/>
            <w:r w:rsidDel="00000000" w:rsidR="00000000" w:rsidRPr="00000000">
              <w:rPr>
                <w:b w:val="1"/>
                <w:color w:val="ffffff"/>
                <w:rtl w:val="0"/>
              </w:rPr>
              <w:t xml:space="preserve">Student Success</w:t>
            </w:r>
          </w:p>
        </w:tc>
      </w:tr>
      <w:tr>
        <w:trPr>
          <w:cantSplit w:val="0"/>
          <w:trHeight w:val="20" w:hRule="atLeast"/>
          <w:tblHeader w:val="0"/>
        </w:trPr>
        <w:tc>
          <w:tcPr>
            <w:shd w:fill="e2e2e2" w:val="clear"/>
            <w:tcMar>
              <w:top w:w="0.0" w:type="dxa"/>
              <w:left w:w="100.0" w:type="dxa"/>
              <w:bottom w:w="0.0" w:type="dxa"/>
              <w:right w:w="100.0" w:type="dxa"/>
            </w:tcMar>
          </w:tcPr>
          <w:p w:rsidR="00000000" w:rsidDel="00000000" w:rsidP="00000000" w:rsidRDefault="00000000" w:rsidRPr="00000000" w14:paraId="0000003A">
            <w:pPr>
              <w:widowControl w:val="0"/>
              <w:jc w:val="center"/>
              <w:rPr>
                <w:b w:val="1"/>
              </w:rPr>
            </w:pPr>
            <w:r w:rsidDel="00000000" w:rsidR="00000000" w:rsidRPr="00000000">
              <w:rPr>
                <w:b w:val="1"/>
                <w:rtl w:val="0"/>
              </w:rPr>
              <w:t xml:space="preserve">Areas of Strength</w:t>
            </w:r>
          </w:p>
        </w:tc>
        <w:tc>
          <w:tcPr>
            <w:shd w:fill="e2e2e2" w:val="clear"/>
            <w:tcMar>
              <w:top w:w="0.0" w:type="dxa"/>
              <w:left w:w="100.0" w:type="dxa"/>
              <w:bottom w:w="0.0" w:type="dxa"/>
              <w:right w:w="100.0" w:type="dxa"/>
            </w:tcMar>
          </w:tcPr>
          <w:p w:rsidR="00000000" w:rsidDel="00000000" w:rsidP="00000000" w:rsidRDefault="00000000" w:rsidRPr="00000000" w14:paraId="0000003B">
            <w:pPr>
              <w:widowControl w:val="0"/>
              <w:jc w:val="center"/>
              <w:rPr>
                <w:b w:val="1"/>
              </w:rPr>
            </w:pPr>
            <w:r w:rsidDel="00000000" w:rsidR="00000000" w:rsidRPr="00000000">
              <w:rPr>
                <w:b w:val="1"/>
                <w:rtl w:val="0"/>
              </w:rPr>
              <w:t xml:space="preserve">Areas for Growth</w:t>
            </w:r>
          </w:p>
        </w:tc>
      </w:tr>
      <w:tr>
        <w:trPr>
          <w:cantSplit w:val="0"/>
          <w:trHeight w:val="504" w:hRule="atLeast"/>
          <w:tblHeader w:val="0"/>
        </w:trPr>
        <w:tc>
          <w:tcPr>
            <w:tcMar>
              <w:top w:w="0.0" w:type="dxa"/>
              <w:left w:w="100.0" w:type="dxa"/>
              <w:bottom w:w="0.0" w:type="dxa"/>
              <w:right w:w="100.0" w:type="dxa"/>
            </w:tcMar>
            <w:vAlign w:val="center"/>
          </w:tcPr>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MGP for math and ela is really close to average. 42 and 43.</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Identify students who are close to reaching AGP and using strategies to move them to proficiency</w:t>
            </w:r>
            <w:r w:rsidDel="00000000" w:rsidR="00000000" w:rsidRPr="00000000">
              <w:rPr>
                <w:rtl w:val="0"/>
              </w:rPr>
            </w:r>
          </w:p>
        </w:tc>
      </w:tr>
      <w:tr>
        <w:trPr>
          <w:cantSplit w:val="0"/>
          <w:trHeight w:val="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E">
            <w:pPr>
              <w:widowControl w:val="0"/>
              <w:rPr/>
            </w:pPr>
            <w:r w:rsidDel="00000000" w:rsidR="00000000" w:rsidRPr="00000000">
              <w:rPr>
                <w:b w:val="1"/>
                <w:rtl w:val="0"/>
              </w:rPr>
              <w:t xml:space="preserve">Problem Statement:</w:t>
            </w:r>
            <w:r w:rsidDel="00000000" w:rsidR="00000000" w:rsidRPr="00000000">
              <w:rPr>
                <w:rtl w:val="0"/>
              </w:rPr>
              <w:t xml:space="preserve"> </w:t>
            </w:r>
            <w:r w:rsidDel="00000000" w:rsidR="00000000" w:rsidRPr="00000000">
              <w:rPr>
                <w:color w:val="4f81bd"/>
                <w:rtl w:val="0"/>
              </w:rPr>
              <w:t xml:space="preserve">Math AGP down by 23 percent, ELA AGP down 4 percent. If more students score proficient on Math and ELA tests our AGP scores will increase.</w:t>
            </w:r>
            <w:r w:rsidDel="00000000" w:rsidR="00000000" w:rsidRPr="00000000">
              <w:rPr>
                <w:rtl w:val="0"/>
              </w:rPr>
            </w:r>
          </w:p>
          <w:p w:rsidR="00000000" w:rsidDel="00000000" w:rsidP="00000000" w:rsidRDefault="00000000" w:rsidRPr="00000000" w14:paraId="0000003F">
            <w:pPr>
              <w:widowControl w:val="0"/>
              <w:rPr>
                <w:b w:val="1"/>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b w:val="1"/>
                <w:rtl w:val="0"/>
              </w:rPr>
              <w:t xml:space="preserve">Critical Root Causes of the Problem:</w:t>
            </w:r>
            <w:r w:rsidDel="00000000" w:rsidR="00000000" w:rsidRPr="00000000">
              <w:rPr>
                <w:rtl w:val="0"/>
              </w:rPr>
              <w:t xml:space="preserve">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We found that some root causes of this problem are no incentives for the students, too many distractions for students, and students needing practice in taking these tests.</w:t>
            </w:r>
            <w:r w:rsidDel="00000000" w:rsidR="00000000" w:rsidRPr="00000000">
              <w:rPr>
                <w:rtl w:val="0"/>
              </w:rPr>
            </w:r>
          </w:p>
        </w:tc>
      </w:tr>
    </w:tbl>
    <w:p w:rsidR="00000000" w:rsidDel="00000000" w:rsidP="00000000" w:rsidRDefault="00000000" w:rsidRPr="00000000" w14:paraId="00000043">
      <w:pPr>
        <w:spacing w:before="0" w:lineRule="auto"/>
        <w:rPr>
          <w:b w:val="1"/>
        </w:rPr>
      </w:pPr>
      <w:r w:rsidDel="00000000" w:rsidR="00000000" w:rsidRPr="00000000">
        <w:rPr>
          <w:rtl w:val="0"/>
        </w:rPr>
      </w:r>
    </w:p>
    <w:tbl>
      <w:tblPr>
        <w:tblStyle w:val="Table3"/>
        <w:tblW w:w="13059.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9"/>
        <w:tblGridChange w:id="0">
          <w:tblGrid>
            <w:gridCol w:w="13059"/>
          </w:tblGrid>
        </w:tblGridChange>
      </w:tblGrid>
      <w:tr>
        <w:trPr>
          <w:cantSplit w:val="0"/>
          <w:trHeight w:val="150" w:hRule="atLeast"/>
          <w:tblHeader w:val="0"/>
        </w:trPr>
        <w:tc>
          <w:tcPr>
            <w:tcBorders>
              <w:top w:color="000000" w:space="0" w:sz="8" w:val="single"/>
              <w:left w:color="000000" w:space="0" w:sz="8" w:val="single"/>
              <w:bottom w:color="000000" w:space="0" w:sz="4" w:val="single"/>
              <w:right w:color="000000" w:space="0" w:sz="8" w:val="single"/>
            </w:tcBorders>
            <w:shd w:fill="005a9c" w:val="clear"/>
            <w:tcMar>
              <w:top w:w="100.0" w:type="dxa"/>
              <w:left w:w="100.0" w:type="dxa"/>
              <w:bottom w:w="100.0" w:type="dxa"/>
              <w:right w:w="100.0" w:type="dxa"/>
            </w:tcMar>
          </w:tcPr>
          <w:p w:rsidR="00000000" w:rsidDel="00000000" w:rsidP="00000000" w:rsidRDefault="00000000" w:rsidRPr="00000000" w14:paraId="00000044">
            <w:pPr>
              <w:jc w:val="center"/>
              <w:rPr>
                <w:rFonts w:ascii="Times New Roman" w:cs="Times New Roman" w:eastAsia="Times New Roman" w:hAnsi="Times New Roman"/>
                <w:sz w:val="24"/>
                <w:szCs w:val="24"/>
              </w:rPr>
            </w:pPr>
            <w:bookmarkStart w:colFirst="0" w:colLast="0" w:name="_3dy6vkm" w:id="6"/>
            <w:bookmarkEnd w:id="6"/>
            <w:r w:rsidDel="00000000" w:rsidR="00000000" w:rsidRPr="00000000">
              <w:rPr>
                <w:b w:val="1"/>
                <w:color w:val="ffffff"/>
                <w:rtl w:val="0"/>
              </w:rPr>
              <w:t xml:space="preserve">Student Success</w:t>
            </w: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127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2"/>
              <w:gridCol w:w="2970"/>
              <w:tblGridChange w:id="0">
                <w:tblGrid>
                  <w:gridCol w:w="9782"/>
                  <w:gridCol w:w="2970"/>
                </w:tblGrid>
              </w:tblGridChange>
            </w:tblGrid>
            <w:tr>
              <w:trPr>
                <w:cantSplit w:val="0"/>
                <w:trHeight w:val="1080" w:hRule="atLeast"/>
                <w:tblHeader w:val="0"/>
              </w:trPr>
              <w:tc>
                <w:tcPr>
                  <w:tcMar>
                    <w:top w:w="100.0" w:type="dxa"/>
                    <w:left w:w="100.0" w:type="dxa"/>
                    <w:bottom w:w="100.0" w:type="dxa"/>
                    <w:right w:w="100.0" w:type="dxa"/>
                  </w:tcMar>
                </w:tcPr>
                <w:p w:rsidR="00000000" w:rsidDel="00000000" w:rsidP="00000000" w:rsidRDefault="00000000" w:rsidRPr="00000000" w14:paraId="00000046">
                  <w:pPr>
                    <w:spacing w:after="240" w:lineRule="auto"/>
                    <w:rPr>
                      <w:i w:val="1"/>
                      <w:color w:val="4f81bd"/>
                    </w:rPr>
                  </w:pPr>
                  <w:r w:rsidDel="00000000" w:rsidR="00000000" w:rsidRPr="00000000">
                    <w:rPr>
                      <w:b w:val="1"/>
                      <w:rtl w:val="0"/>
                    </w:rPr>
                    <w:t xml:space="preserve">School Goal: </w:t>
                  </w:r>
                  <w:r w:rsidDel="00000000" w:rsidR="00000000" w:rsidRPr="00000000">
                    <w:rPr>
                      <w:i w:val="1"/>
                      <w:color w:val="4f81bd"/>
                      <w:rtl w:val="0"/>
                    </w:rPr>
                    <w:t xml:space="preserve">1. In grades 3-5, increase the percentage of students scoring proficient or better on the SBAC ELA from 33.3% to 40% by spring 2023</w:t>
                  </w:r>
                </w:p>
                <w:p w:rsidR="00000000" w:rsidDel="00000000" w:rsidP="00000000" w:rsidRDefault="00000000" w:rsidRPr="00000000" w14:paraId="00000047">
                  <w:pPr>
                    <w:spacing w:after="240" w:lineRule="auto"/>
                    <w:rPr>
                      <w:i w:val="1"/>
                      <w:color w:val="4f81bd"/>
                    </w:rPr>
                  </w:pPr>
                  <w:r w:rsidDel="00000000" w:rsidR="00000000" w:rsidRPr="00000000">
                    <w:rPr>
                      <w:i w:val="1"/>
                      <w:color w:val="4f81bd"/>
                      <w:rtl w:val="0"/>
                    </w:rPr>
                    <w:t xml:space="preserve">2. In grades 3-5, increase the percentage of students scoring proficient or better on the SBAC Math from 29.6% to 40% by spring 2023</w:t>
                  </w:r>
                </w:p>
                <w:p w:rsidR="00000000" w:rsidDel="00000000" w:rsidP="00000000" w:rsidRDefault="00000000" w:rsidRPr="00000000" w14:paraId="00000048">
                  <w:pPr>
                    <w:spacing w:after="240" w:lineRule="auto"/>
                    <w:rPr>
                      <w:i w:val="1"/>
                      <w:color w:val="4f81bd"/>
                    </w:rPr>
                  </w:pPr>
                  <w:r w:rsidDel="00000000" w:rsidR="00000000" w:rsidRPr="00000000">
                    <w:rPr>
                      <w:i w:val="1"/>
                      <w:color w:val="4f81bd"/>
                      <w:rtl w:val="0"/>
                    </w:rPr>
                    <w:t xml:space="preserve">These goals are aligned with the White Pine County School District Performance Plan Goal #1 for Core Academic Achievement and Growth</w:t>
                  </w:r>
                </w:p>
                <w:p w:rsidR="00000000" w:rsidDel="00000000" w:rsidP="00000000" w:rsidRDefault="00000000" w:rsidRPr="00000000" w14:paraId="00000049">
                  <w:pPr>
                    <w:spacing w:before="240" w:lineRule="auto"/>
                    <w:rPr>
                      <w:b w:val="1"/>
                    </w:rPr>
                  </w:pPr>
                  <w:r w:rsidDel="00000000" w:rsidR="00000000" w:rsidRPr="00000000">
                    <w:rPr>
                      <w:b w:val="1"/>
                      <w:rtl w:val="0"/>
                    </w:rPr>
                    <w:t xml:space="preserve">Formative Measures: </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MAPS data will be analyzed after winter administration of the test to monitor progress and target specific students for intervention.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B">
                  <w:pPr>
                    <w:rPr>
                      <w:b w:val="1"/>
                    </w:rPr>
                  </w:pPr>
                  <w:r w:rsidDel="00000000" w:rsidR="00000000" w:rsidRPr="00000000">
                    <w:rPr>
                      <w:b w:val="1"/>
                      <w:rtl w:val="0"/>
                    </w:rPr>
                    <w:t xml:space="preserve">Aligned to Nevada’s STIP Goal: </w:t>
                  </w:r>
                </w:p>
                <w:tbl>
                  <w:tblPr>
                    <w:tblStyle w:val="Table5"/>
                    <w:tblW w:w="28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440"/>
                    <w:tblGridChange w:id="0">
                      <w:tblGrid>
                        <w:gridCol w:w="1425"/>
                        <w:gridCol w:w="14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jc w:val="center"/>
                          <w:rPr>
                            <w:sz w:val="20"/>
                            <w:szCs w:val="20"/>
                            <w:highlight w:val="red"/>
                          </w:rPr>
                        </w:pPr>
                        <w:r w:rsidDel="00000000" w:rsidR="00000000" w:rsidRPr="00000000">
                          <w:rPr>
                            <w:rFonts w:ascii="MS Gothic" w:cs="MS Gothic" w:eastAsia="MS Gothic" w:hAnsi="MS Gothic"/>
                            <w:sz w:val="20"/>
                            <w:szCs w:val="20"/>
                            <w:highlight w:val="red"/>
                            <w:rtl w:val="0"/>
                          </w:rPr>
                          <w:t xml:space="preserve">☐</w:t>
                        </w:r>
                        <w:r w:rsidDel="00000000" w:rsidR="00000000" w:rsidRPr="00000000">
                          <w:rPr>
                            <w:sz w:val="20"/>
                            <w:szCs w:val="20"/>
                            <w:highlight w:val="red"/>
                            <w:rtl w:val="0"/>
                          </w:rPr>
                          <w:t xml:space="preserve">STIP Goal 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4</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jc w:val="center"/>
                          <w:rPr>
                            <w:b w:val="1"/>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5</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rPr>
                <w:b w:val="1"/>
              </w:rPr>
            </w:pPr>
            <w:r w:rsidDel="00000000" w:rsidR="00000000" w:rsidRPr="00000000">
              <w:rPr>
                <w:rtl w:val="0"/>
              </w:rPr>
            </w:r>
          </w:p>
        </w:tc>
      </w:tr>
      <w:tr>
        <w:trPr>
          <w:cantSplit w:val="0"/>
          <w:trHeight w:val="350" w:hRule="atLeast"/>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6"/>
              <w:tblW w:w="12554.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657"/>
              <w:gridCol w:w="2897"/>
              <w:tblGridChange w:id="0">
                <w:tblGrid>
                  <w:gridCol w:w="9657"/>
                  <w:gridCol w:w="2897"/>
                </w:tblGrid>
              </w:tblGridChange>
            </w:tblGrid>
            <w:tr>
              <w:trPr>
                <w:cantSplit w:val="0"/>
                <w:trHeight w:val="4492" w:hRule="atLeast"/>
                <w:tblHeader w:val="0"/>
              </w:trPr>
              <w:tc>
                <w:tcPr/>
                <w:p w:rsidR="00000000" w:rsidDel="00000000" w:rsidP="00000000" w:rsidRDefault="00000000" w:rsidRPr="00000000" w14:paraId="00000055">
                  <w:pPr>
                    <w:rPr>
                      <w:b w:val="1"/>
                    </w:rPr>
                  </w:pPr>
                  <w:r w:rsidDel="00000000" w:rsidR="00000000" w:rsidRPr="00000000">
                    <w:rPr>
                      <w:b w:val="1"/>
                      <w:rtl w:val="0"/>
                    </w:rPr>
                    <w:t xml:space="preserve">Improvement Strategy: </w:t>
                  </w:r>
                  <w:r w:rsidDel="00000000" w:rsidR="00000000" w:rsidRPr="00000000">
                    <w:rPr>
                      <w:i w:val="1"/>
                      <w:color w:val="4f81bd"/>
                      <w:rtl w:val="0"/>
                    </w:rPr>
                    <w:t xml:space="preserve">Dreambox learning 30 minutes a day while the teacher is doing direct instruction with the opposite grade, Accelerated Reader with goals and incentives for reaching those goals.</w:t>
                  </w:r>
                  <w:r w:rsidDel="00000000" w:rsidR="00000000" w:rsidRPr="00000000">
                    <w:rPr>
                      <w:rtl w:val="0"/>
                    </w:rPr>
                  </w:r>
                </w:p>
                <w:p w:rsidR="00000000" w:rsidDel="00000000" w:rsidP="00000000" w:rsidRDefault="00000000" w:rsidRPr="00000000" w14:paraId="00000056">
                  <w:pPr>
                    <w:spacing w:before="240" w:lineRule="auto"/>
                    <w:rPr>
                      <w:b w:val="1"/>
                    </w:rPr>
                  </w:pPr>
                  <w:r w:rsidDel="00000000" w:rsidR="00000000" w:rsidRPr="00000000">
                    <w:rPr>
                      <w:b w:val="1"/>
                      <w:rtl w:val="0"/>
                    </w:rPr>
                    <w:t xml:space="preserve">Evidence Level: </w:t>
                  </w:r>
                  <w:r w:rsidDel="00000000" w:rsidR="00000000" w:rsidRPr="00000000">
                    <w:rPr>
                      <w:color w:val="4f81bd"/>
                      <w:rtl w:val="0"/>
                    </w:rPr>
                    <w:t xml:space="preserve">improvement index of +4, mixed effects from What Works Clearinghouse</w:t>
                  </w:r>
                  <w:r w:rsidDel="00000000" w:rsidR="00000000" w:rsidRPr="00000000">
                    <w:rPr>
                      <w:rtl w:val="0"/>
                    </w:rPr>
                  </w:r>
                </w:p>
                <w:p w:rsidR="00000000" w:rsidDel="00000000" w:rsidP="00000000" w:rsidRDefault="00000000" w:rsidRPr="00000000" w14:paraId="00000057">
                  <w:pPr>
                    <w:spacing w:before="240" w:lineRule="auto"/>
                    <w:rPr>
                      <w:i w:val="1"/>
                    </w:rPr>
                  </w:pPr>
                  <w:r w:rsidDel="00000000" w:rsidR="00000000" w:rsidRPr="00000000">
                    <w:rPr>
                      <w:b w:val="1"/>
                      <w:rtl w:val="0"/>
                    </w:rPr>
                    <w:t xml:space="preserve">Action Steps: </w:t>
                  </w:r>
                  <w:r w:rsidDel="00000000" w:rsidR="00000000" w:rsidRPr="00000000">
                    <w:rPr>
                      <w:i w:val="1"/>
                      <w:rtl w:val="0"/>
                    </w:rPr>
                    <w:t xml:space="preserve">What steps do you need to take to implement this improvement strategy?</w:t>
                  </w:r>
                </w:p>
                <w:p w:rsidR="00000000" w:rsidDel="00000000" w:rsidP="00000000" w:rsidRDefault="00000000" w:rsidRPr="00000000" w14:paraId="00000058">
                  <w:pPr>
                    <w:widowControl w:val="0"/>
                    <w:numPr>
                      <w:ilvl w:val="0"/>
                      <w:numId w:val="1"/>
                    </w:numPr>
                    <w:ind w:left="720" w:hanging="360"/>
                    <w:rPr>
                      <w:rFonts w:ascii="Calibri" w:cs="Calibri" w:eastAsia="Calibri" w:hAnsi="Calibri"/>
                      <w:b w:val="1"/>
                      <w:color w:val="4f81bd"/>
                    </w:rPr>
                  </w:pPr>
                  <w:r w:rsidDel="00000000" w:rsidR="00000000" w:rsidRPr="00000000">
                    <w:rPr>
                      <w:color w:val="4f81bd"/>
                      <w:rtl w:val="0"/>
                    </w:rPr>
                    <w:t xml:space="preserve">Elementary team will set 6-8 week SMART goals in order to improve student achievement and Tier I instruction.</w:t>
                  </w:r>
                  <w:r w:rsidDel="00000000" w:rsidR="00000000" w:rsidRPr="00000000">
                    <w:rPr>
                      <w:rtl w:val="0"/>
                    </w:rPr>
                  </w:r>
                </w:p>
                <w:p w:rsidR="00000000" w:rsidDel="00000000" w:rsidP="00000000" w:rsidRDefault="00000000" w:rsidRPr="00000000" w14:paraId="00000059">
                  <w:pPr>
                    <w:widowControl w:val="0"/>
                    <w:numPr>
                      <w:ilvl w:val="0"/>
                      <w:numId w:val="1"/>
                    </w:numPr>
                    <w:ind w:left="720" w:hanging="360"/>
                    <w:rPr>
                      <w:rFonts w:ascii="Calibri" w:cs="Calibri" w:eastAsia="Calibri" w:hAnsi="Calibri"/>
                      <w:b w:val="1"/>
                      <w:color w:val="4f81bd"/>
                    </w:rPr>
                  </w:pPr>
                  <w:r w:rsidDel="00000000" w:rsidR="00000000" w:rsidRPr="00000000">
                    <w:rPr>
                      <w:color w:val="4f81bd"/>
                      <w:rtl w:val="0"/>
                    </w:rPr>
                    <w:t xml:space="preserve">Elementary team will meet quarterly to determine students that need specific interventions to achieve academic growth.  Interventions will be provided as an additional improvement strategy on Fridays during Friday school.</w:t>
                  </w:r>
                  <w:r w:rsidDel="00000000" w:rsidR="00000000" w:rsidRPr="00000000">
                    <w:rPr>
                      <w:rtl w:val="0"/>
                    </w:rPr>
                  </w:r>
                </w:p>
                <w:p w:rsidR="00000000" w:rsidDel="00000000" w:rsidP="00000000" w:rsidRDefault="00000000" w:rsidRPr="00000000" w14:paraId="0000005A">
                  <w:pPr>
                    <w:widowControl w:val="0"/>
                    <w:numPr>
                      <w:ilvl w:val="0"/>
                      <w:numId w:val="1"/>
                    </w:numPr>
                    <w:ind w:left="720" w:hanging="360"/>
                    <w:rPr>
                      <w:rFonts w:ascii="Calibri" w:cs="Calibri" w:eastAsia="Calibri" w:hAnsi="Calibri"/>
                      <w:b w:val="1"/>
                      <w:color w:val="4f81bd"/>
                    </w:rPr>
                  </w:pPr>
                  <w:r w:rsidDel="00000000" w:rsidR="00000000" w:rsidRPr="00000000">
                    <w:rPr>
                      <w:color w:val="4f81bd"/>
                      <w:rtl w:val="0"/>
                    </w:rPr>
                    <w:t xml:space="preserve">Elementary team will meet bimonthly in PLC to determine student progress, discuss strategies and implement instructional changes as needed.</w:t>
                  </w:r>
                  <w:r w:rsidDel="00000000" w:rsidR="00000000" w:rsidRPr="00000000">
                    <w:rPr>
                      <w:rtl w:val="0"/>
                    </w:rPr>
                  </w:r>
                </w:p>
                <w:p w:rsidR="00000000" w:rsidDel="00000000" w:rsidP="00000000" w:rsidRDefault="00000000" w:rsidRPr="00000000" w14:paraId="0000005B">
                  <w:pPr>
                    <w:widowControl w:val="0"/>
                    <w:numPr>
                      <w:ilvl w:val="0"/>
                      <w:numId w:val="1"/>
                    </w:numPr>
                    <w:ind w:left="720" w:hanging="360"/>
                    <w:rPr>
                      <w:rFonts w:ascii="Calibri" w:cs="Calibri" w:eastAsia="Calibri" w:hAnsi="Calibri"/>
                      <w:b w:val="1"/>
                      <w:color w:val="4f81bd"/>
                    </w:rPr>
                  </w:pPr>
                  <w:r w:rsidDel="00000000" w:rsidR="00000000" w:rsidRPr="00000000">
                    <w:rPr>
                      <w:color w:val="4f81bd"/>
                      <w:rtl w:val="0"/>
                    </w:rPr>
                    <w:t xml:space="preserve">Administration will utilize the Nevada Education Performance Framework for teacher evaluation to provide continual instructional leadership to the teaching staff to improve Tier I instruction.</w:t>
                  </w:r>
                  <w:r w:rsidDel="00000000" w:rsidR="00000000" w:rsidRPr="00000000">
                    <w:rPr>
                      <w:rtl w:val="0"/>
                    </w:rPr>
                  </w:r>
                </w:p>
                <w:p w:rsidR="00000000" w:rsidDel="00000000" w:rsidP="00000000" w:rsidRDefault="00000000" w:rsidRPr="00000000" w14:paraId="0000005C">
                  <w:pPr>
                    <w:widowControl w:val="0"/>
                    <w:numPr>
                      <w:ilvl w:val="0"/>
                      <w:numId w:val="1"/>
                    </w:numPr>
                    <w:ind w:left="720" w:hanging="360"/>
                    <w:rPr>
                      <w:rFonts w:ascii="Calibri" w:cs="Calibri" w:eastAsia="Calibri" w:hAnsi="Calibri"/>
                      <w:b w:val="1"/>
                      <w:color w:val="4f81bd"/>
                    </w:rPr>
                  </w:pPr>
                  <w:r w:rsidDel="00000000" w:rsidR="00000000" w:rsidRPr="00000000">
                    <w:rPr>
                      <w:color w:val="4f81bd"/>
                      <w:rtl w:val="0"/>
                    </w:rPr>
                    <w:t xml:space="preserve">Elementary team will conduct frequent data reviews.</w:t>
                  </w:r>
                  <w:r w:rsidDel="00000000" w:rsidR="00000000" w:rsidRPr="00000000">
                    <w:rPr>
                      <w:rtl w:val="0"/>
                    </w:rPr>
                  </w:r>
                </w:p>
                <w:p w:rsidR="00000000" w:rsidDel="00000000" w:rsidP="00000000" w:rsidRDefault="00000000" w:rsidRPr="00000000" w14:paraId="0000005D">
                  <w:pPr>
                    <w:spacing w:before="240" w:lineRule="auto"/>
                    <w:rPr>
                      <w:i w:val="1"/>
                      <w:color w:val="20201e"/>
                    </w:rPr>
                  </w:pPr>
                  <w:r w:rsidDel="00000000" w:rsidR="00000000" w:rsidRPr="00000000">
                    <w:rPr>
                      <w:b w:val="1"/>
                      <w:rtl w:val="0"/>
                    </w:rPr>
                    <w:t xml:space="preserve">Resources Needed: </w:t>
                  </w:r>
                  <w:r w:rsidDel="00000000" w:rsidR="00000000" w:rsidRPr="00000000">
                    <w:rPr>
                      <w:i w:val="1"/>
                      <w:color w:val="20201e"/>
                      <w:rtl w:val="0"/>
                    </w:rPr>
                    <w:t xml:space="preserve">What resources do you need to implement this improvement strategy?</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District has purchased Dream box, PTO has purchased Accelerated Reader</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4f81bd"/>
                      <w:u w:val="none"/>
                    </w:rPr>
                  </w:pPr>
                  <w:r w:rsidDel="00000000" w:rsidR="00000000" w:rsidRPr="00000000">
                    <w:rPr>
                      <w:i w:val="1"/>
                      <w:color w:val="4f81bd"/>
                      <w:rtl w:val="0"/>
                    </w:rPr>
                    <w:t xml:space="preserve">Incentives (parties, mathematician of the week, reader of the week…)</w:t>
                  </w:r>
                  <w:r w:rsidDel="00000000" w:rsidR="00000000" w:rsidRPr="00000000">
                    <w:rPr>
                      <w:rtl w:val="0"/>
                    </w:rPr>
                  </w:r>
                </w:p>
                <w:p w:rsidR="00000000" w:rsidDel="00000000" w:rsidP="00000000" w:rsidRDefault="00000000" w:rsidRPr="00000000" w14:paraId="00000060">
                  <w:pPr>
                    <w:spacing w:before="240" w:lineRule="auto"/>
                    <w:rPr>
                      <w:i w:val="1"/>
                    </w:rPr>
                  </w:pPr>
                  <w:r w:rsidDel="00000000" w:rsidR="00000000" w:rsidRPr="00000000">
                    <w:rPr>
                      <w:b w:val="1"/>
                      <w:rtl w:val="0"/>
                    </w:rPr>
                    <w:t xml:space="preserve">Challenges to Tackle: </w:t>
                  </w:r>
                  <w:r w:rsidDel="00000000" w:rsidR="00000000" w:rsidRPr="00000000">
                    <w:rPr>
                      <w:i w:val="1"/>
                      <w:rtl w:val="0"/>
                    </w:rPr>
                    <w:t xml:space="preserve">What implementation challenges do you anticipate? What are the potential solutions?</w:t>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Implementation Challenge: </w:t>
                  </w:r>
                  <w:r w:rsidDel="00000000" w:rsidR="00000000" w:rsidRPr="00000000">
                    <w:rPr>
                      <w:i w:val="1"/>
                      <w:color w:val="4f81bd"/>
                      <w:rtl w:val="0"/>
                    </w:rPr>
                    <w:t xml:space="preserve">Future funding for these programs.  They only work if we are consistent with them.</w:t>
                  </w:r>
                  <w:r w:rsidDel="00000000" w:rsidR="00000000" w:rsidRPr="00000000">
                    <w:rPr>
                      <w:rtl w:val="0"/>
                    </w:rPr>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Potential Solution: </w:t>
                  </w:r>
                  <w:r w:rsidDel="00000000" w:rsidR="00000000" w:rsidRPr="00000000">
                    <w:rPr>
                      <w:i w:val="1"/>
                      <w:color w:val="4f81bd"/>
                      <w:rtl w:val="0"/>
                    </w:rPr>
                    <w:t xml:space="preserve">Seek donors for these programs.</w:t>
                  </w:r>
                  <w:r w:rsidDel="00000000" w:rsidR="00000000" w:rsidRPr="00000000">
                    <w:rPr>
                      <w:rtl w:val="0"/>
                    </w:rPr>
                  </w:r>
                </w:p>
                <w:p w:rsidR="00000000" w:rsidDel="00000000" w:rsidP="00000000" w:rsidRDefault="00000000" w:rsidRPr="00000000" w14:paraId="00000063">
                  <w:pPr>
                    <w:spacing w:before="240" w:lineRule="auto"/>
                    <w:rPr>
                      <w:i w:val="1"/>
                    </w:rPr>
                  </w:pPr>
                  <w:r w:rsidDel="00000000" w:rsidR="00000000" w:rsidRPr="00000000">
                    <w:rPr>
                      <w:b w:val="1"/>
                      <w:rtl w:val="0"/>
                    </w:rPr>
                    <w:t xml:space="preserve">Funding:</w:t>
                  </w:r>
                  <w:r w:rsidDel="00000000" w:rsidR="00000000" w:rsidRPr="00000000">
                    <w:rPr>
                      <w:rtl w:val="0"/>
                    </w:rPr>
                    <w:t xml:space="preserve"> </w:t>
                  </w:r>
                  <w:r w:rsidDel="00000000" w:rsidR="00000000" w:rsidRPr="00000000">
                    <w:rPr>
                      <w:i w:val="1"/>
                      <w:rtl w:val="0"/>
                    </w:rPr>
                    <w:t xml:space="preserve">What funding sources can you use to pay for this improvement strategy(ies) associated with this goal?</w:t>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PTO and principal's discretionary fund can be used to fund the parties and incentives.</w:t>
                  </w:r>
                  <w:r w:rsidDel="00000000" w:rsidR="00000000" w:rsidRPr="00000000">
                    <w:rPr>
                      <w:rtl w:val="0"/>
                    </w:rPr>
                  </w:r>
                </w:p>
              </w:tc>
              <w:tc>
                <w:tcPr/>
                <w:p w:rsidR="00000000" w:rsidDel="00000000" w:rsidP="00000000" w:rsidRDefault="00000000" w:rsidRPr="00000000" w14:paraId="00000065">
                  <w:pPr>
                    <w:widowControl w:val="0"/>
                    <w:rPr>
                      <w:i w:val="1"/>
                      <w:color w:val="20201e"/>
                    </w:rPr>
                  </w:pPr>
                  <w:r w:rsidDel="00000000" w:rsidR="00000000" w:rsidRPr="00000000">
                    <w:rPr>
                      <w:b w:val="1"/>
                      <w:rtl w:val="0"/>
                    </w:rPr>
                    <w:t xml:space="preserve">Lead: </w:t>
                  </w:r>
                  <w:r w:rsidDel="00000000" w:rsidR="00000000" w:rsidRPr="00000000">
                    <w:rPr>
                      <w:i w:val="1"/>
                      <w:color w:val="20201e"/>
                      <w:rtl w:val="0"/>
                    </w:rPr>
                    <w:t xml:space="preserve">Who is responsible for implementing this strategy?</w:t>
                  </w:r>
                </w:p>
                <w:p w:rsidR="00000000" w:rsidDel="00000000" w:rsidP="00000000" w:rsidRDefault="00000000" w:rsidRPr="00000000" w14:paraId="00000066">
                  <w:pPr>
                    <w:widowControl w:val="0"/>
                    <w:rPr>
                      <w:i w:val="1"/>
                      <w:color w:val="4f81bd"/>
                    </w:rPr>
                  </w:pPr>
                  <w:r w:rsidDel="00000000" w:rsidR="00000000" w:rsidRPr="00000000">
                    <w:rPr>
                      <w:i w:val="1"/>
                      <w:color w:val="4f81bd"/>
                      <w:rtl w:val="0"/>
                    </w:rPr>
                    <w:t xml:space="preserve">Tim Moser, Heather Sabaitis, Shelly Johnson, and Cherie Reid are responsible for implementing these strategies.</w:t>
                  </w:r>
                </w:p>
                <w:p w:rsidR="00000000" w:rsidDel="00000000" w:rsidP="00000000" w:rsidRDefault="00000000" w:rsidRPr="00000000" w14:paraId="00000067">
                  <w:pPr>
                    <w:rPr>
                      <w:b w:val="1"/>
                    </w:rPr>
                  </w:pPr>
                  <w:r w:rsidDel="00000000" w:rsidR="00000000" w:rsidRPr="00000000">
                    <w:rPr>
                      <w:rtl w:val="0"/>
                    </w:rPr>
                  </w:r>
                </w:p>
              </w:tc>
            </w:tr>
          </w:tbl>
          <w:p w:rsidR="00000000" w:rsidDel="00000000" w:rsidP="00000000" w:rsidRDefault="00000000" w:rsidRPr="00000000" w14:paraId="00000068">
            <w:pPr>
              <w:widowControl w:val="0"/>
              <w:rPr>
                <w:b w:val="1"/>
              </w:rPr>
            </w:pPr>
            <w:r w:rsidDel="00000000" w:rsidR="00000000" w:rsidRPr="00000000">
              <w:rPr>
                <w:rtl w:val="0"/>
              </w:rPr>
            </w:r>
          </w:p>
        </w:tc>
      </w:tr>
      <w:tr>
        <w:trPr>
          <w:cantSplit w:val="0"/>
          <w:trHeight w:val="35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69">
            <w:pPr>
              <w:widowControl w:val="0"/>
              <w:rPr>
                <w:b w:val="1"/>
              </w:rPr>
            </w:pPr>
            <w:r w:rsidDel="00000000" w:rsidR="00000000" w:rsidRPr="00000000">
              <w:rPr>
                <w:b w:val="1"/>
                <w:rtl w:val="0"/>
              </w:rPr>
              <w:t xml:space="preserve">Resource Equity Supports</w:t>
            </w:r>
            <w:r w:rsidDel="00000000" w:rsidR="00000000" w:rsidRPr="00000000">
              <w:rPr>
                <w:b w:val="1"/>
                <w:vertAlign w:val="superscript"/>
              </w:rPr>
              <w:footnoteReference w:customMarkFollows="0" w:id="0"/>
            </w:r>
            <w:r w:rsidDel="00000000" w:rsidR="00000000" w:rsidRPr="00000000">
              <w:rPr>
                <w:b w:val="1"/>
                <w:rtl w:val="0"/>
              </w:rPr>
              <w:t xml:space="preserve">: </w:t>
            </w:r>
            <w:r w:rsidDel="00000000" w:rsidR="00000000" w:rsidRPr="00000000">
              <w:rPr>
                <w:i w:val="1"/>
                <w:rtl w:val="0"/>
              </w:rPr>
              <w:t xml:space="preserve">Based on your Data Dive and Root Cause Analysis, what if any resource inequities did you identify for the following student groups specific to this goal? (Consider any challenges these groups face.) What, specifically, will you do to support them to overcome these challenges?</w:t>
            </w:r>
            <w:r w:rsidDel="00000000" w:rsidR="00000000" w:rsidRPr="00000000">
              <w:rPr>
                <w:rtl w:val="0"/>
              </w:rPr>
            </w:r>
          </w:p>
        </w:tc>
      </w:tr>
      <w:tr>
        <w:trPr>
          <w:cantSplit w:val="0"/>
          <w:trHeight w:val="3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rPr>
                <w:b w:val="1"/>
              </w:rPr>
            </w:pPr>
            <w:r w:rsidDel="00000000" w:rsidR="00000000" w:rsidRPr="00000000">
              <w:rPr>
                <w:b w:val="1"/>
                <w:rtl w:val="0"/>
              </w:rPr>
              <w:t xml:space="preserve">English Learners</w:t>
            </w:r>
          </w:p>
          <w:p w:rsidR="00000000" w:rsidDel="00000000" w:rsidP="00000000" w:rsidRDefault="00000000" w:rsidRPr="00000000" w14:paraId="0000006B">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Home support</w:t>
            </w:r>
            <w:r w:rsidDel="00000000" w:rsidR="00000000" w:rsidRPr="00000000">
              <w:rPr>
                <w:rtl w:val="0"/>
              </w:rPr>
            </w:r>
          </w:p>
          <w:p w:rsidR="00000000" w:rsidDel="00000000" w:rsidP="00000000" w:rsidRDefault="00000000" w:rsidRPr="00000000" w14:paraId="0000006C">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color w:val="4f81bd"/>
                <w:rtl w:val="0"/>
              </w:rPr>
              <w:t xml:space="preserve">We do not have a population of English Learners that speak another language as their first language.  We do have students whose parents speak a different language at home.  We will provide materials to parents in the language used at home in order that parents may support their students at home.</w:t>
            </w:r>
          </w:p>
          <w:p w:rsidR="00000000" w:rsidDel="00000000" w:rsidP="00000000" w:rsidRDefault="00000000" w:rsidRPr="00000000" w14:paraId="0000006D">
            <w:pPr>
              <w:spacing w:before="120" w:lineRule="auto"/>
              <w:rPr>
                <w:b w:val="1"/>
              </w:rPr>
            </w:pPr>
            <w:r w:rsidDel="00000000" w:rsidR="00000000" w:rsidRPr="00000000">
              <w:rPr>
                <w:b w:val="1"/>
                <w:rtl w:val="0"/>
              </w:rPr>
              <w:t xml:space="preserve">Foster/Homeless: </w:t>
            </w:r>
          </w:p>
          <w:p w:rsidR="00000000" w:rsidDel="00000000" w:rsidP="00000000" w:rsidRDefault="00000000" w:rsidRPr="00000000" w14:paraId="0000006E">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06F">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We will provide school supplies as needed as well as food and hygiene support as needed through the office in order that students feel comfortable in school and ready to learn.  For students that need digital access, we can provide an internet connection and device to complete school work that is delivered on a digital platform.</w:t>
            </w:r>
            <w:r w:rsidDel="00000000" w:rsidR="00000000" w:rsidRPr="00000000">
              <w:rPr>
                <w:rtl w:val="0"/>
              </w:rPr>
            </w:r>
          </w:p>
          <w:p w:rsidR="00000000" w:rsidDel="00000000" w:rsidP="00000000" w:rsidRDefault="00000000" w:rsidRPr="00000000" w14:paraId="00000070">
            <w:pPr>
              <w:spacing w:before="120" w:lineRule="auto"/>
              <w:rPr>
                <w:b w:val="1"/>
              </w:rPr>
            </w:pPr>
            <w:r w:rsidDel="00000000" w:rsidR="00000000" w:rsidRPr="00000000">
              <w:rPr>
                <w:b w:val="1"/>
                <w:rtl w:val="0"/>
              </w:rPr>
              <w:t xml:space="preserve">Free and Reduced Lunch: </w:t>
            </w:r>
          </w:p>
          <w:p w:rsidR="00000000" w:rsidDel="00000000" w:rsidP="00000000" w:rsidRDefault="00000000" w:rsidRPr="00000000" w14:paraId="00000071">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072">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We will provide school supplies as needed as well as food and hygiene support as needed through the office in order that students feel comfortable in school and ready to learn.  For students that need digital access, we can provide an internet connection and device to complete school work that is delivered on a digital platform.</w:t>
            </w:r>
            <w:r w:rsidDel="00000000" w:rsidR="00000000" w:rsidRPr="00000000">
              <w:rPr>
                <w:rtl w:val="0"/>
              </w:rPr>
            </w:r>
          </w:p>
          <w:p w:rsidR="00000000" w:rsidDel="00000000" w:rsidP="00000000" w:rsidRDefault="00000000" w:rsidRPr="00000000" w14:paraId="00000073">
            <w:pPr>
              <w:spacing w:before="120" w:lineRule="auto"/>
              <w:rPr>
                <w:b w:val="1"/>
              </w:rPr>
            </w:pPr>
            <w:r w:rsidDel="00000000" w:rsidR="00000000" w:rsidRPr="00000000">
              <w:rPr>
                <w:b w:val="1"/>
                <w:rtl w:val="0"/>
              </w:rPr>
              <w:t xml:space="preserve">Migrant: </w:t>
            </w:r>
          </w:p>
          <w:p w:rsidR="00000000" w:rsidDel="00000000" w:rsidP="00000000" w:rsidRDefault="00000000" w:rsidRPr="00000000" w14:paraId="00000074">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075">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We do not currently have a migrant population at the school.  We will be prepared to provide school materials and home support as needed for both the student and the parents when we have a migrant student enroll at our school.</w:t>
            </w:r>
            <w:r w:rsidDel="00000000" w:rsidR="00000000" w:rsidRPr="00000000">
              <w:rPr>
                <w:rtl w:val="0"/>
              </w:rPr>
            </w:r>
          </w:p>
          <w:p w:rsidR="00000000" w:rsidDel="00000000" w:rsidP="00000000" w:rsidRDefault="00000000" w:rsidRPr="00000000" w14:paraId="00000076">
            <w:pPr>
              <w:spacing w:before="120" w:lineRule="auto"/>
              <w:rPr>
                <w:b w:val="1"/>
              </w:rPr>
            </w:pPr>
            <w:r w:rsidDel="00000000" w:rsidR="00000000" w:rsidRPr="00000000">
              <w:rPr>
                <w:b w:val="1"/>
                <w:rtl w:val="0"/>
              </w:rPr>
              <w:t xml:space="preserve">Racial/Ethnic Groups: </w:t>
            </w:r>
          </w:p>
          <w:p w:rsidR="00000000" w:rsidDel="00000000" w:rsidP="00000000" w:rsidRDefault="00000000" w:rsidRPr="00000000" w14:paraId="00000077">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Do disparities exist in our school?</w:t>
            </w:r>
            <w:r w:rsidDel="00000000" w:rsidR="00000000" w:rsidRPr="00000000">
              <w:rPr>
                <w:rtl w:val="0"/>
              </w:rPr>
            </w:r>
          </w:p>
          <w:p w:rsidR="00000000" w:rsidDel="00000000" w:rsidP="00000000" w:rsidRDefault="00000000" w:rsidRPr="00000000" w14:paraId="00000078">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Track formative data across racial groups to measure if any disparities exist during regular instruction and intervention instruction.</w:t>
            </w:r>
            <w:r w:rsidDel="00000000" w:rsidR="00000000" w:rsidRPr="00000000">
              <w:rPr>
                <w:rtl w:val="0"/>
              </w:rPr>
            </w:r>
          </w:p>
          <w:p w:rsidR="00000000" w:rsidDel="00000000" w:rsidP="00000000" w:rsidRDefault="00000000" w:rsidRPr="00000000" w14:paraId="00000079">
            <w:pPr>
              <w:spacing w:before="120" w:lineRule="auto"/>
              <w:rPr>
                <w:b w:val="1"/>
              </w:rPr>
            </w:pPr>
            <w:r w:rsidDel="00000000" w:rsidR="00000000" w:rsidRPr="00000000">
              <w:rPr>
                <w:b w:val="1"/>
                <w:rtl w:val="0"/>
              </w:rPr>
              <w:t xml:space="preserve">Students with IEPs: </w:t>
            </w:r>
          </w:p>
          <w:p w:rsidR="00000000" w:rsidDel="00000000" w:rsidP="00000000" w:rsidRDefault="00000000" w:rsidRPr="00000000" w14:paraId="0000007A">
            <w:pPr>
              <w:widowControl w:val="0"/>
              <w:numPr>
                <w:ilvl w:val="0"/>
                <w:numId w:val="1"/>
              </w:numPr>
              <w:ind w:left="720" w:hanging="360"/>
              <w:rPr>
                <w:b w:val="1"/>
                <w:i w:val="1"/>
              </w:rPr>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Differentiation of materials for students</w:t>
            </w:r>
            <w:r w:rsidDel="00000000" w:rsidR="00000000" w:rsidRPr="00000000">
              <w:rPr>
                <w:rtl w:val="0"/>
              </w:rPr>
            </w:r>
          </w:p>
          <w:p w:rsidR="00000000" w:rsidDel="00000000" w:rsidP="00000000" w:rsidRDefault="00000000" w:rsidRPr="00000000" w14:paraId="0000007B">
            <w:pPr>
              <w:widowControl w:val="0"/>
              <w:numPr>
                <w:ilvl w:val="0"/>
                <w:numId w:val="1"/>
              </w:numPr>
              <w:ind w:left="720" w:hanging="360"/>
              <w:rPr>
                <w:b w:val="1"/>
                <w:i w:val="1"/>
              </w:rPr>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Instructional materials will be differentiated by both the regular and special education staff to meet the individual educational plans of all students with specific learning needs.  Accommodations will be provided in the regular education classroom for general instruction to support learning.  Specially designed instruction will be incorporated as written in each individual education plan.</w:t>
            </w:r>
            <w:r w:rsidDel="00000000" w:rsidR="00000000" w:rsidRPr="00000000">
              <w:rPr>
                <w:rtl w:val="0"/>
              </w:rPr>
            </w:r>
          </w:p>
        </w:tc>
      </w:tr>
    </w:tbl>
    <w:p w:rsidR="00000000" w:rsidDel="00000000" w:rsidP="00000000" w:rsidRDefault="00000000" w:rsidRPr="00000000" w14:paraId="0000007C">
      <w:pPr>
        <w:pStyle w:val="Heading2"/>
        <w:spacing w:after="0" w:lineRule="auto"/>
        <w:rPr>
          <w:i w:val="1"/>
        </w:rPr>
      </w:pPr>
      <w:r w:rsidDel="00000000" w:rsidR="00000000" w:rsidRPr="00000000">
        <w:rPr>
          <w:rtl w:val="0"/>
        </w:rPr>
        <w:t xml:space="preserve">Inquiry Area 2 - Adult Learning Culture</w:t>
      </w:r>
      <w:r w:rsidDel="00000000" w:rsidR="00000000" w:rsidRPr="00000000">
        <w:rPr>
          <w:rtl w:val="0"/>
        </w:rPr>
      </w:r>
    </w:p>
    <w:tbl>
      <w:tblPr>
        <w:tblStyle w:val="Table7"/>
        <w:tblW w:w="130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480"/>
        <w:gridCol w:w="6580"/>
        <w:tblGridChange w:id="0">
          <w:tblGrid>
            <w:gridCol w:w="6480"/>
            <w:gridCol w:w="6580"/>
          </w:tblGrid>
        </w:tblGridChange>
      </w:tblGrid>
      <w:tr>
        <w:trPr>
          <w:cantSplit w:val="0"/>
          <w:trHeight w:val="160" w:hRule="atLeast"/>
          <w:tblHeader w:val="0"/>
        </w:trPr>
        <w:tc>
          <w:tcPr>
            <w:gridSpan w:val="2"/>
            <w:shd w:fill="005a9c" w:val="clear"/>
            <w:tcMar>
              <w:top w:w="0.0" w:type="dxa"/>
              <w:bottom w:w="0.0" w:type="dxa"/>
            </w:tcMar>
            <w:vAlign w:val="center"/>
          </w:tcPr>
          <w:p w:rsidR="00000000" w:rsidDel="00000000" w:rsidP="00000000" w:rsidRDefault="00000000" w:rsidRPr="00000000" w14:paraId="0000007D">
            <w:pPr>
              <w:widowControl w:val="0"/>
              <w:spacing w:after="120" w:before="120" w:lineRule="auto"/>
              <w:jc w:val="center"/>
              <w:rPr>
                <w:b w:val="1"/>
                <w:color w:val="ffffff"/>
              </w:rPr>
            </w:pPr>
            <w:r w:rsidDel="00000000" w:rsidR="00000000" w:rsidRPr="00000000">
              <w:rPr>
                <w:b w:val="1"/>
                <w:color w:val="ffffff"/>
                <w:rtl w:val="0"/>
              </w:rPr>
              <w:t xml:space="preserve">Adult Learning Culture</w:t>
            </w:r>
          </w:p>
        </w:tc>
      </w:tr>
      <w:tr>
        <w:trPr>
          <w:cantSplit w:val="0"/>
          <w:trHeight w:val="20" w:hRule="atLeast"/>
          <w:tblHeader w:val="0"/>
        </w:trPr>
        <w:tc>
          <w:tcPr>
            <w:shd w:fill="e2e2e2" w:val="clear"/>
            <w:tcMar>
              <w:top w:w="0.0" w:type="dxa"/>
              <w:left w:w="100.0" w:type="dxa"/>
              <w:bottom w:w="0.0" w:type="dxa"/>
              <w:right w:w="100.0" w:type="dxa"/>
            </w:tcMar>
          </w:tcPr>
          <w:p w:rsidR="00000000" w:rsidDel="00000000" w:rsidP="00000000" w:rsidRDefault="00000000" w:rsidRPr="00000000" w14:paraId="0000007F">
            <w:pPr>
              <w:widowControl w:val="0"/>
              <w:jc w:val="center"/>
              <w:rPr>
                <w:b w:val="1"/>
              </w:rPr>
            </w:pPr>
            <w:r w:rsidDel="00000000" w:rsidR="00000000" w:rsidRPr="00000000">
              <w:rPr>
                <w:b w:val="1"/>
                <w:rtl w:val="0"/>
              </w:rPr>
              <w:t xml:space="preserve">Areas of Strength</w:t>
            </w:r>
          </w:p>
        </w:tc>
        <w:tc>
          <w:tcPr>
            <w:shd w:fill="e2e2e2" w:val="clear"/>
            <w:tcMar>
              <w:top w:w="0.0" w:type="dxa"/>
              <w:left w:w="100.0" w:type="dxa"/>
              <w:bottom w:w="0.0" w:type="dxa"/>
              <w:right w:w="100.0" w:type="dxa"/>
            </w:tcMar>
          </w:tcPr>
          <w:p w:rsidR="00000000" w:rsidDel="00000000" w:rsidP="00000000" w:rsidRDefault="00000000" w:rsidRPr="00000000" w14:paraId="00000080">
            <w:pPr>
              <w:widowControl w:val="0"/>
              <w:jc w:val="center"/>
              <w:rPr>
                <w:b w:val="1"/>
              </w:rPr>
            </w:pPr>
            <w:r w:rsidDel="00000000" w:rsidR="00000000" w:rsidRPr="00000000">
              <w:rPr>
                <w:b w:val="1"/>
                <w:rtl w:val="0"/>
              </w:rPr>
              <w:t xml:space="preserve">Areas for Growth</w:t>
            </w:r>
          </w:p>
        </w:tc>
      </w:tr>
      <w:tr>
        <w:trPr>
          <w:cantSplit w:val="0"/>
          <w:trHeight w:val="504" w:hRule="atLeast"/>
          <w:tblHeader w:val="0"/>
        </w:trPr>
        <w:tc>
          <w:tcPr>
            <w:tcMar>
              <w:top w:w="0.0" w:type="dxa"/>
              <w:left w:w="100.0" w:type="dxa"/>
              <w:bottom w:w="0.0" w:type="dxa"/>
              <w:right w:w="100.0" w:type="dxa"/>
            </w:tcMar>
            <w:vAlign w:val="center"/>
          </w:tcPr>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Teachers attend twice monthly district PLC meetings, and twice monthly school PLC meetings. One teacher is finishing Masters degree.</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Closing achievement gaps in our students.  Learning to manage time effectively.  Learning in our specific areas, what we need, not what everyone needs.</w:t>
            </w:r>
            <w:r w:rsidDel="00000000" w:rsidR="00000000" w:rsidRPr="00000000">
              <w:rPr>
                <w:rtl w:val="0"/>
              </w:rPr>
            </w:r>
          </w:p>
        </w:tc>
      </w:tr>
      <w:tr>
        <w:trPr>
          <w:cantSplit w:val="0"/>
          <w:trHeight w:val="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3">
            <w:pPr>
              <w:widowControl w:val="0"/>
              <w:rPr/>
            </w:pPr>
            <w:r w:rsidDel="00000000" w:rsidR="00000000" w:rsidRPr="00000000">
              <w:rPr>
                <w:b w:val="1"/>
                <w:rtl w:val="0"/>
              </w:rPr>
              <w:t xml:space="preserve">Problem Statement:</w:t>
            </w:r>
            <w:r w:rsidDel="00000000" w:rsidR="00000000" w:rsidRPr="00000000">
              <w:rPr>
                <w:rtl w:val="0"/>
              </w:rPr>
              <w:t xml:space="preserve"> </w:t>
            </w:r>
            <w:r w:rsidDel="00000000" w:rsidR="00000000" w:rsidRPr="00000000">
              <w:rPr>
                <w:color w:val="4f81bd"/>
                <w:rtl w:val="0"/>
              </w:rPr>
              <w:t xml:space="preserve">We don’t have enough time to work with all of the kids in their RTI groups, understand the curriculum, and know what to grade. Because of this lack of time students aren’t closing their achievement gaps.</w:t>
            </w:r>
            <w:r w:rsidDel="00000000" w:rsidR="00000000" w:rsidRPr="00000000">
              <w:rPr>
                <w:rtl w:val="0"/>
              </w:rPr>
            </w:r>
          </w:p>
          <w:p w:rsidR="00000000" w:rsidDel="00000000" w:rsidP="00000000" w:rsidRDefault="00000000" w:rsidRPr="00000000" w14:paraId="00000084">
            <w:pPr>
              <w:widowControl w:val="0"/>
              <w:rPr>
                <w:b w:val="1"/>
              </w:rPr>
            </w:pP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b w:val="1"/>
                <w:rtl w:val="0"/>
              </w:rPr>
              <w:t xml:space="preserve">Critical Root Causes of the Problem:</w:t>
            </w:r>
            <w:r w:rsidDel="00000000" w:rsidR="00000000" w:rsidRPr="00000000">
              <w:rPr>
                <w:rtl w:val="0"/>
              </w:rPr>
              <w:t xml:space="preserve"> </w:t>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We determined that the root cause of this problem is the lack of time.</w:t>
            </w:r>
            <w:r w:rsidDel="00000000" w:rsidR="00000000" w:rsidRPr="00000000">
              <w:rPr>
                <w:rtl w:val="0"/>
              </w:rPr>
            </w:r>
          </w:p>
        </w:tc>
      </w:tr>
    </w:tbl>
    <w:p w:rsidR="00000000" w:rsidDel="00000000" w:rsidP="00000000" w:rsidRDefault="00000000" w:rsidRPr="00000000" w14:paraId="00000088">
      <w:pPr>
        <w:spacing w:before="0" w:lineRule="auto"/>
        <w:rPr>
          <w:b w:val="1"/>
        </w:rPr>
      </w:pPr>
      <w:r w:rsidDel="00000000" w:rsidR="00000000" w:rsidRPr="00000000">
        <w:rPr>
          <w:rtl w:val="0"/>
        </w:rPr>
      </w:r>
    </w:p>
    <w:tbl>
      <w:tblPr>
        <w:tblStyle w:val="Table8"/>
        <w:tblW w:w="13059.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9"/>
        <w:tblGridChange w:id="0">
          <w:tblGrid>
            <w:gridCol w:w="13059"/>
          </w:tblGrid>
        </w:tblGridChange>
      </w:tblGrid>
      <w:tr>
        <w:trPr>
          <w:cantSplit w:val="0"/>
          <w:trHeight w:val="150" w:hRule="atLeast"/>
          <w:tblHeader w:val="0"/>
        </w:trPr>
        <w:tc>
          <w:tcPr>
            <w:tcBorders>
              <w:top w:color="000000" w:space="0" w:sz="8" w:val="single"/>
              <w:left w:color="000000" w:space="0" w:sz="8" w:val="single"/>
              <w:bottom w:color="000000" w:space="0" w:sz="4" w:val="single"/>
              <w:right w:color="000000" w:space="0" w:sz="8" w:val="single"/>
            </w:tcBorders>
            <w:shd w:fill="005a9c" w:val="clear"/>
            <w:tcMar>
              <w:top w:w="100.0" w:type="dxa"/>
              <w:left w:w="100.0" w:type="dxa"/>
              <w:bottom w:w="100.0" w:type="dxa"/>
              <w:right w:w="100.0" w:type="dxa"/>
            </w:tcMar>
          </w:tcPr>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b w:val="1"/>
                <w:color w:val="ffffff"/>
                <w:rtl w:val="0"/>
              </w:rPr>
              <w:t xml:space="preserve">Adult Learning Culture</w:t>
            </w: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9"/>
              <w:tblW w:w="127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2"/>
              <w:gridCol w:w="2970"/>
              <w:tblGridChange w:id="0">
                <w:tblGrid>
                  <w:gridCol w:w="9782"/>
                  <w:gridCol w:w="2970"/>
                </w:tblGrid>
              </w:tblGridChange>
            </w:tblGrid>
            <w:tr>
              <w:trPr>
                <w:cantSplit w:val="0"/>
                <w:trHeight w:val="1080" w:hRule="atLeast"/>
                <w:tblHeader w:val="0"/>
              </w:trPr>
              <w:tc>
                <w:tcPr>
                  <w:tcMar>
                    <w:top w:w="100.0" w:type="dxa"/>
                    <w:left w:w="100.0" w:type="dxa"/>
                    <w:bottom w:w="100.0" w:type="dxa"/>
                    <w:right w:w="100.0" w:type="dxa"/>
                  </w:tcMar>
                </w:tcPr>
                <w:p w:rsidR="00000000" w:rsidDel="00000000" w:rsidP="00000000" w:rsidRDefault="00000000" w:rsidRPr="00000000" w14:paraId="0000008B">
                  <w:pPr>
                    <w:spacing w:after="240" w:lineRule="auto"/>
                    <w:rPr>
                      <w:i w:val="1"/>
                      <w:color w:val="4f81bd"/>
                    </w:rPr>
                  </w:pPr>
                  <w:r w:rsidDel="00000000" w:rsidR="00000000" w:rsidRPr="00000000">
                    <w:rPr>
                      <w:b w:val="1"/>
                      <w:rtl w:val="0"/>
                    </w:rPr>
                    <w:t xml:space="preserve">School Goal: </w:t>
                  </w:r>
                  <w:r w:rsidDel="00000000" w:rsidR="00000000" w:rsidRPr="00000000">
                    <w:rPr>
                      <w:i w:val="1"/>
                      <w:color w:val="4f81bd"/>
                      <w:rtl w:val="0"/>
                    </w:rPr>
                    <w:t xml:space="preserve">We will dedicate every Wednesday afternoon from 3:45-4:30 for PLC time.  1st and 3rd week is district PLC, 2nd and 4th is local PLC time. PLC’s to focus on understanding the curriculum, unpacking standards, RTI groups and knowing what to grade. Major focus of helping students close their achievement gaps.</w:t>
                  </w:r>
                </w:p>
                <w:p w:rsidR="00000000" w:rsidDel="00000000" w:rsidP="00000000" w:rsidRDefault="00000000" w:rsidRPr="00000000" w14:paraId="0000008C">
                  <w:pPr>
                    <w:spacing w:after="240" w:lineRule="auto"/>
                    <w:rPr>
                      <w:i w:val="1"/>
                      <w:color w:val="4f81bd"/>
                    </w:rPr>
                  </w:pPr>
                  <w:r w:rsidDel="00000000" w:rsidR="00000000" w:rsidRPr="00000000">
                    <w:rPr>
                      <w:i w:val="1"/>
                      <w:color w:val="4f81bd"/>
                      <w:rtl w:val="0"/>
                    </w:rPr>
                    <w:t xml:space="preserve">2. Weekly professional development and quarterly district development to be attended with a minimum of 90% attendance.</w:t>
                  </w:r>
                </w:p>
                <w:p w:rsidR="00000000" w:rsidDel="00000000" w:rsidP="00000000" w:rsidRDefault="00000000" w:rsidRPr="00000000" w14:paraId="0000008D">
                  <w:pPr>
                    <w:spacing w:after="240" w:lineRule="auto"/>
                    <w:rPr>
                      <w:i w:val="1"/>
                      <w:color w:val="4f81bd"/>
                    </w:rPr>
                  </w:pPr>
                  <w:r w:rsidDel="00000000" w:rsidR="00000000" w:rsidRPr="00000000">
                    <w:rPr>
                      <w:i w:val="1"/>
                      <w:color w:val="4f81bd"/>
                      <w:rtl w:val="0"/>
                    </w:rPr>
                    <w:t xml:space="preserve">These goals align with the White Pine County School District Performance Plan Theories of Action #2 Dramatically Improving Tier 1 Instruction.</w:t>
                  </w:r>
                </w:p>
                <w:p w:rsidR="00000000" w:rsidDel="00000000" w:rsidP="00000000" w:rsidRDefault="00000000" w:rsidRPr="00000000" w14:paraId="0000008E">
                  <w:pPr>
                    <w:spacing w:before="240" w:lineRule="auto"/>
                    <w:rPr>
                      <w:b w:val="1"/>
                    </w:rPr>
                  </w:pPr>
                  <w:r w:rsidDel="00000000" w:rsidR="00000000" w:rsidRPr="00000000">
                    <w:rPr>
                      <w:b w:val="1"/>
                      <w:rtl w:val="0"/>
                    </w:rPr>
                    <w:t xml:space="preserve">Formative Measures: </w:t>
                  </w:r>
                </w:p>
                <w:p w:rsidR="00000000" w:rsidDel="00000000" w:rsidP="00000000" w:rsidRDefault="00000000" w:rsidRPr="00000000" w14:paraId="0000008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Administration observations of PLC’s.  PLC agendas and minutes.  Discussions of goals completed for weekly local professional development.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0">
                  <w:pPr>
                    <w:rPr>
                      <w:b w:val="1"/>
                    </w:rPr>
                  </w:pPr>
                  <w:r w:rsidDel="00000000" w:rsidR="00000000" w:rsidRPr="00000000">
                    <w:rPr>
                      <w:b w:val="1"/>
                      <w:rtl w:val="0"/>
                    </w:rPr>
                    <w:t xml:space="preserve">Aligned to Nevada’s STIP Goal: </w:t>
                  </w:r>
                </w:p>
                <w:tbl>
                  <w:tblPr>
                    <w:tblStyle w:val="Table10"/>
                    <w:tblW w:w="28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440"/>
                    <w:tblGridChange w:id="0">
                      <w:tblGrid>
                        <w:gridCol w:w="1425"/>
                        <w:gridCol w:w="14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jc w:val="center"/>
                          <w:rPr>
                            <w:sz w:val="20"/>
                            <w:szCs w:val="20"/>
                            <w:highlight w:val="red"/>
                          </w:rPr>
                        </w:pPr>
                        <w:r w:rsidDel="00000000" w:rsidR="00000000" w:rsidRPr="00000000">
                          <w:rPr>
                            <w:rFonts w:ascii="MS Gothic" w:cs="MS Gothic" w:eastAsia="MS Gothic" w:hAnsi="MS Gothic"/>
                            <w:sz w:val="20"/>
                            <w:szCs w:val="20"/>
                            <w:highlight w:val="red"/>
                            <w:rtl w:val="0"/>
                          </w:rPr>
                          <w:t xml:space="preserve">☐</w:t>
                        </w:r>
                        <w:r w:rsidDel="00000000" w:rsidR="00000000" w:rsidRPr="00000000">
                          <w:rPr>
                            <w:sz w:val="20"/>
                            <w:szCs w:val="20"/>
                            <w:highlight w:val="red"/>
                            <w:rtl w:val="0"/>
                          </w:rPr>
                          <w:t xml:space="preserve"> STIP Goal 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STIP Goal 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4</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jc w:val="center"/>
                          <w:rPr>
                            <w:b w:val="1"/>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5</w:t>
                        </w: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rPr>
                <w:b w:val="1"/>
              </w:rPr>
            </w:pPr>
            <w:r w:rsidDel="00000000" w:rsidR="00000000" w:rsidRPr="00000000">
              <w:rPr>
                <w:rtl w:val="0"/>
              </w:rPr>
            </w:r>
          </w:p>
        </w:tc>
      </w:tr>
      <w:tr>
        <w:trPr>
          <w:cantSplit w:val="0"/>
          <w:trHeight w:val="350" w:hRule="atLeast"/>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1"/>
              <w:tblW w:w="12554.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657"/>
              <w:gridCol w:w="2897"/>
              <w:tblGridChange w:id="0">
                <w:tblGrid>
                  <w:gridCol w:w="9657"/>
                  <w:gridCol w:w="2897"/>
                </w:tblGrid>
              </w:tblGridChange>
            </w:tblGrid>
            <w:tr>
              <w:trPr>
                <w:cantSplit w:val="0"/>
                <w:trHeight w:val="4492" w:hRule="atLeast"/>
                <w:tblHeader w:val="0"/>
              </w:trPr>
              <w:tc>
                <w:tcPr/>
                <w:p w:rsidR="00000000" w:rsidDel="00000000" w:rsidP="00000000" w:rsidRDefault="00000000" w:rsidRPr="00000000" w14:paraId="0000009A">
                  <w:pPr>
                    <w:rPr>
                      <w:b w:val="1"/>
                    </w:rPr>
                  </w:pPr>
                  <w:r w:rsidDel="00000000" w:rsidR="00000000" w:rsidRPr="00000000">
                    <w:rPr>
                      <w:b w:val="1"/>
                      <w:rtl w:val="0"/>
                    </w:rPr>
                    <w:t xml:space="preserve">Improvement Strategy: </w:t>
                  </w:r>
                  <w:r w:rsidDel="00000000" w:rsidR="00000000" w:rsidRPr="00000000">
                    <w:rPr>
                      <w:i w:val="1"/>
                      <w:color w:val="4f81bd"/>
                      <w:rtl w:val="0"/>
                    </w:rPr>
                    <w:t xml:space="preserve">Lund staff will attend and participate in professional development opportunities offered by the district and at the local level to improve practices in the classroom.  Staff will commit to implementing strategies with the support of administration instructional leadership and feedback.</w:t>
                  </w:r>
                  <w:r w:rsidDel="00000000" w:rsidR="00000000" w:rsidRPr="00000000">
                    <w:rPr>
                      <w:rtl w:val="0"/>
                    </w:rPr>
                  </w:r>
                </w:p>
                <w:p w:rsidR="00000000" w:rsidDel="00000000" w:rsidP="00000000" w:rsidRDefault="00000000" w:rsidRPr="00000000" w14:paraId="0000009B">
                  <w:pPr>
                    <w:spacing w:before="240" w:lineRule="auto"/>
                    <w:rPr>
                      <w:b w:val="1"/>
                      <w:color w:val="4f81bd"/>
                    </w:rPr>
                  </w:pPr>
                  <w:r w:rsidDel="00000000" w:rsidR="00000000" w:rsidRPr="00000000">
                    <w:rPr>
                      <w:b w:val="1"/>
                      <w:rtl w:val="0"/>
                    </w:rPr>
                    <w:t xml:space="preserve">Evidence Level: </w:t>
                  </w:r>
                  <w:r w:rsidDel="00000000" w:rsidR="00000000" w:rsidRPr="00000000">
                    <w:rPr>
                      <w:color w:val="4f81bd"/>
                      <w:rtl w:val="0"/>
                    </w:rPr>
                    <w:t xml:space="preserve">Improvement index of +2 on What works clearinghouse. Florida Center for Reading Research scores high quality, committed instructors providing Tier 1 instruction with an evidence level of 1 for strong.  Coaches supporting instructional practices score a level of 2 for </w:t>
                  </w:r>
                  <w:r w:rsidDel="00000000" w:rsidR="00000000" w:rsidRPr="00000000">
                    <w:rPr>
                      <w:color w:val="4f81bd"/>
                      <w:rtl w:val="0"/>
                    </w:rPr>
                    <w:t xml:space="preserve">moderate</w:t>
                  </w:r>
                  <w:r w:rsidDel="00000000" w:rsidR="00000000" w:rsidRPr="00000000">
                    <w:rPr>
                      <w:color w:val="4f81bd"/>
                      <w:rtl w:val="0"/>
                    </w:rPr>
                    <w:t xml:space="preserve">.</w:t>
                  </w:r>
                  <w:r w:rsidDel="00000000" w:rsidR="00000000" w:rsidRPr="00000000">
                    <w:rPr>
                      <w:rtl w:val="0"/>
                    </w:rPr>
                  </w:r>
                </w:p>
                <w:p w:rsidR="00000000" w:rsidDel="00000000" w:rsidP="00000000" w:rsidRDefault="00000000" w:rsidRPr="00000000" w14:paraId="0000009C">
                  <w:pPr>
                    <w:spacing w:before="240" w:lineRule="auto"/>
                    <w:rPr>
                      <w:i w:val="1"/>
                    </w:rPr>
                  </w:pPr>
                  <w:r w:rsidDel="00000000" w:rsidR="00000000" w:rsidRPr="00000000">
                    <w:rPr>
                      <w:b w:val="1"/>
                      <w:rtl w:val="0"/>
                    </w:rPr>
                    <w:t xml:space="preserve">Action Steps: </w:t>
                  </w:r>
                  <w:r w:rsidDel="00000000" w:rsidR="00000000" w:rsidRPr="00000000">
                    <w:rPr>
                      <w:i w:val="1"/>
                      <w:rtl w:val="0"/>
                    </w:rPr>
                    <w:t xml:space="preserve">What steps do you need to take to implement this improvement strategy?</w:t>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Plan out weekly professional development in areas that are decided by the teachers.</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4f81bd"/>
                      <w:u w:val="none"/>
                    </w:rPr>
                  </w:pPr>
                  <w:r w:rsidDel="00000000" w:rsidR="00000000" w:rsidRPr="00000000">
                    <w:rPr>
                      <w:i w:val="1"/>
                      <w:color w:val="4f81bd"/>
                      <w:rtl w:val="0"/>
                    </w:rPr>
                    <w:t xml:space="preserve">Administrators will monitor implementation of instructional strategies during classroom walkthroughs and formal teacher observations as described in the Nevada Education Performance Framework</w:t>
                  </w:r>
                </w:p>
                <w:p w:rsidR="00000000" w:rsidDel="00000000" w:rsidP="00000000" w:rsidRDefault="00000000" w:rsidRPr="00000000" w14:paraId="0000009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4f81bd"/>
                      <w:u w:val="none"/>
                    </w:rPr>
                  </w:pPr>
                  <w:r w:rsidDel="00000000" w:rsidR="00000000" w:rsidRPr="00000000">
                    <w:rPr>
                      <w:i w:val="1"/>
                      <w:color w:val="4f81bd"/>
                      <w:rtl w:val="0"/>
                    </w:rPr>
                    <w:t xml:space="preserve">Collaborate with district leadership to determine school specific professional development to be offered on district wide training days.</w:t>
                  </w:r>
                  <w:r w:rsidDel="00000000" w:rsidR="00000000" w:rsidRPr="00000000">
                    <w:rPr>
                      <w:rtl w:val="0"/>
                    </w:rPr>
                  </w:r>
                </w:p>
                <w:p w:rsidR="00000000" w:rsidDel="00000000" w:rsidP="00000000" w:rsidRDefault="00000000" w:rsidRPr="00000000" w14:paraId="000000A0">
                  <w:pPr>
                    <w:spacing w:before="240" w:lineRule="auto"/>
                    <w:rPr>
                      <w:i w:val="1"/>
                      <w:color w:val="20201e"/>
                    </w:rPr>
                  </w:pPr>
                  <w:r w:rsidDel="00000000" w:rsidR="00000000" w:rsidRPr="00000000">
                    <w:rPr>
                      <w:b w:val="1"/>
                      <w:rtl w:val="0"/>
                    </w:rPr>
                    <w:t xml:space="preserve">Resources Needed: </w:t>
                  </w:r>
                  <w:r w:rsidDel="00000000" w:rsidR="00000000" w:rsidRPr="00000000">
                    <w:rPr>
                      <w:i w:val="1"/>
                      <w:color w:val="20201e"/>
                      <w:rtl w:val="0"/>
                    </w:rPr>
                    <w:t xml:space="preserve">What resources do you need to implement this improvement strategy?</w:t>
                  </w:r>
                </w:p>
                <w:p w:rsidR="00000000" w:rsidDel="00000000" w:rsidP="00000000" w:rsidRDefault="00000000" w:rsidRPr="00000000" w14:paraId="000000A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Time for implementation discussions with grade level and department teams</w:t>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4f81bd"/>
                      <w:u w:val="none"/>
                    </w:rPr>
                  </w:pPr>
                  <w:r w:rsidDel="00000000" w:rsidR="00000000" w:rsidRPr="00000000">
                    <w:rPr>
                      <w:i w:val="1"/>
                      <w:color w:val="4f81bd"/>
                      <w:rtl w:val="0"/>
                    </w:rPr>
                    <w:t xml:space="preserve">Access to any needed professional development materials.</w:t>
                  </w:r>
                  <w:r w:rsidDel="00000000" w:rsidR="00000000" w:rsidRPr="00000000">
                    <w:rPr>
                      <w:rtl w:val="0"/>
                    </w:rPr>
                  </w:r>
                </w:p>
                <w:p w:rsidR="00000000" w:rsidDel="00000000" w:rsidP="00000000" w:rsidRDefault="00000000" w:rsidRPr="00000000" w14:paraId="000000A3">
                  <w:pPr>
                    <w:spacing w:before="240" w:lineRule="auto"/>
                    <w:rPr>
                      <w:i w:val="1"/>
                    </w:rPr>
                  </w:pPr>
                  <w:r w:rsidDel="00000000" w:rsidR="00000000" w:rsidRPr="00000000">
                    <w:rPr>
                      <w:b w:val="1"/>
                      <w:rtl w:val="0"/>
                    </w:rPr>
                    <w:t xml:space="preserve">Challenges to Tackle: </w:t>
                  </w:r>
                  <w:r w:rsidDel="00000000" w:rsidR="00000000" w:rsidRPr="00000000">
                    <w:rPr>
                      <w:i w:val="1"/>
                      <w:rtl w:val="0"/>
                    </w:rPr>
                    <w:t xml:space="preserve">What implementation challenges do you anticipate? What are the potential solutions?</w:t>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Implementation Challenge: </w:t>
                  </w:r>
                  <w:r w:rsidDel="00000000" w:rsidR="00000000" w:rsidRPr="00000000">
                    <w:rPr>
                      <w:i w:val="1"/>
                      <w:color w:val="4f81bd"/>
                      <w:rtl w:val="0"/>
                    </w:rPr>
                    <w:t xml:space="preserve">Time for administration to observe and support implementation when substitutes are not available and administrators are needed to step in to teach</w:t>
                  </w:r>
                </w:p>
                <w:p w:rsidR="00000000" w:rsidDel="00000000" w:rsidP="00000000" w:rsidRDefault="00000000" w:rsidRPr="00000000" w14:paraId="000000A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4f81bd"/>
                      <w:u w:val="none"/>
                    </w:rPr>
                  </w:pPr>
                  <w:r w:rsidDel="00000000" w:rsidR="00000000" w:rsidRPr="00000000">
                    <w:rPr>
                      <w:i w:val="1"/>
                      <w:color w:val="4f81bd"/>
                      <w:rtl w:val="0"/>
                    </w:rPr>
                    <w:t xml:space="preserve">Staff buy-in to support math teaching in all classrooms rather than just in math classroom</w:t>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4f81bd"/>
                      <w:u w:val="none"/>
                    </w:rPr>
                  </w:pPr>
                  <w:r w:rsidDel="00000000" w:rsidR="00000000" w:rsidRPr="00000000">
                    <w:rPr>
                      <w:i w:val="1"/>
                      <w:color w:val="4f81bd"/>
                      <w:rtl w:val="0"/>
                    </w:rPr>
                    <w:t xml:space="preserve">Resistance to change.</w:t>
                  </w:r>
                </w:p>
                <w:p w:rsidR="00000000" w:rsidDel="00000000" w:rsidP="00000000" w:rsidRDefault="00000000" w:rsidRPr="00000000" w14:paraId="000000A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Potential Solution: </w:t>
                  </w:r>
                  <w:r w:rsidDel="00000000" w:rsidR="00000000" w:rsidRPr="00000000">
                    <w:rPr>
                      <w:i w:val="1"/>
                      <w:color w:val="4f81bd"/>
                      <w:rtl w:val="0"/>
                    </w:rPr>
                    <w:t xml:space="preserve">Sometimes we just have to do what we don’t want to do because it is our job.</w:t>
                  </w:r>
                  <w:r w:rsidDel="00000000" w:rsidR="00000000" w:rsidRPr="00000000">
                    <w:rPr>
                      <w:rtl w:val="0"/>
                    </w:rPr>
                  </w:r>
                </w:p>
                <w:p w:rsidR="00000000" w:rsidDel="00000000" w:rsidP="00000000" w:rsidRDefault="00000000" w:rsidRPr="00000000" w14:paraId="000000A8">
                  <w:pPr>
                    <w:spacing w:before="240" w:lineRule="auto"/>
                    <w:rPr>
                      <w:i w:val="1"/>
                    </w:rPr>
                  </w:pPr>
                  <w:r w:rsidDel="00000000" w:rsidR="00000000" w:rsidRPr="00000000">
                    <w:rPr>
                      <w:b w:val="1"/>
                      <w:rtl w:val="0"/>
                    </w:rPr>
                    <w:t xml:space="preserve">Funding:</w:t>
                  </w:r>
                  <w:r w:rsidDel="00000000" w:rsidR="00000000" w:rsidRPr="00000000">
                    <w:rPr>
                      <w:rtl w:val="0"/>
                    </w:rPr>
                    <w:t xml:space="preserve"> </w:t>
                  </w:r>
                  <w:r w:rsidDel="00000000" w:rsidR="00000000" w:rsidRPr="00000000">
                    <w:rPr>
                      <w:i w:val="1"/>
                      <w:rtl w:val="0"/>
                    </w:rPr>
                    <w:t xml:space="preserve">What funding sources can you use to pay for this improvement strategy(ies) associated with this goal?</w:t>
                  </w:r>
                </w:p>
                <w:p w:rsidR="00000000" w:rsidDel="00000000" w:rsidP="00000000" w:rsidRDefault="00000000" w:rsidRPr="00000000" w14:paraId="000000A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No additional funding required</w:t>
                  </w:r>
                  <w:r w:rsidDel="00000000" w:rsidR="00000000" w:rsidRPr="00000000">
                    <w:rPr>
                      <w:rtl w:val="0"/>
                    </w:rPr>
                  </w:r>
                </w:p>
              </w:tc>
              <w:tc>
                <w:tcPr/>
                <w:p w:rsidR="00000000" w:rsidDel="00000000" w:rsidP="00000000" w:rsidRDefault="00000000" w:rsidRPr="00000000" w14:paraId="000000AA">
                  <w:pPr>
                    <w:widowControl w:val="0"/>
                    <w:rPr>
                      <w:i w:val="1"/>
                      <w:color w:val="20201e"/>
                    </w:rPr>
                  </w:pPr>
                  <w:r w:rsidDel="00000000" w:rsidR="00000000" w:rsidRPr="00000000">
                    <w:rPr>
                      <w:b w:val="1"/>
                      <w:rtl w:val="0"/>
                    </w:rPr>
                    <w:t xml:space="preserve">Lead: </w:t>
                  </w:r>
                  <w:r w:rsidDel="00000000" w:rsidR="00000000" w:rsidRPr="00000000">
                    <w:rPr>
                      <w:i w:val="1"/>
                      <w:color w:val="20201e"/>
                      <w:rtl w:val="0"/>
                    </w:rPr>
                    <w:t xml:space="preserve">Who is responsible for implementing this strategy?</w:t>
                  </w:r>
                </w:p>
                <w:p w:rsidR="00000000" w:rsidDel="00000000" w:rsidP="00000000" w:rsidRDefault="00000000" w:rsidRPr="00000000" w14:paraId="000000AB">
                  <w:pPr>
                    <w:widowControl w:val="0"/>
                    <w:rPr>
                      <w:i w:val="1"/>
                      <w:color w:val="4f81bd"/>
                    </w:rPr>
                  </w:pPr>
                  <w:r w:rsidDel="00000000" w:rsidR="00000000" w:rsidRPr="00000000">
                    <w:rPr>
                      <w:i w:val="1"/>
                      <w:color w:val="4f81bd"/>
                      <w:rtl w:val="0"/>
                    </w:rPr>
                    <w:t xml:space="preserve">Tim Moser, Heather Sabaitis, Shelly Johnson, and Cherie Reid are responsible for implementing these strategies.</w:t>
                  </w:r>
                </w:p>
                <w:p w:rsidR="00000000" w:rsidDel="00000000" w:rsidP="00000000" w:rsidRDefault="00000000" w:rsidRPr="00000000" w14:paraId="000000AC">
                  <w:pPr>
                    <w:rPr>
                      <w:b w:val="1"/>
                    </w:rPr>
                  </w:pPr>
                  <w:r w:rsidDel="00000000" w:rsidR="00000000" w:rsidRPr="00000000">
                    <w:rPr>
                      <w:rtl w:val="0"/>
                    </w:rPr>
                  </w:r>
                </w:p>
              </w:tc>
            </w:tr>
          </w:tbl>
          <w:p w:rsidR="00000000" w:rsidDel="00000000" w:rsidP="00000000" w:rsidRDefault="00000000" w:rsidRPr="00000000" w14:paraId="000000AD">
            <w:pPr>
              <w:widowControl w:val="0"/>
              <w:rPr>
                <w:b w:val="1"/>
              </w:rPr>
            </w:pPr>
            <w:r w:rsidDel="00000000" w:rsidR="00000000" w:rsidRPr="00000000">
              <w:rPr>
                <w:rtl w:val="0"/>
              </w:rPr>
            </w:r>
          </w:p>
        </w:tc>
      </w:tr>
      <w:tr>
        <w:trPr>
          <w:cantSplit w:val="0"/>
          <w:trHeight w:val="35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AE">
            <w:pPr>
              <w:widowControl w:val="0"/>
              <w:rPr>
                <w:b w:val="1"/>
              </w:rPr>
            </w:pPr>
            <w:r w:rsidDel="00000000" w:rsidR="00000000" w:rsidRPr="00000000">
              <w:rPr>
                <w:b w:val="1"/>
                <w:rtl w:val="0"/>
              </w:rPr>
              <w:t xml:space="preserve">Resource Equity Supports: </w:t>
            </w:r>
            <w:r w:rsidDel="00000000" w:rsidR="00000000" w:rsidRPr="00000000">
              <w:rPr>
                <w:i w:val="1"/>
                <w:rtl w:val="0"/>
              </w:rPr>
              <w:t xml:space="preserve">Based on your Data Dive and Root Cause Analysis, what if any resource inequities did you identify for the following student groups specific to this goal? (Consider any challenges these groups face.) What, specifically, will you do to support them to overcome these challenges?</w:t>
            </w:r>
            <w:r w:rsidDel="00000000" w:rsidR="00000000" w:rsidRPr="00000000">
              <w:rPr>
                <w:rtl w:val="0"/>
              </w:rPr>
            </w:r>
          </w:p>
        </w:tc>
      </w:tr>
      <w:tr>
        <w:trPr>
          <w:cantSplit w:val="0"/>
          <w:trHeight w:val="3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rPr>
                <w:b w:val="1"/>
              </w:rPr>
            </w:pPr>
            <w:r w:rsidDel="00000000" w:rsidR="00000000" w:rsidRPr="00000000">
              <w:rPr>
                <w:b w:val="1"/>
                <w:rtl w:val="0"/>
              </w:rPr>
              <w:t xml:space="preserve">English Learners</w:t>
            </w:r>
          </w:p>
          <w:p w:rsidR="00000000" w:rsidDel="00000000" w:rsidP="00000000" w:rsidRDefault="00000000" w:rsidRPr="00000000" w14:paraId="000000B0">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Home support</w:t>
            </w:r>
            <w:r w:rsidDel="00000000" w:rsidR="00000000" w:rsidRPr="00000000">
              <w:rPr>
                <w:rtl w:val="0"/>
              </w:rPr>
            </w:r>
          </w:p>
          <w:p w:rsidR="00000000" w:rsidDel="00000000" w:rsidP="00000000" w:rsidRDefault="00000000" w:rsidRPr="00000000" w14:paraId="000000B1">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color w:val="4f81bd"/>
                <w:rtl w:val="0"/>
              </w:rPr>
              <w:t xml:space="preserve">We do not have a population of English Learners that speak another language as their first language.  We do have students whose parents speak a different language at home.  We will provide materials to parents in the language used at home in order that parents may support their students at home.</w:t>
            </w:r>
          </w:p>
          <w:p w:rsidR="00000000" w:rsidDel="00000000" w:rsidP="00000000" w:rsidRDefault="00000000" w:rsidRPr="00000000" w14:paraId="000000B2">
            <w:pPr>
              <w:spacing w:before="120" w:lineRule="auto"/>
              <w:rPr>
                <w:b w:val="1"/>
              </w:rPr>
            </w:pPr>
            <w:r w:rsidDel="00000000" w:rsidR="00000000" w:rsidRPr="00000000">
              <w:rPr>
                <w:b w:val="1"/>
                <w:rtl w:val="0"/>
              </w:rPr>
              <w:t xml:space="preserve">Foster/Homeless: </w:t>
            </w:r>
          </w:p>
          <w:p w:rsidR="00000000" w:rsidDel="00000000" w:rsidP="00000000" w:rsidRDefault="00000000" w:rsidRPr="00000000" w14:paraId="000000B3">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0B4">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We will provide school supplies as needed as well as food and hygiene support as needed through the office in order that students feel comfortable in school and ready to learn.  For students that need digital access, we can provide an internet connection and device to complete school work that is delivered on a digital platform.</w:t>
            </w:r>
            <w:r w:rsidDel="00000000" w:rsidR="00000000" w:rsidRPr="00000000">
              <w:rPr>
                <w:rtl w:val="0"/>
              </w:rPr>
            </w:r>
          </w:p>
          <w:p w:rsidR="00000000" w:rsidDel="00000000" w:rsidP="00000000" w:rsidRDefault="00000000" w:rsidRPr="00000000" w14:paraId="000000B5">
            <w:pPr>
              <w:spacing w:before="120" w:lineRule="auto"/>
              <w:rPr>
                <w:b w:val="1"/>
              </w:rPr>
            </w:pPr>
            <w:r w:rsidDel="00000000" w:rsidR="00000000" w:rsidRPr="00000000">
              <w:rPr>
                <w:b w:val="1"/>
                <w:rtl w:val="0"/>
              </w:rPr>
              <w:t xml:space="preserve">Free and Reduced Lunch: </w:t>
            </w:r>
          </w:p>
          <w:p w:rsidR="00000000" w:rsidDel="00000000" w:rsidP="00000000" w:rsidRDefault="00000000" w:rsidRPr="00000000" w14:paraId="000000B6">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0B7">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We will provide school supplies as needed as well as food and hygiene support as needed through the office in order that students feel comfortable in school and ready to learn.  For students that need digital access, we can provide an internet connection and device to complete school work that is delivered on a digital platform.</w:t>
            </w:r>
            <w:r w:rsidDel="00000000" w:rsidR="00000000" w:rsidRPr="00000000">
              <w:rPr>
                <w:rtl w:val="0"/>
              </w:rPr>
            </w:r>
          </w:p>
          <w:p w:rsidR="00000000" w:rsidDel="00000000" w:rsidP="00000000" w:rsidRDefault="00000000" w:rsidRPr="00000000" w14:paraId="000000B8">
            <w:pPr>
              <w:spacing w:before="120" w:lineRule="auto"/>
              <w:rPr>
                <w:b w:val="1"/>
              </w:rPr>
            </w:pPr>
            <w:r w:rsidDel="00000000" w:rsidR="00000000" w:rsidRPr="00000000">
              <w:rPr>
                <w:b w:val="1"/>
                <w:rtl w:val="0"/>
              </w:rPr>
              <w:t xml:space="preserve">Migrant: </w:t>
            </w:r>
          </w:p>
          <w:p w:rsidR="00000000" w:rsidDel="00000000" w:rsidP="00000000" w:rsidRDefault="00000000" w:rsidRPr="00000000" w14:paraId="000000B9">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0BA">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We do not currently have a migrant population at the school.  We will be prepared to provide school materials and home support as needed for both the student and the parents when we have a migrant student enroll at our school.</w:t>
            </w:r>
            <w:r w:rsidDel="00000000" w:rsidR="00000000" w:rsidRPr="00000000">
              <w:rPr>
                <w:rtl w:val="0"/>
              </w:rPr>
            </w:r>
          </w:p>
          <w:p w:rsidR="00000000" w:rsidDel="00000000" w:rsidP="00000000" w:rsidRDefault="00000000" w:rsidRPr="00000000" w14:paraId="000000BB">
            <w:pPr>
              <w:spacing w:before="120" w:lineRule="auto"/>
              <w:rPr>
                <w:b w:val="1"/>
              </w:rPr>
            </w:pPr>
            <w:r w:rsidDel="00000000" w:rsidR="00000000" w:rsidRPr="00000000">
              <w:rPr>
                <w:b w:val="1"/>
                <w:rtl w:val="0"/>
              </w:rPr>
              <w:t xml:space="preserve">Racial/Ethnic Groups: </w:t>
            </w:r>
          </w:p>
          <w:p w:rsidR="00000000" w:rsidDel="00000000" w:rsidP="00000000" w:rsidRDefault="00000000" w:rsidRPr="00000000" w14:paraId="000000BC">
            <w:pPr>
              <w:widowControl w:val="0"/>
              <w:numPr>
                <w:ilvl w:val="0"/>
                <w:numId w:val="1"/>
              </w:numPr>
              <w:ind w:left="720" w:hanging="360"/>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Do disparities exist in our school?</w:t>
            </w:r>
            <w:r w:rsidDel="00000000" w:rsidR="00000000" w:rsidRPr="00000000">
              <w:rPr>
                <w:rtl w:val="0"/>
              </w:rPr>
            </w:r>
          </w:p>
          <w:p w:rsidR="00000000" w:rsidDel="00000000" w:rsidP="00000000" w:rsidRDefault="00000000" w:rsidRPr="00000000" w14:paraId="000000BD">
            <w:pPr>
              <w:widowControl w:val="0"/>
              <w:numPr>
                <w:ilvl w:val="0"/>
                <w:numId w:val="1"/>
              </w:numPr>
              <w:ind w:left="720" w:hanging="360"/>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Track formative data across racial groups to measure if any disparities exist during regular instruction and intervention instruction.</w:t>
            </w:r>
            <w:r w:rsidDel="00000000" w:rsidR="00000000" w:rsidRPr="00000000">
              <w:rPr>
                <w:rtl w:val="0"/>
              </w:rPr>
            </w:r>
          </w:p>
          <w:p w:rsidR="00000000" w:rsidDel="00000000" w:rsidP="00000000" w:rsidRDefault="00000000" w:rsidRPr="00000000" w14:paraId="000000BE">
            <w:pPr>
              <w:spacing w:before="120" w:lineRule="auto"/>
              <w:rPr>
                <w:b w:val="1"/>
              </w:rPr>
            </w:pPr>
            <w:r w:rsidDel="00000000" w:rsidR="00000000" w:rsidRPr="00000000">
              <w:rPr>
                <w:b w:val="1"/>
                <w:rtl w:val="0"/>
              </w:rPr>
              <w:t xml:space="preserve">Students with IEPs: </w:t>
            </w:r>
          </w:p>
          <w:p w:rsidR="00000000" w:rsidDel="00000000" w:rsidP="00000000" w:rsidRDefault="00000000" w:rsidRPr="00000000" w14:paraId="000000BF">
            <w:pPr>
              <w:widowControl w:val="0"/>
              <w:numPr>
                <w:ilvl w:val="0"/>
                <w:numId w:val="1"/>
              </w:numPr>
              <w:ind w:left="720" w:hanging="360"/>
              <w:rPr>
                <w:b w:val="1"/>
                <w:i w:val="1"/>
              </w:rPr>
            </w:pPr>
            <w:r w:rsidDel="00000000" w:rsidR="00000000" w:rsidRPr="00000000">
              <w:rPr>
                <w:rtl w:val="0"/>
              </w:rPr>
              <w:t xml:space="preserve">Challenge:</w:t>
            </w:r>
            <w:r w:rsidDel="00000000" w:rsidR="00000000" w:rsidRPr="00000000">
              <w:rPr>
                <w:i w:val="1"/>
                <w:rtl w:val="0"/>
              </w:rPr>
              <w:t xml:space="preserve"> </w:t>
            </w:r>
            <w:r w:rsidDel="00000000" w:rsidR="00000000" w:rsidRPr="00000000">
              <w:rPr>
                <w:i w:val="1"/>
                <w:color w:val="4f81bd"/>
                <w:rtl w:val="0"/>
              </w:rPr>
              <w:t xml:space="preserve">Differentiation of materials for students</w:t>
            </w:r>
            <w:r w:rsidDel="00000000" w:rsidR="00000000" w:rsidRPr="00000000">
              <w:rPr>
                <w:rtl w:val="0"/>
              </w:rPr>
            </w:r>
          </w:p>
          <w:p w:rsidR="00000000" w:rsidDel="00000000" w:rsidP="00000000" w:rsidRDefault="00000000" w:rsidRPr="00000000" w14:paraId="000000C0">
            <w:pPr>
              <w:widowControl w:val="0"/>
              <w:numPr>
                <w:ilvl w:val="0"/>
                <w:numId w:val="1"/>
              </w:numPr>
              <w:ind w:left="720" w:hanging="360"/>
              <w:rPr>
                <w:b w:val="1"/>
                <w:i w:val="1"/>
              </w:rPr>
            </w:pPr>
            <w:r w:rsidDel="00000000" w:rsidR="00000000" w:rsidRPr="00000000">
              <w:rPr>
                <w:rtl w:val="0"/>
              </w:rPr>
              <w:t xml:space="preserve">Support:</w:t>
            </w:r>
            <w:r w:rsidDel="00000000" w:rsidR="00000000" w:rsidRPr="00000000">
              <w:rPr>
                <w:i w:val="1"/>
                <w:rtl w:val="0"/>
              </w:rPr>
              <w:t xml:space="preserve"> </w:t>
            </w:r>
            <w:r w:rsidDel="00000000" w:rsidR="00000000" w:rsidRPr="00000000">
              <w:rPr>
                <w:i w:val="1"/>
                <w:color w:val="4f81bd"/>
                <w:rtl w:val="0"/>
              </w:rPr>
              <w:t xml:space="preserve">Instructional materials will be differentiated by both the regular and special education staff to meet the individual educational plans of all students with specific learning needs.  Accommodations will be provided in the regular education classroom for general instruction to support learning.  Specially designed instruction will be incorporated as written in each individual education plan.</w:t>
            </w:r>
            <w:r w:rsidDel="00000000" w:rsidR="00000000" w:rsidRPr="00000000">
              <w:rPr>
                <w:rtl w:val="0"/>
              </w:rPr>
            </w:r>
          </w:p>
        </w:tc>
      </w:tr>
    </w:tbl>
    <w:p w:rsidR="00000000" w:rsidDel="00000000" w:rsidP="00000000" w:rsidRDefault="00000000" w:rsidRPr="00000000" w14:paraId="000000C1">
      <w:pPr>
        <w:pStyle w:val="Heading2"/>
        <w:spacing w:after="0" w:lineRule="auto"/>
        <w:rPr/>
      </w:pPr>
      <w:bookmarkStart w:colFirst="0" w:colLast="0" w:name="_1t3h5sf" w:id="7"/>
      <w:bookmarkEnd w:id="7"/>
      <w:r w:rsidDel="00000000" w:rsidR="00000000" w:rsidRPr="00000000">
        <w:rPr>
          <w:rtl w:val="0"/>
        </w:rPr>
        <w:t xml:space="preserve">Inquiry Area 3 - Connectedness</w:t>
      </w:r>
    </w:p>
    <w:tbl>
      <w:tblPr>
        <w:tblStyle w:val="Table12"/>
        <w:tblW w:w="130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6480"/>
        <w:gridCol w:w="6580"/>
        <w:tblGridChange w:id="0">
          <w:tblGrid>
            <w:gridCol w:w="6480"/>
            <w:gridCol w:w="6580"/>
          </w:tblGrid>
        </w:tblGridChange>
      </w:tblGrid>
      <w:tr>
        <w:trPr>
          <w:cantSplit w:val="0"/>
          <w:trHeight w:val="160" w:hRule="atLeast"/>
          <w:tblHeader w:val="0"/>
        </w:trPr>
        <w:tc>
          <w:tcPr>
            <w:gridSpan w:val="2"/>
            <w:shd w:fill="005a9c" w:val="clear"/>
            <w:tcMar>
              <w:top w:w="0.0" w:type="dxa"/>
              <w:bottom w:w="0.0" w:type="dxa"/>
            </w:tcMar>
          </w:tcPr>
          <w:p w:rsidR="00000000" w:rsidDel="00000000" w:rsidP="00000000" w:rsidRDefault="00000000" w:rsidRPr="00000000" w14:paraId="000000C2">
            <w:pPr>
              <w:widowControl w:val="0"/>
              <w:spacing w:after="120" w:before="120" w:lineRule="auto"/>
              <w:jc w:val="center"/>
              <w:rPr>
                <w:b w:val="1"/>
                <w:color w:val="ffffff"/>
              </w:rPr>
            </w:pPr>
            <w:r w:rsidDel="00000000" w:rsidR="00000000" w:rsidRPr="00000000">
              <w:rPr>
                <w:b w:val="1"/>
                <w:color w:val="ffffff"/>
                <w:rtl w:val="0"/>
              </w:rPr>
              <w:t xml:space="preserve">Connectedness</w:t>
            </w:r>
          </w:p>
        </w:tc>
      </w:tr>
      <w:tr>
        <w:trPr>
          <w:cantSplit w:val="0"/>
          <w:trHeight w:val="20" w:hRule="atLeast"/>
          <w:tblHeader w:val="0"/>
        </w:trPr>
        <w:tc>
          <w:tcPr>
            <w:shd w:fill="e2e2e2" w:val="clear"/>
            <w:tcMar>
              <w:top w:w="0.0" w:type="dxa"/>
              <w:left w:w="100.0" w:type="dxa"/>
              <w:bottom w:w="0.0" w:type="dxa"/>
              <w:right w:w="100.0" w:type="dxa"/>
            </w:tcMar>
          </w:tcPr>
          <w:p w:rsidR="00000000" w:rsidDel="00000000" w:rsidP="00000000" w:rsidRDefault="00000000" w:rsidRPr="00000000" w14:paraId="000000C4">
            <w:pPr>
              <w:widowControl w:val="0"/>
              <w:jc w:val="center"/>
              <w:rPr>
                <w:b w:val="1"/>
              </w:rPr>
            </w:pPr>
            <w:r w:rsidDel="00000000" w:rsidR="00000000" w:rsidRPr="00000000">
              <w:rPr>
                <w:b w:val="1"/>
                <w:rtl w:val="0"/>
              </w:rPr>
              <w:t xml:space="preserve">Areas of Strength</w:t>
            </w:r>
          </w:p>
        </w:tc>
        <w:tc>
          <w:tcPr>
            <w:shd w:fill="e2e2e2" w:val="clear"/>
            <w:tcMar>
              <w:top w:w="0.0" w:type="dxa"/>
              <w:left w:w="100.0" w:type="dxa"/>
              <w:bottom w:w="0.0" w:type="dxa"/>
              <w:right w:w="100.0" w:type="dxa"/>
            </w:tcMar>
          </w:tcPr>
          <w:p w:rsidR="00000000" w:rsidDel="00000000" w:rsidP="00000000" w:rsidRDefault="00000000" w:rsidRPr="00000000" w14:paraId="000000C5">
            <w:pPr>
              <w:widowControl w:val="0"/>
              <w:jc w:val="center"/>
              <w:rPr>
                <w:b w:val="1"/>
              </w:rPr>
            </w:pPr>
            <w:r w:rsidDel="00000000" w:rsidR="00000000" w:rsidRPr="00000000">
              <w:rPr>
                <w:b w:val="1"/>
                <w:rtl w:val="0"/>
              </w:rPr>
              <w:t xml:space="preserve">Areas for Growth</w:t>
            </w:r>
          </w:p>
        </w:tc>
      </w:tr>
      <w:tr>
        <w:trPr>
          <w:cantSplit w:val="0"/>
          <w:trHeight w:val="504" w:hRule="atLeast"/>
          <w:tblHeader w:val="0"/>
        </w:trPr>
        <w:tc>
          <w:tcPr>
            <w:tcMar>
              <w:top w:w="0.0" w:type="dxa"/>
              <w:left w:w="100.0" w:type="dxa"/>
              <w:bottom w:w="0.0" w:type="dxa"/>
              <w:right w:w="100.0" w:type="dxa"/>
            </w:tcMar>
            <w:vAlign w:val="center"/>
          </w:tcPr>
          <w:p w:rsidR="00000000" w:rsidDel="00000000" w:rsidP="00000000" w:rsidRDefault="00000000" w:rsidRPr="00000000" w14:paraId="000000C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All staff are included in the weekly staff meeting.  Monthly staff lunch to increase connectedness to each other.  According to school climate data, students feel safe and accepted in this school.</w:t>
            </w:r>
            <w:r w:rsidDel="00000000" w:rsidR="00000000" w:rsidRPr="00000000">
              <w:rPr>
                <w:rtl w:val="0"/>
              </w:rPr>
            </w:r>
          </w:p>
        </w:tc>
        <w:tc>
          <w:tcPr>
            <w:tcMar>
              <w:top w:w="0.0" w:type="dxa"/>
              <w:left w:w="100.0" w:type="dxa"/>
              <w:bottom w:w="0.0" w:type="dxa"/>
              <w:right w:w="100.0" w:type="dxa"/>
            </w:tcMar>
            <w:vAlign w:val="center"/>
          </w:tcPr>
          <w:p w:rsidR="00000000" w:rsidDel="00000000" w:rsidP="00000000" w:rsidRDefault="00000000" w:rsidRPr="00000000" w14:paraId="000000C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Communication is still an area that needs growth. Both between staff members and to the community.  Elementary school missed taking the 21-22 Fall SEL survey so taking the survey is something we need to do.</w:t>
            </w:r>
            <w:r w:rsidDel="00000000" w:rsidR="00000000" w:rsidRPr="00000000">
              <w:rPr>
                <w:rtl w:val="0"/>
              </w:rPr>
            </w:r>
          </w:p>
        </w:tc>
      </w:tr>
      <w:tr>
        <w:trPr>
          <w:cantSplit w:val="0"/>
          <w:trHeight w:val="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8">
            <w:pPr>
              <w:widowControl w:val="0"/>
              <w:rPr/>
            </w:pPr>
            <w:r w:rsidDel="00000000" w:rsidR="00000000" w:rsidRPr="00000000">
              <w:rPr>
                <w:b w:val="1"/>
                <w:rtl w:val="0"/>
              </w:rPr>
              <w:t xml:space="preserve">Problem Statement:</w:t>
            </w:r>
            <w:r w:rsidDel="00000000" w:rsidR="00000000" w:rsidRPr="00000000">
              <w:rPr>
                <w:rtl w:val="0"/>
              </w:rPr>
              <w:t xml:space="preserve"> </w:t>
            </w:r>
            <w:r w:rsidDel="00000000" w:rsidR="00000000" w:rsidRPr="00000000">
              <w:rPr>
                <w:color w:val="4f81bd"/>
                <w:rtl w:val="0"/>
              </w:rPr>
              <w:t xml:space="preserve">Lund Elementary School students have reported favorable levels of engagement and safety as reported by the Nevada School Climate Survey spring 20-21.  These numbers need to be in the most favorable range in order to have maximum engagement and safety perceptions for all students.</w:t>
            </w:r>
            <w:r w:rsidDel="00000000" w:rsidR="00000000" w:rsidRPr="00000000">
              <w:rPr>
                <w:rtl w:val="0"/>
              </w:rPr>
            </w:r>
          </w:p>
          <w:p w:rsidR="00000000" w:rsidDel="00000000" w:rsidP="00000000" w:rsidRDefault="00000000" w:rsidRPr="00000000" w14:paraId="000000C9">
            <w:pPr>
              <w:widowControl w:val="0"/>
              <w:rPr>
                <w:b w:val="1"/>
              </w:rPr>
            </w:pPr>
            <w:r w:rsidDel="00000000" w:rsidR="00000000" w:rsidRPr="00000000">
              <w:rPr>
                <w:rtl w:val="0"/>
              </w:rPr>
            </w:r>
          </w:p>
          <w:p w:rsidR="00000000" w:rsidDel="00000000" w:rsidP="00000000" w:rsidRDefault="00000000" w:rsidRPr="00000000" w14:paraId="000000CA">
            <w:pPr>
              <w:widowControl w:val="0"/>
              <w:rPr/>
            </w:pPr>
            <w:r w:rsidDel="00000000" w:rsidR="00000000" w:rsidRPr="00000000">
              <w:rPr>
                <w:b w:val="1"/>
                <w:rtl w:val="0"/>
              </w:rPr>
              <w:t xml:space="preserve">Critical Root Causes of the Problem:</w:t>
            </w:r>
            <w:r w:rsidDel="00000000" w:rsidR="00000000" w:rsidRPr="00000000">
              <w:rPr>
                <w:rtl w:val="0"/>
              </w:rPr>
              <w:t xml:space="preserve"> </w:t>
            </w:r>
          </w:p>
          <w:p w:rsidR="00000000" w:rsidDel="00000000" w:rsidP="00000000" w:rsidRDefault="00000000" w:rsidRPr="00000000" w14:paraId="000000C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Our students live in a community where some parents work on differential shifts leaving many students to look after themselves when not in school.  Oftentimes, students are not taught the basic social skills necessary to actively engage in school and get along with each other.  This lack of basic social skills is one of the root causes that we have identified. We have also identified that social norms to sickness have changed after Covid 19.  When you are sick you stay home.  </w:t>
            </w:r>
            <w:r w:rsidDel="00000000" w:rsidR="00000000" w:rsidRPr="00000000">
              <w:rPr>
                <w:rtl w:val="0"/>
              </w:rPr>
            </w:r>
          </w:p>
        </w:tc>
      </w:tr>
    </w:tbl>
    <w:p w:rsidR="00000000" w:rsidDel="00000000" w:rsidP="00000000" w:rsidRDefault="00000000" w:rsidRPr="00000000" w14:paraId="000000CD">
      <w:pPr>
        <w:spacing w:before="0" w:lineRule="auto"/>
        <w:rPr>
          <w:b w:val="1"/>
        </w:rPr>
      </w:pPr>
      <w:r w:rsidDel="00000000" w:rsidR="00000000" w:rsidRPr="00000000">
        <w:rPr>
          <w:rtl w:val="0"/>
        </w:rPr>
      </w:r>
    </w:p>
    <w:tbl>
      <w:tblPr>
        <w:tblStyle w:val="Table13"/>
        <w:tblW w:w="13059.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9"/>
        <w:tblGridChange w:id="0">
          <w:tblGrid>
            <w:gridCol w:w="13059"/>
          </w:tblGrid>
        </w:tblGridChange>
      </w:tblGrid>
      <w:tr>
        <w:trPr>
          <w:cantSplit w:val="0"/>
          <w:trHeight w:val="150" w:hRule="atLeast"/>
          <w:tblHeader w:val="0"/>
        </w:trPr>
        <w:tc>
          <w:tcPr>
            <w:tcBorders>
              <w:top w:color="000000" w:space="0" w:sz="8" w:val="single"/>
              <w:left w:color="000000" w:space="0" w:sz="8" w:val="single"/>
              <w:bottom w:color="000000" w:space="0" w:sz="4" w:val="single"/>
              <w:right w:color="000000" w:space="0" w:sz="8" w:val="single"/>
            </w:tcBorders>
            <w:shd w:fill="005a9c" w:val="clear"/>
            <w:tcMar>
              <w:top w:w="100.0" w:type="dxa"/>
              <w:left w:w="100.0" w:type="dxa"/>
              <w:bottom w:w="100.0" w:type="dxa"/>
              <w:right w:w="100.0" w:type="dxa"/>
            </w:tcMar>
          </w:tcPr>
          <w:p w:rsidR="00000000" w:rsidDel="00000000" w:rsidP="00000000" w:rsidRDefault="00000000" w:rsidRPr="00000000" w14:paraId="000000CE">
            <w:pPr>
              <w:jc w:val="center"/>
              <w:rPr>
                <w:rFonts w:ascii="Times New Roman" w:cs="Times New Roman" w:eastAsia="Times New Roman" w:hAnsi="Times New Roman"/>
                <w:sz w:val="24"/>
                <w:szCs w:val="24"/>
              </w:rPr>
            </w:pPr>
            <w:bookmarkStart w:colFirst="0" w:colLast="0" w:name="_4d34og8" w:id="8"/>
            <w:bookmarkEnd w:id="8"/>
            <w:r w:rsidDel="00000000" w:rsidR="00000000" w:rsidRPr="00000000">
              <w:rPr>
                <w:b w:val="1"/>
                <w:color w:val="ffffff"/>
                <w:rtl w:val="0"/>
              </w:rPr>
              <w:t xml:space="preserve">Connectedness</w:t>
            </w: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4"/>
              <w:tblW w:w="127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2"/>
              <w:gridCol w:w="2970"/>
              <w:tblGridChange w:id="0">
                <w:tblGrid>
                  <w:gridCol w:w="9782"/>
                  <w:gridCol w:w="2970"/>
                </w:tblGrid>
              </w:tblGridChange>
            </w:tblGrid>
            <w:tr>
              <w:trPr>
                <w:cantSplit w:val="0"/>
                <w:trHeight w:val="1080" w:hRule="atLeast"/>
                <w:tblHeader w:val="0"/>
              </w:trPr>
              <w:tc>
                <w:tcPr>
                  <w:tcMar>
                    <w:top w:w="100.0" w:type="dxa"/>
                    <w:left w:w="100.0" w:type="dxa"/>
                    <w:bottom w:w="100.0" w:type="dxa"/>
                    <w:right w:w="100.0" w:type="dxa"/>
                  </w:tcMar>
                </w:tcPr>
                <w:p w:rsidR="00000000" w:rsidDel="00000000" w:rsidP="00000000" w:rsidRDefault="00000000" w:rsidRPr="00000000" w14:paraId="000000D0">
                  <w:pPr>
                    <w:spacing w:after="240" w:lineRule="auto"/>
                    <w:rPr>
                      <w:i w:val="1"/>
                      <w:color w:val="4f81bd"/>
                    </w:rPr>
                  </w:pPr>
                  <w:r w:rsidDel="00000000" w:rsidR="00000000" w:rsidRPr="00000000">
                    <w:rPr>
                      <w:b w:val="1"/>
                      <w:rtl w:val="0"/>
                    </w:rPr>
                    <w:t xml:space="preserve">School Goal: 1 </w:t>
                  </w:r>
                  <w:r w:rsidDel="00000000" w:rsidR="00000000" w:rsidRPr="00000000">
                    <w:rPr>
                      <w:i w:val="1"/>
                      <w:color w:val="4f81bd"/>
                      <w:rtl w:val="0"/>
                    </w:rPr>
                    <w:t xml:space="preserve">Teachers will pick a social media platform to distribute at least monthly newsletters from their classes by November 18th.</w:t>
                  </w:r>
                </w:p>
                <w:p w:rsidR="00000000" w:rsidDel="00000000" w:rsidP="00000000" w:rsidRDefault="00000000" w:rsidRPr="00000000" w14:paraId="000000D1">
                  <w:pPr>
                    <w:spacing w:after="240" w:lineRule="auto"/>
                    <w:rPr>
                      <w:i w:val="1"/>
                      <w:color w:val="4f81bd"/>
                    </w:rPr>
                  </w:pPr>
                  <w:r w:rsidDel="00000000" w:rsidR="00000000" w:rsidRPr="00000000">
                    <w:rPr>
                      <w:i w:val="1"/>
                      <w:color w:val="4f81bd"/>
                      <w:rtl w:val="0"/>
                    </w:rPr>
                    <w:t xml:space="preserve">2 Decrease the percentage of students identified as chronically absent from 19.3% to 10% by the end of the school year.</w:t>
                  </w:r>
                </w:p>
                <w:p w:rsidR="00000000" w:rsidDel="00000000" w:rsidP="00000000" w:rsidRDefault="00000000" w:rsidRPr="00000000" w14:paraId="000000D2">
                  <w:pPr>
                    <w:spacing w:after="240" w:lineRule="auto"/>
                    <w:rPr>
                      <w:i w:val="1"/>
                      <w:color w:val="4f81bd"/>
                    </w:rPr>
                  </w:pPr>
                  <w:r w:rsidDel="00000000" w:rsidR="00000000" w:rsidRPr="00000000">
                    <w:rPr>
                      <w:i w:val="1"/>
                      <w:color w:val="4f81bd"/>
                      <w:rtl w:val="0"/>
                    </w:rPr>
                    <w:t xml:space="preserve">3 Decrease the percent of students who disagree with the statement: Students respect one another from 27% to 15%.</w:t>
                  </w:r>
                </w:p>
                <w:p w:rsidR="00000000" w:rsidDel="00000000" w:rsidP="00000000" w:rsidRDefault="00000000" w:rsidRPr="00000000" w14:paraId="000000D3">
                  <w:pPr>
                    <w:spacing w:after="240" w:lineRule="auto"/>
                    <w:rPr>
                      <w:i w:val="1"/>
                      <w:color w:val="4f81bd"/>
                    </w:rPr>
                  </w:pPr>
                  <w:r w:rsidDel="00000000" w:rsidR="00000000" w:rsidRPr="00000000">
                    <w:rPr>
                      <w:i w:val="1"/>
                      <w:color w:val="4f81bd"/>
                      <w:rtl w:val="0"/>
                    </w:rPr>
                    <w:t xml:space="preserve">These goals align with the White Pine County School District Performance Plan Goal 3 to continuously improve the school culture by impacting adult and student behaviors utilizing the World Class Relationship Framework.</w:t>
                  </w:r>
                </w:p>
                <w:p w:rsidR="00000000" w:rsidDel="00000000" w:rsidP="00000000" w:rsidRDefault="00000000" w:rsidRPr="00000000" w14:paraId="000000D4">
                  <w:pPr>
                    <w:spacing w:before="240" w:lineRule="auto"/>
                    <w:rPr>
                      <w:b w:val="1"/>
                    </w:rPr>
                  </w:pPr>
                  <w:r w:rsidDel="00000000" w:rsidR="00000000" w:rsidRPr="00000000">
                    <w:rPr>
                      <w:b w:val="1"/>
                      <w:rtl w:val="0"/>
                    </w:rPr>
                    <w:t xml:space="preserve">Formative Measures: </w:t>
                  </w:r>
                </w:p>
                <w:p w:rsidR="00000000" w:rsidDel="00000000" w:rsidP="00000000" w:rsidRDefault="00000000" w:rsidRPr="00000000" w14:paraId="000000D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Measure views on the social media platform to determine if newsletters are being received.</w:t>
                  </w:r>
                </w:p>
                <w:p w:rsidR="00000000" w:rsidDel="00000000" w:rsidP="00000000" w:rsidRDefault="00000000" w:rsidRPr="00000000" w14:paraId="000000D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4f81bd"/>
                      <w:u w:val="none"/>
                    </w:rPr>
                  </w:pPr>
                  <w:r w:rsidDel="00000000" w:rsidR="00000000" w:rsidRPr="00000000">
                    <w:rPr>
                      <w:i w:val="1"/>
                      <w:color w:val="4f81bd"/>
                      <w:rtl w:val="0"/>
                    </w:rPr>
                    <w:t xml:space="preserve">Monitor attendance letters.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7">
                  <w:pPr>
                    <w:rPr>
                      <w:b w:val="1"/>
                    </w:rPr>
                  </w:pPr>
                  <w:r w:rsidDel="00000000" w:rsidR="00000000" w:rsidRPr="00000000">
                    <w:rPr>
                      <w:b w:val="1"/>
                      <w:rtl w:val="0"/>
                    </w:rPr>
                    <w:t xml:space="preserve">Aligned to Nevada’s STIP Goal: </w:t>
                  </w:r>
                </w:p>
                <w:tbl>
                  <w:tblPr>
                    <w:tblStyle w:val="Table15"/>
                    <w:tblW w:w="28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440"/>
                    <w:tblGridChange w:id="0">
                      <w:tblGrid>
                        <w:gridCol w:w="1425"/>
                        <w:gridCol w:w="14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9">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2</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jc w:val="center"/>
                          <w:rPr>
                            <w:sz w:val="20"/>
                            <w:szCs w:val="20"/>
                            <w:highlight w:val="red"/>
                          </w:rPr>
                        </w:pPr>
                        <w:r w:rsidDel="00000000" w:rsidR="00000000" w:rsidRPr="00000000">
                          <w:rPr>
                            <w:rFonts w:ascii="MS Gothic" w:cs="MS Gothic" w:eastAsia="MS Gothic" w:hAnsi="MS Gothic"/>
                            <w:sz w:val="20"/>
                            <w:szCs w:val="20"/>
                            <w:highlight w:val="red"/>
                            <w:rtl w:val="0"/>
                          </w:rPr>
                          <w:t xml:space="preserve">☐</w:t>
                        </w:r>
                        <w:r w:rsidDel="00000000" w:rsidR="00000000" w:rsidRPr="00000000">
                          <w:rPr>
                            <w:sz w:val="20"/>
                            <w:szCs w:val="20"/>
                            <w:highlight w:val="red"/>
                            <w:rtl w:val="0"/>
                          </w:rPr>
                          <w:t xml:space="preserve">STIP Goal 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B">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4</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jc w:val="center"/>
                          <w:rPr>
                            <w:b w:val="1"/>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STIP Goal 5</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tc>
            </w:tr>
          </w:tbl>
          <w:p w:rsidR="00000000" w:rsidDel="00000000" w:rsidP="00000000" w:rsidRDefault="00000000" w:rsidRPr="00000000" w14:paraId="000000DF">
            <w:pPr>
              <w:rPr>
                <w:b w:val="1"/>
              </w:rPr>
            </w:pPr>
            <w:r w:rsidDel="00000000" w:rsidR="00000000" w:rsidRPr="00000000">
              <w:rPr>
                <w:rtl w:val="0"/>
              </w:rPr>
            </w:r>
          </w:p>
        </w:tc>
      </w:tr>
      <w:tr>
        <w:trPr>
          <w:cantSplit w:val="0"/>
          <w:trHeight w:val="350" w:hRule="atLeast"/>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6"/>
              <w:tblW w:w="12554.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657"/>
              <w:gridCol w:w="2897"/>
              <w:tblGridChange w:id="0">
                <w:tblGrid>
                  <w:gridCol w:w="9657"/>
                  <w:gridCol w:w="2897"/>
                </w:tblGrid>
              </w:tblGridChange>
            </w:tblGrid>
            <w:tr>
              <w:trPr>
                <w:cantSplit w:val="0"/>
                <w:trHeight w:val="4492" w:hRule="atLeast"/>
                <w:tblHeader w:val="0"/>
              </w:trPr>
              <w:tc>
                <w:tcPr/>
                <w:p w:rsidR="00000000" w:rsidDel="00000000" w:rsidP="00000000" w:rsidRDefault="00000000" w:rsidRPr="00000000" w14:paraId="000000E1">
                  <w:pPr>
                    <w:rPr>
                      <w:b w:val="1"/>
                    </w:rPr>
                  </w:pPr>
                  <w:r w:rsidDel="00000000" w:rsidR="00000000" w:rsidRPr="00000000">
                    <w:rPr>
                      <w:b w:val="1"/>
                      <w:rtl w:val="0"/>
                    </w:rPr>
                    <w:t xml:space="preserve">Improvement Strategy: </w:t>
                  </w:r>
                  <w:r w:rsidDel="00000000" w:rsidR="00000000" w:rsidRPr="00000000">
                    <w:rPr>
                      <w:i w:val="1"/>
                      <w:color w:val="4f81bd"/>
                      <w:rtl w:val="0"/>
                    </w:rPr>
                    <w:t xml:space="preserve">Consistency of platform for social media, Calendering, continue with restorative circles during </w:t>
                  </w:r>
                  <w:r w:rsidDel="00000000" w:rsidR="00000000" w:rsidRPr="00000000">
                    <w:rPr>
                      <w:i w:val="1"/>
                      <w:color w:val="4f81bd"/>
                      <w:rtl w:val="0"/>
                    </w:rPr>
                    <w:t xml:space="preserve">specials</w:t>
                  </w:r>
                  <w:r w:rsidDel="00000000" w:rsidR="00000000" w:rsidRPr="00000000">
                    <w:rPr>
                      <w:i w:val="1"/>
                      <w:color w:val="4f81bd"/>
                      <w:rtl w:val="0"/>
                    </w:rPr>
                    <w:t xml:space="preserve"> classes to promote social emotional learning for all students with an emphasis on building school community and physical/emotional safety.</w:t>
                  </w:r>
                  <w:r w:rsidDel="00000000" w:rsidR="00000000" w:rsidRPr="00000000">
                    <w:rPr>
                      <w:rtl w:val="0"/>
                    </w:rPr>
                  </w:r>
                </w:p>
                <w:p w:rsidR="00000000" w:rsidDel="00000000" w:rsidP="00000000" w:rsidRDefault="00000000" w:rsidRPr="00000000" w14:paraId="000000E2">
                  <w:pPr>
                    <w:spacing w:before="240" w:lineRule="auto"/>
                    <w:rPr>
                      <w:b w:val="1"/>
                      <w:color w:val="4f81bd"/>
                    </w:rPr>
                  </w:pPr>
                  <w:r w:rsidDel="00000000" w:rsidR="00000000" w:rsidRPr="00000000">
                    <w:rPr>
                      <w:b w:val="1"/>
                      <w:rtl w:val="0"/>
                    </w:rPr>
                    <w:t xml:space="preserve">Evidence Level: </w:t>
                  </w:r>
                  <w:r w:rsidDel="00000000" w:rsidR="00000000" w:rsidRPr="00000000">
                    <w:rPr>
                      <w:color w:val="4f81bd"/>
                      <w:rtl w:val="0"/>
                    </w:rPr>
                    <w:t xml:space="preserve">Florida Center for Reading Research scores safety and community with an evidence level of 3 for Promising.</w:t>
                  </w:r>
                  <w:r w:rsidDel="00000000" w:rsidR="00000000" w:rsidRPr="00000000">
                    <w:rPr>
                      <w:rtl w:val="0"/>
                    </w:rPr>
                  </w:r>
                </w:p>
                <w:p w:rsidR="00000000" w:rsidDel="00000000" w:rsidP="00000000" w:rsidRDefault="00000000" w:rsidRPr="00000000" w14:paraId="000000E3">
                  <w:pPr>
                    <w:spacing w:before="240" w:lineRule="auto"/>
                    <w:rPr>
                      <w:i w:val="1"/>
                    </w:rPr>
                  </w:pPr>
                  <w:r w:rsidDel="00000000" w:rsidR="00000000" w:rsidRPr="00000000">
                    <w:rPr>
                      <w:b w:val="1"/>
                      <w:rtl w:val="0"/>
                    </w:rPr>
                    <w:t xml:space="preserve">Action Steps: </w:t>
                  </w:r>
                  <w:r w:rsidDel="00000000" w:rsidR="00000000" w:rsidRPr="00000000">
                    <w:rPr>
                      <w:i w:val="1"/>
                      <w:rtl w:val="0"/>
                    </w:rPr>
                    <w:t xml:space="preserve">What steps do you need to take to implement this improvement strategy?</w:t>
                  </w:r>
                </w:p>
                <w:p w:rsidR="00000000" w:rsidDel="00000000" w:rsidP="00000000" w:rsidRDefault="00000000" w:rsidRPr="00000000" w14:paraId="000000E4">
                  <w:pPr>
                    <w:widowControl w:val="0"/>
                    <w:numPr>
                      <w:ilvl w:val="0"/>
                      <w:numId w:val="1"/>
                    </w:numPr>
                    <w:ind w:left="720" w:hanging="360"/>
                    <w:rPr>
                      <w:rFonts w:ascii="Calibri" w:cs="Calibri" w:eastAsia="Calibri" w:hAnsi="Calibri"/>
                      <w:b w:val="1"/>
                      <w:color w:val="4f81bd"/>
                    </w:rPr>
                  </w:pPr>
                  <w:r w:rsidDel="00000000" w:rsidR="00000000" w:rsidRPr="00000000">
                    <w:rPr>
                      <w:color w:val="4f81bd"/>
                      <w:rtl w:val="0"/>
                    </w:rPr>
                    <w:t xml:space="preserve">Provide professional development on implementing restorative circles to all staff.</w:t>
                  </w:r>
                  <w:r w:rsidDel="00000000" w:rsidR="00000000" w:rsidRPr="00000000">
                    <w:rPr>
                      <w:rtl w:val="0"/>
                    </w:rPr>
                  </w:r>
                </w:p>
                <w:p w:rsidR="00000000" w:rsidDel="00000000" w:rsidP="00000000" w:rsidRDefault="00000000" w:rsidRPr="00000000" w14:paraId="000000E5">
                  <w:pPr>
                    <w:widowControl w:val="0"/>
                    <w:numPr>
                      <w:ilvl w:val="0"/>
                      <w:numId w:val="1"/>
                    </w:numPr>
                    <w:ind w:left="720" w:hanging="360"/>
                    <w:rPr>
                      <w:rFonts w:ascii="Calibri" w:cs="Calibri" w:eastAsia="Calibri" w:hAnsi="Calibri"/>
                      <w:b w:val="1"/>
                      <w:color w:val="4f81bd"/>
                    </w:rPr>
                  </w:pPr>
                  <w:r w:rsidDel="00000000" w:rsidR="00000000" w:rsidRPr="00000000">
                    <w:rPr>
                      <w:color w:val="4f81bd"/>
                      <w:rtl w:val="0"/>
                    </w:rPr>
                    <w:t xml:space="preserve">Schedule restorative circles for every Monday in </w:t>
                  </w:r>
                  <w:r w:rsidDel="00000000" w:rsidR="00000000" w:rsidRPr="00000000">
                    <w:rPr>
                      <w:color w:val="4f81bd"/>
                      <w:rtl w:val="0"/>
                    </w:rPr>
                    <w:t xml:space="preserve">specials</w:t>
                  </w:r>
                  <w:r w:rsidDel="00000000" w:rsidR="00000000" w:rsidRPr="00000000">
                    <w:rPr>
                      <w:color w:val="4f81bd"/>
                      <w:rtl w:val="0"/>
                    </w:rPr>
                    <w:t xml:space="preserve"> class.</w:t>
                  </w:r>
                  <w:r w:rsidDel="00000000" w:rsidR="00000000" w:rsidRPr="00000000">
                    <w:rPr>
                      <w:rtl w:val="0"/>
                    </w:rPr>
                  </w:r>
                </w:p>
                <w:p w:rsidR="00000000" w:rsidDel="00000000" w:rsidP="00000000" w:rsidRDefault="00000000" w:rsidRPr="00000000" w14:paraId="000000E6">
                  <w:pPr>
                    <w:widowControl w:val="0"/>
                    <w:numPr>
                      <w:ilvl w:val="0"/>
                      <w:numId w:val="1"/>
                    </w:numPr>
                    <w:ind w:left="720" w:hanging="360"/>
                    <w:rPr>
                      <w:rFonts w:ascii="Calibri" w:cs="Calibri" w:eastAsia="Calibri" w:hAnsi="Calibri"/>
                      <w:b w:val="1"/>
                      <w:color w:val="4f81bd"/>
                    </w:rPr>
                  </w:pPr>
                  <w:r w:rsidDel="00000000" w:rsidR="00000000" w:rsidRPr="00000000">
                    <w:rPr>
                      <w:color w:val="4f81bd"/>
                      <w:rtl w:val="0"/>
                    </w:rPr>
                    <w:t xml:space="preserve">Administration monitors implementation of restorative circles in </w:t>
                  </w:r>
                  <w:r w:rsidDel="00000000" w:rsidR="00000000" w:rsidRPr="00000000">
                    <w:rPr>
                      <w:color w:val="4f81bd"/>
                      <w:rtl w:val="0"/>
                    </w:rPr>
                    <w:t xml:space="preserve">specials</w:t>
                  </w:r>
                  <w:r w:rsidDel="00000000" w:rsidR="00000000" w:rsidRPr="00000000">
                    <w:rPr>
                      <w:color w:val="4f81bd"/>
                      <w:rtl w:val="0"/>
                    </w:rPr>
                    <w:t xml:space="preserve"> classrooms.  Provide modeling and support as needed.</w:t>
                  </w:r>
                  <w:r w:rsidDel="00000000" w:rsidR="00000000" w:rsidRPr="00000000">
                    <w:rPr>
                      <w:rtl w:val="0"/>
                    </w:rPr>
                  </w:r>
                </w:p>
                <w:p w:rsidR="00000000" w:rsidDel="00000000" w:rsidP="00000000" w:rsidRDefault="00000000" w:rsidRPr="00000000" w14:paraId="000000E7">
                  <w:pPr>
                    <w:spacing w:before="240" w:lineRule="auto"/>
                    <w:rPr>
                      <w:i w:val="1"/>
                      <w:color w:val="20201e"/>
                    </w:rPr>
                  </w:pPr>
                  <w:r w:rsidDel="00000000" w:rsidR="00000000" w:rsidRPr="00000000">
                    <w:rPr>
                      <w:b w:val="1"/>
                      <w:rtl w:val="0"/>
                    </w:rPr>
                    <w:t xml:space="preserve">Resources Needed: </w:t>
                  </w:r>
                  <w:r w:rsidDel="00000000" w:rsidR="00000000" w:rsidRPr="00000000">
                    <w:rPr>
                      <w:i w:val="1"/>
                      <w:color w:val="20201e"/>
                      <w:rtl w:val="0"/>
                    </w:rPr>
                    <w:t xml:space="preserve">What resources do you need to implement this improvement strategy?</w:t>
                  </w:r>
                </w:p>
                <w:p w:rsidR="00000000" w:rsidDel="00000000" w:rsidP="00000000" w:rsidRDefault="00000000" w:rsidRPr="00000000" w14:paraId="000000E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Restorative circles literature for those that need it.</w:t>
                  </w:r>
                </w:p>
                <w:p w:rsidR="00000000" w:rsidDel="00000000" w:rsidP="00000000" w:rsidRDefault="00000000" w:rsidRPr="00000000" w14:paraId="000000E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4f81bd"/>
                      <w:u w:val="none"/>
                    </w:rPr>
                  </w:pPr>
                  <w:r w:rsidDel="00000000" w:rsidR="00000000" w:rsidRPr="00000000">
                    <w:rPr>
                      <w:i w:val="1"/>
                      <w:color w:val="4f81bd"/>
                      <w:rtl w:val="0"/>
                    </w:rPr>
                    <w:t xml:space="preserve">Restorative circles prompts for discussion.</w:t>
                  </w:r>
                  <w:r w:rsidDel="00000000" w:rsidR="00000000" w:rsidRPr="00000000">
                    <w:rPr>
                      <w:rtl w:val="0"/>
                    </w:rPr>
                  </w:r>
                </w:p>
                <w:p w:rsidR="00000000" w:rsidDel="00000000" w:rsidP="00000000" w:rsidRDefault="00000000" w:rsidRPr="00000000" w14:paraId="000000EA">
                  <w:pPr>
                    <w:spacing w:before="240" w:lineRule="auto"/>
                    <w:rPr>
                      <w:i w:val="1"/>
                    </w:rPr>
                  </w:pPr>
                  <w:r w:rsidDel="00000000" w:rsidR="00000000" w:rsidRPr="00000000">
                    <w:rPr>
                      <w:b w:val="1"/>
                      <w:rtl w:val="0"/>
                    </w:rPr>
                    <w:t xml:space="preserve">Challenges to Tackle: </w:t>
                  </w:r>
                  <w:r w:rsidDel="00000000" w:rsidR="00000000" w:rsidRPr="00000000">
                    <w:rPr>
                      <w:i w:val="1"/>
                      <w:rtl w:val="0"/>
                    </w:rPr>
                    <w:t xml:space="preserve">What implementation challenges do you anticipate? What are the potential solutions?</w:t>
                  </w:r>
                </w:p>
                <w:p w:rsidR="00000000" w:rsidDel="00000000" w:rsidP="00000000" w:rsidRDefault="00000000" w:rsidRPr="00000000" w14:paraId="000000E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Implementation Challenge: </w:t>
                  </w:r>
                  <w:r w:rsidDel="00000000" w:rsidR="00000000" w:rsidRPr="00000000">
                    <w:rPr>
                      <w:i w:val="1"/>
                      <w:color w:val="4f81bd"/>
                      <w:rtl w:val="0"/>
                    </w:rPr>
                    <w:t xml:space="preserve">Consistency of specials participation in circles</w:t>
                  </w:r>
                </w:p>
                <w:p w:rsidR="00000000" w:rsidDel="00000000" w:rsidP="00000000" w:rsidRDefault="00000000" w:rsidRPr="00000000" w14:paraId="000000EC">
                  <w:pPr>
                    <w:keepNext w:val="0"/>
                    <w:keepLines w:val="0"/>
                    <w:widowControl w:val="0"/>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i w:val="1"/>
                      <w:color w:val="4f81bd"/>
                      <w:u w:val="none"/>
                    </w:rPr>
                  </w:pPr>
                  <w:r w:rsidDel="00000000" w:rsidR="00000000" w:rsidRPr="00000000">
                    <w:rPr>
                      <w:i w:val="1"/>
                      <w:color w:val="4f81bd"/>
                      <w:rtl w:val="0"/>
                    </w:rPr>
                    <w:t xml:space="preserve">Student buy-in</w:t>
                  </w:r>
                </w:p>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Potential Solution: </w:t>
                  </w:r>
                  <w:r w:rsidDel="00000000" w:rsidR="00000000" w:rsidRPr="00000000">
                    <w:rPr>
                      <w:i w:val="1"/>
                      <w:color w:val="4f81bd"/>
                      <w:rtl w:val="0"/>
                    </w:rPr>
                    <w:t xml:space="preserve">Single teacher doing specials. Provide engaging prompts along with SEL specific prompts.</w:t>
                  </w:r>
                  <w:r w:rsidDel="00000000" w:rsidR="00000000" w:rsidRPr="00000000">
                    <w:rPr>
                      <w:rtl w:val="0"/>
                    </w:rPr>
                  </w:r>
                </w:p>
                <w:p w:rsidR="00000000" w:rsidDel="00000000" w:rsidP="00000000" w:rsidRDefault="00000000" w:rsidRPr="00000000" w14:paraId="000000EE">
                  <w:pPr>
                    <w:spacing w:before="240" w:lineRule="auto"/>
                    <w:rPr>
                      <w:i w:val="1"/>
                    </w:rPr>
                  </w:pPr>
                  <w:r w:rsidDel="00000000" w:rsidR="00000000" w:rsidRPr="00000000">
                    <w:rPr>
                      <w:b w:val="1"/>
                      <w:rtl w:val="0"/>
                    </w:rPr>
                    <w:t xml:space="preserve">Funding:</w:t>
                  </w:r>
                  <w:r w:rsidDel="00000000" w:rsidR="00000000" w:rsidRPr="00000000">
                    <w:rPr>
                      <w:rtl w:val="0"/>
                    </w:rPr>
                    <w:t xml:space="preserve"> </w:t>
                  </w:r>
                  <w:r w:rsidDel="00000000" w:rsidR="00000000" w:rsidRPr="00000000">
                    <w:rPr>
                      <w:i w:val="1"/>
                      <w:rtl w:val="0"/>
                    </w:rPr>
                    <w:t xml:space="preserve">What funding sources can you use to pay for this improvement strategy(ies) associated with this goal?</w:t>
                  </w:r>
                </w:p>
                <w:p w:rsidR="00000000" w:rsidDel="00000000" w:rsidP="00000000" w:rsidRDefault="00000000" w:rsidRPr="00000000" w14:paraId="000000E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No additional funding required</w:t>
                  </w:r>
                  <w:r w:rsidDel="00000000" w:rsidR="00000000" w:rsidRPr="00000000">
                    <w:rPr>
                      <w:rtl w:val="0"/>
                    </w:rPr>
                  </w:r>
                </w:p>
              </w:tc>
              <w:tc>
                <w:tcPr/>
                <w:p w:rsidR="00000000" w:rsidDel="00000000" w:rsidP="00000000" w:rsidRDefault="00000000" w:rsidRPr="00000000" w14:paraId="000000F0">
                  <w:pPr>
                    <w:widowControl w:val="0"/>
                    <w:rPr>
                      <w:i w:val="1"/>
                      <w:color w:val="20201e"/>
                    </w:rPr>
                  </w:pPr>
                  <w:r w:rsidDel="00000000" w:rsidR="00000000" w:rsidRPr="00000000">
                    <w:rPr>
                      <w:b w:val="1"/>
                      <w:rtl w:val="0"/>
                    </w:rPr>
                    <w:t xml:space="preserve">Lead: </w:t>
                  </w:r>
                  <w:r w:rsidDel="00000000" w:rsidR="00000000" w:rsidRPr="00000000">
                    <w:rPr>
                      <w:i w:val="1"/>
                      <w:color w:val="20201e"/>
                      <w:rtl w:val="0"/>
                    </w:rPr>
                    <w:t xml:space="preserve">Who is responsible for implementing this strategy?</w:t>
                  </w:r>
                </w:p>
                <w:p w:rsidR="00000000" w:rsidDel="00000000" w:rsidP="00000000" w:rsidRDefault="00000000" w:rsidRPr="00000000" w14:paraId="000000F1">
                  <w:pPr>
                    <w:widowControl w:val="0"/>
                    <w:rPr>
                      <w:i w:val="1"/>
                      <w:color w:val="4f81bd"/>
                    </w:rPr>
                  </w:pPr>
                  <w:r w:rsidDel="00000000" w:rsidR="00000000" w:rsidRPr="00000000">
                    <w:rPr>
                      <w:i w:val="1"/>
                      <w:color w:val="4f81bd"/>
                      <w:rtl w:val="0"/>
                    </w:rPr>
                    <w:t xml:space="preserve">Tim Moser, Heather Sabaitis, Shelly Johnson, and Cherie Reid are responsible for implementing these strategies.</w:t>
                  </w:r>
                </w:p>
                <w:p w:rsidR="00000000" w:rsidDel="00000000" w:rsidP="00000000" w:rsidRDefault="00000000" w:rsidRPr="00000000" w14:paraId="000000F2">
                  <w:pPr>
                    <w:rPr>
                      <w:b w:val="1"/>
                    </w:rPr>
                  </w:pPr>
                  <w:r w:rsidDel="00000000" w:rsidR="00000000" w:rsidRPr="00000000">
                    <w:rPr>
                      <w:rtl w:val="0"/>
                    </w:rPr>
                  </w:r>
                </w:p>
              </w:tc>
            </w:tr>
          </w:tbl>
          <w:p w:rsidR="00000000" w:rsidDel="00000000" w:rsidP="00000000" w:rsidRDefault="00000000" w:rsidRPr="00000000" w14:paraId="000000F3">
            <w:pPr>
              <w:widowControl w:val="0"/>
              <w:rPr>
                <w:b w:val="1"/>
              </w:rPr>
            </w:pPr>
            <w:r w:rsidDel="00000000" w:rsidR="00000000" w:rsidRPr="00000000">
              <w:rPr>
                <w:rtl w:val="0"/>
              </w:rPr>
            </w:r>
          </w:p>
        </w:tc>
      </w:tr>
      <w:tr>
        <w:trPr>
          <w:cantSplit w:val="0"/>
          <w:trHeight w:val="35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F4">
            <w:pPr>
              <w:widowControl w:val="0"/>
              <w:rPr>
                <w:b w:val="1"/>
              </w:rPr>
            </w:pPr>
            <w:r w:rsidDel="00000000" w:rsidR="00000000" w:rsidRPr="00000000">
              <w:rPr>
                <w:b w:val="1"/>
                <w:rtl w:val="0"/>
              </w:rPr>
              <w:t xml:space="preserve">Resource Equity Supports: </w:t>
            </w:r>
            <w:r w:rsidDel="00000000" w:rsidR="00000000" w:rsidRPr="00000000">
              <w:rPr>
                <w:i w:val="1"/>
                <w:rtl w:val="0"/>
              </w:rPr>
              <w:t xml:space="preserve">Based on your Data Dive and Root Cause Analysis, what if any resource inequities did you identify for the following student groups specific to this goal? (Consider any challenges these groups face.) What, specifically, will you do to support them to overcome these challenges?</w:t>
            </w:r>
            <w:r w:rsidDel="00000000" w:rsidR="00000000" w:rsidRPr="00000000">
              <w:rPr>
                <w:rtl w:val="0"/>
              </w:rPr>
            </w:r>
          </w:p>
        </w:tc>
      </w:tr>
      <w:tr>
        <w:trPr>
          <w:cantSplit w:val="0"/>
          <w:trHeight w:val="3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rPr>
                <w:b w:val="1"/>
              </w:rPr>
            </w:pPr>
            <w:r w:rsidDel="00000000" w:rsidR="00000000" w:rsidRPr="00000000">
              <w:rPr>
                <w:b w:val="1"/>
                <w:rtl w:val="0"/>
              </w:rPr>
              <w:t xml:space="preserve">English Learners</w:t>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Home support</w:t>
            </w:r>
            <w:r w:rsidDel="00000000" w:rsidR="00000000" w:rsidRPr="00000000">
              <w:rPr>
                <w:rtl w:val="0"/>
              </w:rPr>
            </w:r>
          </w:p>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color w:val="4f81bd"/>
                <w:rtl w:val="0"/>
              </w:rPr>
              <w:t xml:space="preserve">We do not have a population of English Learners that speak another language as their first language.  We do have students whose parents speak a different language at home.  We will provide materials to parents in the language used at home in order that parents may support their students at home.</w:t>
            </w:r>
          </w:p>
          <w:p w:rsidR="00000000" w:rsidDel="00000000" w:rsidP="00000000" w:rsidRDefault="00000000" w:rsidRPr="00000000" w14:paraId="000000F8">
            <w:pPr>
              <w:spacing w:before="120" w:lineRule="auto"/>
              <w:rPr>
                <w:b w:val="1"/>
              </w:rPr>
            </w:pPr>
            <w:r w:rsidDel="00000000" w:rsidR="00000000" w:rsidRPr="00000000">
              <w:rPr>
                <w:b w:val="1"/>
                <w:rtl w:val="0"/>
              </w:rPr>
              <w:t xml:space="preserve">Foster/Homeless: </w:t>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We will provide school supplies as needed as well as food and hygiene support as needed through the office in order that students feel comfortable in school and ready to learn.  For students that need digital access, we can provide an internet connection and device to complete school work that is delivered on a digital platform.</w:t>
            </w:r>
            <w:r w:rsidDel="00000000" w:rsidR="00000000" w:rsidRPr="00000000">
              <w:rPr>
                <w:rtl w:val="0"/>
              </w:rPr>
            </w:r>
          </w:p>
          <w:p w:rsidR="00000000" w:rsidDel="00000000" w:rsidP="00000000" w:rsidRDefault="00000000" w:rsidRPr="00000000" w14:paraId="000000FB">
            <w:pPr>
              <w:spacing w:before="120" w:lineRule="auto"/>
              <w:rPr>
                <w:b w:val="1"/>
              </w:rPr>
            </w:pPr>
            <w:r w:rsidDel="00000000" w:rsidR="00000000" w:rsidRPr="00000000">
              <w:rPr>
                <w:b w:val="1"/>
                <w:rtl w:val="0"/>
              </w:rPr>
              <w:t xml:space="preserve">Free and Reduced Lunch: </w:t>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We will provide school supplies as needed as well as food and hygiene support as needed through the office in order that students feel comfortable in school and ready to learn.  For students that need digital access, we can provide an internet connection and device to complete school work that is delivered on a digital platform.</w:t>
            </w:r>
            <w:r w:rsidDel="00000000" w:rsidR="00000000" w:rsidRPr="00000000">
              <w:rPr>
                <w:rtl w:val="0"/>
              </w:rPr>
            </w:r>
          </w:p>
          <w:p w:rsidR="00000000" w:rsidDel="00000000" w:rsidP="00000000" w:rsidRDefault="00000000" w:rsidRPr="00000000" w14:paraId="000000FE">
            <w:pPr>
              <w:spacing w:before="120" w:lineRule="auto"/>
              <w:rPr>
                <w:b w:val="1"/>
              </w:rPr>
            </w:pPr>
            <w:r w:rsidDel="00000000" w:rsidR="00000000" w:rsidRPr="00000000">
              <w:rPr>
                <w:b w:val="1"/>
                <w:rtl w:val="0"/>
              </w:rPr>
              <w:t xml:space="preserve">Migrant: </w:t>
            </w:r>
          </w:p>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Supplies needed</w:t>
            </w:r>
            <w:r w:rsidDel="00000000" w:rsidR="00000000" w:rsidRPr="00000000">
              <w:rPr>
                <w:rtl w:val="0"/>
              </w:rPr>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We do not currently have a migrant population at the school.  We will be prepared to provide school materials and home support as needed for both the student and the parents when we have a migrant student enroll at our school.</w:t>
            </w:r>
            <w:r w:rsidDel="00000000" w:rsidR="00000000" w:rsidRPr="00000000">
              <w:rPr>
                <w:rtl w:val="0"/>
              </w:rPr>
            </w:r>
          </w:p>
          <w:p w:rsidR="00000000" w:rsidDel="00000000" w:rsidP="00000000" w:rsidRDefault="00000000" w:rsidRPr="00000000" w14:paraId="00000101">
            <w:pPr>
              <w:spacing w:before="120" w:lineRule="auto"/>
              <w:rPr>
                <w:b w:val="1"/>
              </w:rPr>
            </w:pPr>
            <w:r w:rsidDel="00000000" w:rsidR="00000000" w:rsidRPr="00000000">
              <w:rPr>
                <w:b w:val="1"/>
                <w:rtl w:val="0"/>
              </w:rPr>
              <w:t xml:space="preserve">Racial/Ethnic Groups: </w:t>
            </w:r>
          </w:p>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Do disparities exist in our school?</w:t>
            </w:r>
            <w:r w:rsidDel="00000000" w:rsidR="00000000" w:rsidRPr="00000000">
              <w:rPr>
                <w:rtl w:val="0"/>
              </w:rPr>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Track formative data across racial groups to measure if any disparities exist during regular instruction and intervention instruction.</w:t>
            </w:r>
            <w:r w:rsidDel="00000000" w:rsidR="00000000" w:rsidRPr="00000000">
              <w:rPr>
                <w:rtl w:val="0"/>
              </w:rPr>
            </w:r>
          </w:p>
          <w:p w:rsidR="00000000" w:rsidDel="00000000" w:rsidP="00000000" w:rsidRDefault="00000000" w:rsidRPr="00000000" w14:paraId="00000104">
            <w:pPr>
              <w:spacing w:before="120" w:lineRule="auto"/>
              <w:rPr>
                <w:b w:val="1"/>
              </w:rPr>
            </w:pPr>
            <w:r w:rsidDel="00000000" w:rsidR="00000000" w:rsidRPr="00000000">
              <w:rPr>
                <w:b w:val="1"/>
                <w:rtl w:val="0"/>
              </w:rPr>
              <w:t xml:space="preserve">Students with IEPs: </w:t>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Differentiation of materials for students</w:t>
            </w:r>
            <w:r w:rsidDel="00000000" w:rsidR="00000000" w:rsidRPr="00000000">
              <w:rPr>
                <w:rtl w:val="0"/>
              </w:rPr>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color w:val="4f81bd"/>
                <w:rtl w:val="0"/>
              </w:rPr>
              <w:t xml:space="preserve">Instructional materials will be differentiated by both the regular and special education staff to meet the individual educational plans of all students with specific learning needs.  Accommodations will be provided in the regular education classroom for general instruction to support learning.  Specially designed instruction will be incorporated as written in each individual education plan.</w:t>
            </w:r>
            <w:r w:rsidDel="00000000" w:rsidR="00000000" w:rsidRPr="00000000">
              <w:rPr>
                <w:rtl w:val="0"/>
              </w:rPr>
            </w:r>
          </w:p>
        </w:tc>
      </w:tr>
    </w:tbl>
    <w:p w:rsidR="00000000" w:rsidDel="00000000" w:rsidP="00000000" w:rsidRDefault="00000000" w:rsidRPr="00000000" w14:paraId="00000107">
      <w:pPr>
        <w:pStyle w:val="Heading1"/>
        <w:rPr/>
      </w:pPr>
      <w:r w:rsidDel="00000000" w:rsidR="00000000" w:rsidRPr="00000000">
        <w:rPr>
          <w:rtl w:val="0"/>
        </w:rPr>
        <w:t xml:space="preserve">School Community Outreach</w:t>
      </w:r>
    </w:p>
    <w:p w:rsidR="00000000" w:rsidDel="00000000" w:rsidP="00000000" w:rsidRDefault="00000000" w:rsidRPr="00000000" w14:paraId="00000108">
      <w:pPr>
        <w:spacing w:before="0" w:lineRule="auto"/>
        <w:rPr>
          <w:b w:val="1"/>
        </w:rPr>
      </w:pPr>
      <w:r w:rsidDel="00000000" w:rsidR="00000000" w:rsidRPr="00000000">
        <w:rPr>
          <w:i w:val="1"/>
          <w:rtl w:val="0"/>
        </w:rPr>
        <w:t xml:space="preserve">This section highlights our school’s deliberate and strategic efforts to engage the broader school community in our continuous improvement efforts by keeping them informed on our progress and learning and eliciting their feedback and perspective.</w:t>
      </w:r>
      <w:r w:rsidDel="00000000" w:rsidR="00000000" w:rsidRPr="00000000">
        <w:rPr>
          <w:rtl w:val="0"/>
        </w:rPr>
      </w:r>
    </w:p>
    <w:tbl>
      <w:tblPr>
        <w:tblStyle w:val="Table17"/>
        <w:tblW w:w="130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0"/>
        <w:gridCol w:w="1110"/>
        <w:gridCol w:w="7600"/>
        <w:tblGridChange w:id="0">
          <w:tblGrid>
            <w:gridCol w:w="4350"/>
            <w:gridCol w:w="1110"/>
            <w:gridCol w:w="7600"/>
          </w:tblGrid>
        </w:tblGridChange>
      </w:tblGrid>
      <w:tr>
        <w:trPr>
          <w:cantSplit w:val="1"/>
          <w:tblHeader w:val="0"/>
        </w:trPr>
        <w:tc>
          <w:tcPr>
            <w:shd w:fill="005a9c" w:val="clear"/>
            <w:vAlign w:val="center"/>
          </w:tcPr>
          <w:p w:rsidR="00000000" w:rsidDel="00000000" w:rsidP="00000000" w:rsidRDefault="00000000" w:rsidRPr="00000000" w14:paraId="00000109">
            <w:pPr>
              <w:jc w:val="center"/>
              <w:rPr>
                <w:b w:val="1"/>
                <w:color w:val="ffffff"/>
              </w:rPr>
            </w:pPr>
            <w:bookmarkStart w:colFirst="0" w:colLast="0" w:name="_2s8eyo1" w:id="9"/>
            <w:bookmarkEnd w:id="9"/>
            <w:r w:rsidDel="00000000" w:rsidR="00000000" w:rsidRPr="00000000">
              <w:rPr>
                <w:b w:val="1"/>
                <w:color w:val="ffffff"/>
                <w:rtl w:val="0"/>
              </w:rPr>
              <w:t xml:space="preserve">Outreach Activity</w:t>
            </w:r>
          </w:p>
        </w:tc>
        <w:tc>
          <w:tcPr>
            <w:shd w:fill="005a9c" w:val="clear"/>
            <w:vAlign w:val="center"/>
          </w:tcPr>
          <w:p w:rsidR="00000000" w:rsidDel="00000000" w:rsidP="00000000" w:rsidRDefault="00000000" w:rsidRPr="00000000" w14:paraId="0000010A">
            <w:pPr>
              <w:jc w:val="center"/>
              <w:rPr>
                <w:b w:val="1"/>
                <w:color w:val="ffffff"/>
              </w:rPr>
            </w:pPr>
            <w:r w:rsidDel="00000000" w:rsidR="00000000" w:rsidRPr="00000000">
              <w:rPr>
                <w:b w:val="1"/>
                <w:color w:val="ffffff"/>
                <w:rtl w:val="0"/>
              </w:rPr>
              <w:t xml:space="preserve">Date </w:t>
            </w:r>
          </w:p>
        </w:tc>
        <w:tc>
          <w:tcPr>
            <w:shd w:fill="005a9c" w:val="clear"/>
            <w:vAlign w:val="center"/>
          </w:tcPr>
          <w:p w:rsidR="00000000" w:rsidDel="00000000" w:rsidP="00000000" w:rsidRDefault="00000000" w:rsidRPr="00000000" w14:paraId="0000010B">
            <w:pPr>
              <w:jc w:val="center"/>
              <w:rPr>
                <w:b w:val="1"/>
                <w:color w:val="ffffff"/>
              </w:rPr>
            </w:pPr>
            <w:r w:rsidDel="00000000" w:rsidR="00000000" w:rsidRPr="00000000">
              <w:rPr>
                <w:b w:val="1"/>
                <w:color w:val="ffffff"/>
                <w:rtl w:val="0"/>
              </w:rPr>
              <w:t xml:space="preserve">Lessons Learned from the School Community</w:t>
            </w:r>
          </w:p>
        </w:tc>
      </w:tr>
      <w:tr>
        <w:trPr>
          <w:cantSplit w:val="0"/>
          <w:trHeight w:val="22" w:hRule="atLeast"/>
          <w:tblHeader w:val="0"/>
        </w:trPr>
        <w:tc>
          <w:tcPr>
            <w:vAlign w:val="center"/>
          </w:tcPr>
          <w:p w:rsidR="00000000" w:rsidDel="00000000" w:rsidP="00000000" w:rsidRDefault="00000000" w:rsidRPr="00000000" w14:paraId="0000010C">
            <w:pPr>
              <w:rPr>
                <w:i w:val="1"/>
                <w:color w:val="4f81bd"/>
              </w:rPr>
            </w:pPr>
            <w:r w:rsidDel="00000000" w:rsidR="00000000" w:rsidRPr="00000000">
              <w:rPr>
                <w:i w:val="1"/>
                <w:color w:val="4f81bd"/>
                <w:rtl w:val="0"/>
              </w:rPr>
              <w:t xml:space="preserve">School Data Deep Dive</w:t>
            </w:r>
          </w:p>
          <w:p w:rsidR="00000000" w:rsidDel="00000000" w:rsidP="00000000" w:rsidRDefault="00000000" w:rsidRPr="00000000" w14:paraId="0000010D">
            <w:pPr>
              <w:rPr>
                <w:i w:val="1"/>
                <w:color w:val="4f81bd"/>
              </w:rPr>
            </w:pPr>
            <w:r w:rsidDel="00000000" w:rsidR="00000000" w:rsidRPr="00000000">
              <w:rPr>
                <w:i w:val="1"/>
                <w:color w:val="4f81bd"/>
                <w:rtl w:val="0"/>
              </w:rPr>
              <w:t xml:space="preserve">Root Cause Analysis</w:t>
            </w:r>
          </w:p>
          <w:p w:rsidR="00000000" w:rsidDel="00000000" w:rsidP="00000000" w:rsidRDefault="00000000" w:rsidRPr="00000000" w14:paraId="0000010E">
            <w:pPr>
              <w:rPr>
                <w:i w:val="1"/>
                <w:color w:val="4f81bd"/>
              </w:rPr>
            </w:pPr>
            <w:r w:rsidDel="00000000" w:rsidR="00000000" w:rsidRPr="00000000">
              <w:rPr>
                <w:i w:val="1"/>
                <w:color w:val="4f81bd"/>
                <w:rtl w:val="0"/>
              </w:rPr>
              <w:t xml:space="preserve">Strategy Selection</w:t>
            </w:r>
          </w:p>
          <w:p w:rsidR="00000000" w:rsidDel="00000000" w:rsidP="00000000" w:rsidRDefault="00000000" w:rsidRPr="00000000" w14:paraId="0000010F">
            <w:pPr>
              <w:rPr>
                <w:i w:val="1"/>
                <w:color w:val="4f81bd"/>
              </w:rPr>
            </w:pPr>
            <w:r w:rsidDel="00000000" w:rsidR="00000000" w:rsidRPr="00000000">
              <w:rPr>
                <w:i w:val="1"/>
                <w:color w:val="4f81bd"/>
                <w:rtl w:val="0"/>
              </w:rPr>
              <w:t xml:space="preserve">SPP Roadmap Development</w:t>
            </w:r>
          </w:p>
        </w:tc>
        <w:tc>
          <w:tcPr>
            <w:vAlign w:val="center"/>
          </w:tcPr>
          <w:p w:rsidR="00000000" w:rsidDel="00000000" w:rsidP="00000000" w:rsidRDefault="00000000" w:rsidRPr="00000000" w14:paraId="00000110">
            <w:pPr>
              <w:jc w:val="center"/>
              <w:rPr>
                <w:i w:val="1"/>
                <w:color w:val="4f81bd"/>
              </w:rPr>
            </w:pPr>
            <w:r w:rsidDel="00000000" w:rsidR="00000000" w:rsidRPr="00000000">
              <w:rPr>
                <w:i w:val="1"/>
                <w:color w:val="4f81bd"/>
                <w:rtl w:val="0"/>
              </w:rPr>
              <w:t xml:space="preserve">9/12/22</w:t>
            </w:r>
          </w:p>
          <w:p w:rsidR="00000000" w:rsidDel="00000000" w:rsidP="00000000" w:rsidRDefault="00000000" w:rsidRPr="00000000" w14:paraId="00000111">
            <w:pPr>
              <w:jc w:val="center"/>
              <w:rPr>
                <w:i w:val="1"/>
                <w:color w:val="4f81bd"/>
              </w:rPr>
            </w:pPr>
            <w:r w:rsidDel="00000000" w:rsidR="00000000" w:rsidRPr="00000000">
              <w:rPr>
                <w:i w:val="1"/>
                <w:color w:val="4f81bd"/>
                <w:rtl w:val="0"/>
              </w:rPr>
              <w:t xml:space="preserve">10/27/22</w:t>
            </w:r>
          </w:p>
          <w:p w:rsidR="00000000" w:rsidDel="00000000" w:rsidP="00000000" w:rsidRDefault="00000000" w:rsidRPr="00000000" w14:paraId="00000112">
            <w:pPr>
              <w:jc w:val="center"/>
              <w:rPr>
                <w:i w:val="1"/>
                <w:color w:val="4f81bd"/>
              </w:rPr>
            </w:pPr>
            <w:r w:rsidDel="00000000" w:rsidR="00000000" w:rsidRPr="00000000">
              <w:rPr>
                <w:i w:val="1"/>
                <w:color w:val="4f81bd"/>
                <w:rtl w:val="0"/>
              </w:rPr>
              <w:t xml:space="preserve">11/1/22</w:t>
            </w:r>
          </w:p>
          <w:p w:rsidR="00000000" w:rsidDel="00000000" w:rsidP="00000000" w:rsidRDefault="00000000" w:rsidRPr="00000000" w14:paraId="00000113">
            <w:pPr>
              <w:jc w:val="center"/>
              <w:rPr>
                <w:i w:val="1"/>
                <w:color w:val="4f81bd"/>
              </w:rPr>
            </w:pPr>
            <w:r w:rsidDel="00000000" w:rsidR="00000000" w:rsidRPr="00000000">
              <w:rPr>
                <w:i w:val="1"/>
                <w:color w:val="4f81bd"/>
                <w:rtl w:val="0"/>
              </w:rPr>
              <w:t xml:space="preserve">11/2/22</w:t>
            </w:r>
          </w:p>
        </w:tc>
        <w:tc>
          <w:tcPr>
            <w:vAlign w:val="center"/>
          </w:tcPr>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1"/>
                <w:color w:val="4f81bd"/>
                <w:rtl w:val="0"/>
              </w:rPr>
              <w:t xml:space="preserve">We need more communication between school and community.  Maybe through one specific social media platform?</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color w:val="4f81bd"/>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color w:val="4f81bd"/>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color w:val="4f81bd"/>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color w:val="4f81bd"/>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color w:val="4f81bd"/>
              </w:rPr>
            </w:pPr>
            <w:r w:rsidDel="00000000" w:rsidR="00000000" w:rsidRPr="00000000">
              <w:rPr>
                <w:rtl w:val="0"/>
              </w:rPr>
            </w:r>
          </w:p>
        </w:tc>
      </w:tr>
    </w:tbl>
    <w:p w:rsidR="00000000" w:rsidDel="00000000" w:rsidP="00000000" w:rsidRDefault="00000000" w:rsidRPr="00000000" w14:paraId="0000011A">
      <w:pPr>
        <w:rPr>
          <w:sz w:val="2"/>
          <w:szCs w:val="2"/>
        </w:rPr>
      </w:pPr>
      <w:r w:rsidDel="00000000" w:rsidR="00000000" w:rsidRPr="00000000">
        <w:rPr>
          <w:rtl w:val="0"/>
        </w:rPr>
      </w:r>
    </w:p>
    <w:p w:rsidR="00000000" w:rsidDel="00000000" w:rsidP="00000000" w:rsidRDefault="00000000" w:rsidRPr="00000000" w14:paraId="0000011B">
      <w:pPr>
        <w:jc w:val="right"/>
        <w:rPr>
          <w:sz w:val="2"/>
          <w:szCs w:val="2"/>
        </w:rPr>
      </w:pPr>
      <w:r w:rsidDel="00000000" w:rsidR="00000000" w:rsidRPr="00000000">
        <w:rPr>
          <w:rtl w:val="0"/>
        </w:rPr>
      </w:r>
    </w:p>
    <w:sectPr>
      <w:type w:val="continuous"/>
      <w:pgSz w:h="12240" w:w="15840" w:orient="landscape"/>
      <w:pgMar w:bottom="907" w:top="907"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MS Gothic"/>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680"/>
        <w:tab w:val="right" w:pos="9360"/>
      </w:tabs>
      <w:spacing w:before="0" w:lineRule="auto"/>
      <w:jc w:val="center"/>
      <w:rPr>
        <w:color w:val="000000"/>
      </w:rPr>
    </w:pPr>
    <w:r w:rsidDel="00000000" w:rsidR="00000000" w:rsidRPr="00000000">
      <w:rPr>
        <w:color w:val="000000"/>
      </w:rPr>
      <mc:AlternateContent>
        <mc:Choice Requires="wpg">
          <w:drawing>
            <wp:inline distB="0" distT="0" distL="0" distR="0">
              <wp:extent cx="5514975" cy="92708"/>
              <wp:effectExtent b="0" l="0" r="0" t="0"/>
              <wp:docPr descr="Light horizontal" id="2" name=""/>
              <a:graphic>
                <a:graphicData uri="http://schemas.microsoft.com/office/word/2010/wordprocessingShape">
                  <wps:wsp>
                    <wps:cNvSpPr/>
                    <wps:cNvPr id="3" name="Shape 3"/>
                    <wps:spPr>
                      <a:xfrm flipH="1" rot="10800000">
                        <a:off x="2612325" y="3757458"/>
                        <a:ext cx="5467350" cy="45085"/>
                      </a:xfrm>
                      <a:prstGeom prst="flowChartDecision">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514975" cy="92708"/>
              <wp:effectExtent b="0" l="0" r="0" t="0"/>
              <wp:docPr descr="Light horizontal" id="2" name="image3.png"/>
              <a:graphic>
                <a:graphicData uri="http://schemas.openxmlformats.org/drawingml/2006/picture">
                  <pic:pic>
                    <pic:nvPicPr>
                      <pic:cNvPr descr="Light horizontal" id="0" name="image3.png"/>
                      <pic:cNvPicPr preferRelativeResize="0"/>
                    </pic:nvPicPr>
                    <pic:blipFill>
                      <a:blip r:embed="rId1"/>
                      <a:srcRect/>
                      <a:stretch>
                        <a:fillRect/>
                      </a:stretch>
                    </pic:blipFill>
                    <pic:spPr>
                      <a:xfrm>
                        <a:off x="0" y="0"/>
                        <a:ext cx="5514975" cy="927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680"/>
        <w:tab w:val="right" w:pos="9360"/>
      </w:tabs>
      <w:spacing w:before="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680"/>
        <w:tab w:val="right" w:pos="9360"/>
      </w:tabs>
      <w:spacing w:before="0" w:lineRule="auto"/>
      <w:jc w:val="center"/>
      <w:rPr>
        <w:color w:val="000000"/>
      </w:rPr>
    </w:pPr>
    <w:r w:rsidDel="00000000" w:rsidR="00000000" w:rsidRPr="00000000">
      <w:rPr>
        <w:color w:val="000000"/>
      </w:rPr>
      <mc:AlternateContent>
        <mc:Choice Requires="wpg">
          <w:drawing>
            <wp:inline distB="0" distT="0" distL="0" distR="0">
              <wp:extent cx="5514975" cy="102235"/>
              <wp:effectExtent b="0" l="0" r="0" t="0"/>
              <wp:docPr id="1" name=""/>
              <a:graphic>
                <a:graphicData uri="http://schemas.microsoft.com/office/word/2010/wordprocessingShape">
                  <wps:wsp>
                    <wps:cNvSpPr/>
                    <wps:cNvPr id="2" name="Shape 2"/>
                    <wps:spPr>
                      <a:xfrm>
                        <a:off x="2612325" y="3752695"/>
                        <a:ext cx="5467350" cy="54610"/>
                      </a:xfrm>
                      <a:prstGeom prst="flowChartDecision">
                        <a:avLst/>
                      </a:prstGeom>
                      <a:solidFill>
                        <a:schemeClr val="dk2"/>
                      </a:solidFill>
                      <a:ln cap="flat" cmpd="sng" w="9525">
                        <a:solidFill>
                          <a:schemeClr val="dk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514975" cy="102235"/>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514975" cy="1022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680"/>
        <w:tab w:val="right" w:pos="9360"/>
      </w:tabs>
      <w:spacing w:before="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C">
      <w:pPr>
        <w:spacing w:before="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“Resource equity” is the allocation and use of resources – people, time, and money – to create student experiences that enable all children to reach empowering, rigorous learning outcomes, no matter their background. (Definition adapted from USED)</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6172200</wp:posOffset>
          </wp:positionH>
          <wp:positionV relativeFrom="paragraph">
            <wp:posOffset>38106</wp:posOffset>
          </wp:positionV>
          <wp:extent cx="676275" cy="55245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spacing w:before="0" w:lineRule="auto"/>
      <w:jc w:val="center"/>
      <w:rPr>
        <w:b w:val="1"/>
        <w:color w:val="980000"/>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8458200</wp:posOffset>
          </wp:positionH>
          <wp:positionV relativeFrom="paragraph">
            <wp:posOffset>-342894</wp:posOffset>
          </wp:positionV>
          <wp:extent cx="676275" cy="55245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b w:val="1"/>
      <w:color w:val="01499d"/>
      <w:sz w:val="40"/>
      <w:szCs w:val="40"/>
    </w:rPr>
  </w:style>
  <w:style w:type="paragraph" w:styleId="Heading2">
    <w:name w:val="heading 2"/>
    <w:basedOn w:val="Normal"/>
    <w:next w:val="Normal"/>
    <w:pPr>
      <w:keepNext w:val="1"/>
      <w:keepLines w:val="1"/>
      <w:spacing w:after="120" w:before="120" w:lineRule="auto"/>
    </w:pPr>
    <w:rPr>
      <w:b w:val="1"/>
      <w:color w:val="178339"/>
      <w:sz w:val="32"/>
      <w:szCs w:val="32"/>
    </w:rPr>
  </w:style>
  <w:style w:type="paragraph" w:styleId="Heading3">
    <w:name w:val="heading 3"/>
    <w:basedOn w:val="Normal"/>
    <w:next w:val="Normal"/>
    <w:pPr>
      <w:keepNext w:val="1"/>
      <w:keepLines w:val="1"/>
    </w:pPr>
    <w:rPr>
      <w:b w:val="1"/>
      <w:color w:val="3ea8b8"/>
      <w:sz w:val="26"/>
      <w:szCs w:val="26"/>
    </w:rPr>
  </w:style>
  <w:style w:type="paragraph" w:styleId="Heading4">
    <w:name w:val="heading 4"/>
    <w:basedOn w:val="Normal"/>
    <w:next w:val="Normal"/>
    <w:pPr>
      <w:keepNext w:val="1"/>
      <w:keepLines w:val="1"/>
    </w:pPr>
    <w:rPr>
      <w:b w:val="1"/>
      <w:smallCaps w:val="1"/>
      <w:color w:val="82888f"/>
    </w:rPr>
  </w:style>
  <w:style w:type="paragraph" w:styleId="Heading5">
    <w:name w:val="heading 5"/>
    <w:basedOn w:val="Normal"/>
    <w:next w:val="Normal"/>
    <w:pPr>
      <w:keepNext w:val="1"/>
      <w:keepLines w:val="1"/>
    </w:pPr>
    <w:rPr>
      <w:b w:val="1"/>
      <w:color w:val="82888f"/>
    </w:rPr>
  </w:style>
  <w:style w:type="paragraph" w:styleId="Heading6">
    <w:name w:val="heading 6"/>
    <w:basedOn w:val="Normal"/>
    <w:next w:val="Normal"/>
    <w:pPr>
      <w:keepNext w:val="1"/>
      <w:keepLines w:val="1"/>
    </w:pPr>
    <w:rPr>
      <w:i w:val="1"/>
      <w:color w:val="82888f"/>
    </w:rPr>
  </w:style>
  <w:style w:type="paragraph" w:styleId="Title">
    <w:name w:val="Title"/>
    <w:basedOn w:val="Normal"/>
    <w:next w:val="Normal"/>
    <w:pPr>
      <w:keepNext w:val="1"/>
      <w:keepLines w:val="1"/>
      <w:spacing w:before="0" w:lineRule="auto"/>
    </w:pPr>
    <w:rPr>
      <w:color w:val="1f6d89"/>
      <w:sz w:val="44"/>
      <w:szCs w:val="44"/>
    </w:rPr>
  </w:style>
  <w:style w:type="paragraph" w:styleId="Subtitle">
    <w:name w:val="Subtitle"/>
    <w:basedOn w:val="Normal"/>
    <w:next w:val="Normal"/>
    <w:pPr>
      <w:keepNext w:val="1"/>
      <w:keepLines w:val="1"/>
      <w:spacing w:before="140" w:lineRule="auto"/>
    </w:pPr>
    <w:rPr>
      <w:b w:val="1"/>
      <w:i w:val="1"/>
      <w:color w:val="3ea8b8"/>
      <w:sz w:val="26"/>
      <w:szCs w:val="26"/>
    </w:rPr>
  </w:style>
  <w:style w:type="table" w:styleId="Table1">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before="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heather.sabaitis@wpcnvadmin.com" TargetMode="External"/><Relationship Id="rId10" Type="http://schemas.openxmlformats.org/officeDocument/2006/relationships/footer" Target="footer1.xml"/><Relationship Id="rId12" Type="http://schemas.openxmlformats.org/officeDocument/2006/relationships/hyperlink" Target="mailto:cherie.reid@wpcnvadmin.com" TargetMode="Externa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