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52" w:rsidRDefault="00E22D52" w:rsidP="00095F17">
      <w:pPr>
        <w:pStyle w:val="BodyText"/>
        <w:ind w:left="4320"/>
      </w:pPr>
    </w:p>
    <w:p w:rsidR="00E22D52" w:rsidRPr="00095F17" w:rsidRDefault="00095F17" w:rsidP="00095F17">
      <w:pPr>
        <w:pStyle w:val="BodyText"/>
        <w:spacing w:before="29" w:after="44"/>
        <w:ind w:right="2563"/>
        <w:jc w:val="center"/>
        <w:rPr>
          <w:rFonts w:asciiTheme="minorHAnsi" w:hAnsiTheme="minorHAnsi" w:cstheme="minorHAnsi"/>
          <w:sz w:val="34"/>
          <w:szCs w:val="34"/>
        </w:rPr>
      </w:pPr>
      <w:proofErr w:type="spellStart"/>
      <w:r w:rsidRPr="00095F17">
        <w:rPr>
          <w:rFonts w:asciiTheme="minorHAnsi" w:hAnsiTheme="minorHAnsi" w:cstheme="minorHAnsi"/>
          <w:sz w:val="34"/>
          <w:szCs w:val="34"/>
        </w:rPr>
        <w:t>Huntland</w:t>
      </w:r>
      <w:proofErr w:type="spellEnd"/>
      <w:r w:rsidRPr="00095F17">
        <w:rPr>
          <w:rFonts w:asciiTheme="minorHAnsi" w:hAnsiTheme="minorHAnsi" w:cstheme="minorHAnsi"/>
          <w:sz w:val="34"/>
          <w:szCs w:val="34"/>
        </w:rPr>
        <w:t xml:space="preserve"> Schools</w:t>
      </w:r>
    </w:p>
    <w:p w:rsidR="00095F17" w:rsidRDefault="00095F17" w:rsidP="00095F17">
      <w:pPr>
        <w:spacing w:before="31"/>
        <w:ind w:left="3226" w:right="2634"/>
        <w:rPr>
          <w:sz w:val="34"/>
        </w:rPr>
      </w:pPr>
      <w:r>
        <w:rPr>
          <w:sz w:val="34"/>
        </w:rPr>
        <w:t>Middle School Basketball</w:t>
      </w:r>
    </w:p>
    <w:p w:rsidR="00095F17" w:rsidRPr="00095F17" w:rsidRDefault="00095F17" w:rsidP="00095F17">
      <w:pPr>
        <w:spacing w:before="31"/>
        <w:ind w:left="3226" w:right="2634"/>
        <w:jc w:val="center"/>
        <w:rPr>
          <w:sz w:val="34"/>
        </w:rPr>
      </w:pPr>
      <w:r>
        <w:rPr>
          <w:sz w:val="34"/>
        </w:rPr>
        <w:t>2024-2025</w:t>
      </w:r>
    </w:p>
    <w:p w:rsidR="00095F17" w:rsidRDefault="00095F17" w:rsidP="00095F17">
      <w:pPr>
        <w:pStyle w:val="BodyText"/>
        <w:spacing w:before="29" w:after="44"/>
        <w:ind w:right="2563"/>
        <w:jc w:val="center"/>
        <w:rPr>
          <w:rFonts w:ascii="Times New Roman"/>
        </w:r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2433"/>
        <w:gridCol w:w="1740"/>
        <w:gridCol w:w="1257"/>
      </w:tblGrid>
      <w:tr w:rsidR="00E22D52" w:rsidTr="00095F17">
        <w:trPr>
          <w:trHeight w:val="336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17" w:lineRule="exact"/>
              <w:ind w:left="204"/>
              <w:rPr>
                <w:sz w:val="28"/>
              </w:rPr>
            </w:pPr>
            <w:r>
              <w:rPr>
                <w:sz w:val="28"/>
              </w:rPr>
              <w:t>October 15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z w:val="28"/>
              </w:rPr>
              <w:t>Community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line="287" w:lineRule="exact"/>
              <w:ind w:left="5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line="311" w:lineRule="exact"/>
              <w:ind w:left="22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1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32" w:lineRule="exact"/>
              <w:ind w:left="200"/>
              <w:rPr>
                <w:sz w:val="28"/>
              </w:rPr>
            </w:pPr>
            <w:r>
              <w:rPr>
                <w:sz w:val="28"/>
              </w:rPr>
              <w:t>October 17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32" w:lineRule="exact"/>
              <w:ind w:left="87"/>
              <w:rPr>
                <w:sz w:val="28"/>
              </w:rPr>
            </w:pPr>
            <w:r>
              <w:rPr>
                <w:sz w:val="28"/>
              </w:rPr>
              <w:t>Blanche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line="332" w:lineRule="exact"/>
              <w:ind w:left="521"/>
              <w:rPr>
                <w:sz w:val="28"/>
              </w:rPr>
            </w:pPr>
            <w:r>
              <w:rPr>
                <w:sz w:val="28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1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3" w:line="328" w:lineRule="exact"/>
              <w:ind w:left="204"/>
              <w:rPr>
                <w:sz w:val="28"/>
              </w:rPr>
            </w:pPr>
            <w:r>
              <w:rPr>
                <w:sz w:val="28"/>
              </w:rPr>
              <w:t>October 24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3" w:line="328" w:lineRule="exact"/>
              <w:ind w:left="87"/>
              <w:rPr>
                <w:sz w:val="28"/>
              </w:rPr>
            </w:pPr>
            <w:r>
              <w:rPr>
                <w:sz w:val="28"/>
              </w:rPr>
              <w:t>Moore County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3"/>
              <w:ind w:left="52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4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71"/>
        </w:trPr>
        <w:tc>
          <w:tcPr>
            <w:tcW w:w="2282" w:type="dxa"/>
          </w:tcPr>
          <w:p w:rsidR="00E22D52" w:rsidRDefault="00185174">
            <w:pPr>
              <w:pStyle w:val="TableParagraph"/>
              <w:ind w:left="204"/>
              <w:rPr>
                <w:sz w:val="28"/>
              </w:rPr>
            </w:pPr>
            <w:r>
              <w:rPr>
                <w:sz w:val="28"/>
              </w:rPr>
              <w:t>October 28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52" w:lineRule="exact"/>
              <w:ind w:left="87"/>
              <w:rPr>
                <w:sz w:val="30"/>
              </w:rPr>
            </w:pPr>
            <w:r>
              <w:rPr>
                <w:sz w:val="30"/>
              </w:rPr>
              <w:t>Flintville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2"/>
              <w:ind w:left="52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49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29" w:lineRule="exact"/>
              <w:ind w:left="214"/>
              <w:rPr>
                <w:sz w:val="28"/>
              </w:rPr>
            </w:pPr>
            <w:r>
              <w:rPr>
                <w:sz w:val="28"/>
              </w:rPr>
              <w:t>November 4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29" w:lineRule="exact"/>
              <w:ind w:left="77"/>
              <w:rPr>
                <w:sz w:val="28"/>
              </w:rPr>
            </w:pPr>
            <w:r>
              <w:rPr>
                <w:sz w:val="28"/>
              </w:rPr>
              <w:t>South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2"/>
              <w:ind w:left="52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72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November 7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52" w:lineRule="exact"/>
              <w:ind w:left="77"/>
              <w:rPr>
                <w:sz w:val="30"/>
              </w:rPr>
            </w:pPr>
            <w:r>
              <w:rPr>
                <w:sz w:val="30"/>
              </w:rPr>
              <w:t>South Lincoln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1"/>
              <w:ind w:left="52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1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0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1" w:line="329" w:lineRule="exact"/>
              <w:rPr>
                <w:sz w:val="28"/>
              </w:rPr>
            </w:pPr>
            <w:r>
              <w:rPr>
                <w:sz w:val="28"/>
              </w:rPr>
              <w:t>November 11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1" w:line="329" w:lineRule="exact"/>
              <w:ind w:left="92"/>
              <w:rPr>
                <w:sz w:val="28"/>
              </w:rPr>
            </w:pPr>
            <w:r>
              <w:rPr>
                <w:sz w:val="28"/>
              </w:rPr>
              <w:t>Fayetteville City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1" w:line="329" w:lineRule="exact"/>
              <w:ind w:left="540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1"/>
              <w:ind w:left="23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0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1" w:line="329" w:lineRule="exact"/>
              <w:rPr>
                <w:sz w:val="28"/>
              </w:rPr>
            </w:pPr>
            <w:r>
              <w:rPr>
                <w:sz w:val="28"/>
              </w:rPr>
              <w:t>November 12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1" w:line="329" w:lineRule="exact"/>
              <w:ind w:left="92"/>
              <w:rPr>
                <w:sz w:val="28"/>
              </w:rPr>
            </w:pPr>
            <w:r>
              <w:rPr>
                <w:sz w:val="28"/>
              </w:rPr>
              <w:t>Moore Co.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1" w:line="329" w:lineRule="exact"/>
              <w:ind w:left="540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1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2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1" w:line="332" w:lineRule="exact"/>
              <w:rPr>
                <w:sz w:val="28"/>
              </w:rPr>
            </w:pPr>
            <w:r>
              <w:rPr>
                <w:sz w:val="28"/>
              </w:rPr>
              <w:t>November 19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1" w:line="332" w:lineRule="exact"/>
              <w:ind w:left="97"/>
              <w:rPr>
                <w:sz w:val="28"/>
              </w:rPr>
            </w:pPr>
            <w:r>
              <w:rPr>
                <w:sz w:val="28"/>
              </w:rPr>
              <w:t>Blanche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1" w:line="332" w:lineRule="exact"/>
              <w:ind w:left="540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1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5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5" w:line="329" w:lineRule="exact"/>
              <w:rPr>
                <w:sz w:val="28"/>
              </w:rPr>
            </w:pPr>
            <w:r>
              <w:rPr>
                <w:sz w:val="28"/>
              </w:rPr>
              <w:t>December 2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5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WCA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8"/>
              <w:ind w:left="52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6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2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1" w:line="332" w:lineRule="exact"/>
              <w:rPr>
                <w:sz w:val="28"/>
              </w:rPr>
            </w:pPr>
            <w:r>
              <w:rPr>
                <w:sz w:val="28"/>
              </w:rPr>
              <w:t>December 5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1" w:line="332" w:lineRule="exact"/>
              <w:ind w:left="97"/>
              <w:rPr>
                <w:sz w:val="28"/>
              </w:rPr>
            </w:pPr>
            <w:r>
              <w:rPr>
                <w:sz w:val="28"/>
              </w:rPr>
              <w:t>Highland Rim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1"/>
              <w:ind w:left="52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1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75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December 12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3" w:line="352" w:lineRule="exact"/>
              <w:ind w:left="97"/>
              <w:rPr>
                <w:sz w:val="30"/>
              </w:rPr>
            </w:pPr>
            <w:r>
              <w:rPr>
                <w:sz w:val="30"/>
              </w:rPr>
              <w:t>Flintville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3"/>
              <w:ind w:left="545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4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0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2" w:line="328" w:lineRule="exact"/>
              <w:rPr>
                <w:sz w:val="28"/>
              </w:rPr>
            </w:pPr>
            <w:r>
              <w:rPr>
                <w:sz w:val="28"/>
              </w:rPr>
              <w:t>December 16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1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WCA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2" w:line="328" w:lineRule="exact"/>
              <w:ind w:left="545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2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0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December 17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30" w:lineRule="exact"/>
              <w:ind w:left="97"/>
              <w:rPr>
                <w:sz w:val="28"/>
              </w:rPr>
            </w:pPr>
            <w:r>
              <w:rPr>
                <w:sz w:val="28"/>
              </w:rPr>
              <w:t>Highland Rim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line="330" w:lineRule="exact"/>
              <w:ind w:left="545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ind w:left="24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75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December 19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2" w:line="353" w:lineRule="exact"/>
              <w:ind w:left="97"/>
              <w:rPr>
                <w:sz w:val="30"/>
              </w:rPr>
            </w:pPr>
            <w:r>
              <w:rPr>
                <w:sz w:val="30"/>
              </w:rPr>
              <w:t>Unity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4"/>
              <w:ind w:left="52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2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49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1" w:line="328" w:lineRule="exact"/>
              <w:ind w:left="200"/>
              <w:rPr>
                <w:sz w:val="28"/>
              </w:rPr>
            </w:pPr>
            <w:r>
              <w:rPr>
                <w:sz w:val="28"/>
              </w:rPr>
              <w:t>January 6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1" w:line="328" w:lineRule="exact"/>
              <w:ind w:left="87"/>
              <w:rPr>
                <w:sz w:val="28"/>
              </w:rPr>
            </w:pPr>
            <w:r>
              <w:rPr>
                <w:sz w:val="28"/>
              </w:rPr>
              <w:t>South Lincoln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1" w:line="328" w:lineRule="exact"/>
              <w:ind w:left="540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1"/>
              <w:ind w:left="23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48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28" w:lineRule="exact"/>
              <w:ind w:left="200"/>
              <w:rPr>
                <w:sz w:val="28"/>
              </w:rPr>
            </w:pPr>
            <w:r>
              <w:rPr>
                <w:sz w:val="28"/>
              </w:rPr>
              <w:t>January 9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ind w:left="8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South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line="328" w:lineRule="exact"/>
              <w:ind w:left="545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ind w:left="24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355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35" w:lineRule="exact"/>
              <w:ind w:left="200"/>
              <w:rPr>
                <w:sz w:val="28"/>
              </w:rPr>
            </w:pPr>
            <w:r>
              <w:rPr>
                <w:sz w:val="28"/>
              </w:rPr>
              <w:t>January 13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line="335" w:lineRule="exact"/>
              <w:ind w:left="101"/>
              <w:rPr>
                <w:sz w:val="28"/>
              </w:rPr>
            </w:pPr>
            <w:r>
              <w:rPr>
                <w:sz w:val="28"/>
              </w:rPr>
              <w:t>Fayetteville City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line="335" w:lineRule="exact"/>
              <w:ind w:left="530"/>
              <w:rPr>
                <w:sz w:val="28"/>
              </w:rPr>
            </w:pPr>
            <w:r>
              <w:rPr>
                <w:sz w:val="28"/>
              </w:rPr>
              <w:t>Away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ind w:left="24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477"/>
        </w:trPr>
        <w:tc>
          <w:tcPr>
            <w:tcW w:w="2282" w:type="dxa"/>
          </w:tcPr>
          <w:p w:rsidR="00E22D52" w:rsidRDefault="00185174">
            <w:pPr>
              <w:pStyle w:val="TableParagraph"/>
              <w:spacing w:before="7"/>
              <w:ind w:left="200"/>
              <w:rPr>
                <w:sz w:val="28"/>
              </w:rPr>
            </w:pPr>
            <w:r>
              <w:rPr>
                <w:sz w:val="28"/>
              </w:rPr>
              <w:t>January 16</w:t>
            </w:r>
          </w:p>
        </w:tc>
        <w:tc>
          <w:tcPr>
            <w:tcW w:w="2433" w:type="dxa"/>
          </w:tcPr>
          <w:p w:rsidR="00E22D52" w:rsidRDefault="00185174">
            <w:pPr>
              <w:pStyle w:val="TableParagraph"/>
              <w:spacing w:before="7"/>
              <w:ind w:left="101"/>
              <w:rPr>
                <w:sz w:val="30"/>
              </w:rPr>
            </w:pPr>
            <w:r>
              <w:rPr>
                <w:sz w:val="30"/>
              </w:rPr>
              <w:t>Unity</w:t>
            </w:r>
          </w:p>
        </w:tc>
        <w:tc>
          <w:tcPr>
            <w:tcW w:w="1740" w:type="dxa"/>
          </w:tcPr>
          <w:p w:rsidR="00E22D52" w:rsidRDefault="00185174">
            <w:pPr>
              <w:pStyle w:val="TableParagraph"/>
              <w:spacing w:before="7"/>
              <w:ind w:left="545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7"/>
              <w:ind w:left="24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6:00</w:t>
            </w:r>
          </w:p>
        </w:tc>
      </w:tr>
      <w:tr w:rsidR="00E22D52" w:rsidTr="00095F17">
        <w:trPr>
          <w:trHeight w:val="766"/>
        </w:trPr>
        <w:tc>
          <w:tcPr>
            <w:tcW w:w="2282" w:type="dxa"/>
          </w:tcPr>
          <w:p w:rsidR="00E22D52" w:rsidRDefault="00E22D52">
            <w:pPr>
              <w:pStyle w:val="TableParagraph"/>
              <w:spacing w:before="5"/>
              <w:ind w:left="0"/>
              <w:rPr>
                <w:rFonts w:ascii="Times New Roman"/>
                <w:sz w:val="34"/>
              </w:rPr>
            </w:pPr>
          </w:p>
          <w:p w:rsidR="00E22D52" w:rsidRDefault="0018517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January 18</w:t>
            </w:r>
          </w:p>
        </w:tc>
        <w:tc>
          <w:tcPr>
            <w:tcW w:w="4173" w:type="dxa"/>
            <w:gridSpan w:val="2"/>
          </w:tcPr>
          <w:p w:rsidR="00E22D52" w:rsidRDefault="00E22D52">
            <w:pPr>
              <w:pStyle w:val="TableParagraph"/>
              <w:spacing w:before="5"/>
              <w:ind w:left="0"/>
              <w:rPr>
                <w:rFonts w:ascii="Times New Roman"/>
                <w:sz w:val="34"/>
              </w:rPr>
            </w:pPr>
          </w:p>
          <w:p w:rsidR="00E22D52" w:rsidRDefault="00185174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>Conference Tournament (JV Only)</w:t>
            </w:r>
          </w:p>
        </w:tc>
        <w:tc>
          <w:tcPr>
            <w:tcW w:w="1257" w:type="dxa"/>
          </w:tcPr>
          <w:p w:rsidR="00E22D52" w:rsidRDefault="00185174">
            <w:pPr>
              <w:pStyle w:val="TableParagraph"/>
              <w:spacing w:before="53"/>
              <w:ind w:left="245" w:right="180"/>
              <w:rPr>
                <w:sz w:val="28"/>
              </w:rPr>
            </w:pPr>
            <w:r>
              <w:rPr>
                <w:sz w:val="28"/>
              </w:rPr>
              <w:t>Lincoln County</w:t>
            </w:r>
          </w:p>
        </w:tc>
      </w:tr>
      <w:tr w:rsidR="00E22D52" w:rsidTr="00095F17">
        <w:trPr>
          <w:trHeight w:val="350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r>
              <w:rPr>
                <w:sz w:val="28"/>
              </w:rPr>
              <w:t>January 20-25</w:t>
            </w:r>
          </w:p>
        </w:tc>
        <w:tc>
          <w:tcPr>
            <w:tcW w:w="5430" w:type="dxa"/>
            <w:gridSpan w:val="3"/>
          </w:tcPr>
          <w:p w:rsidR="00E22D52" w:rsidRDefault="00185174">
            <w:pPr>
              <w:pStyle w:val="TableParagraph"/>
              <w:spacing w:line="319" w:lineRule="exact"/>
              <w:ind w:left="92"/>
              <w:rPr>
                <w:sz w:val="28"/>
              </w:rPr>
            </w:pPr>
            <w:r>
              <w:rPr>
                <w:sz w:val="28"/>
              </w:rPr>
              <w:t>Conference Tournament Lincoln County</w:t>
            </w:r>
          </w:p>
        </w:tc>
      </w:tr>
      <w:tr w:rsidR="00E22D52" w:rsidTr="00095F17">
        <w:trPr>
          <w:trHeight w:val="316"/>
        </w:trPr>
        <w:tc>
          <w:tcPr>
            <w:tcW w:w="2282" w:type="dxa"/>
          </w:tcPr>
          <w:p w:rsidR="00E22D52" w:rsidRDefault="00185174">
            <w:pPr>
              <w:pStyle w:val="TableParagraph"/>
              <w:spacing w:line="297" w:lineRule="exact"/>
              <w:ind w:left="204"/>
              <w:rPr>
                <w:sz w:val="28"/>
              </w:rPr>
            </w:pPr>
            <w:r>
              <w:rPr>
                <w:sz w:val="28"/>
              </w:rPr>
              <w:t>January 27-Feb. 1</w:t>
            </w:r>
          </w:p>
        </w:tc>
        <w:tc>
          <w:tcPr>
            <w:tcW w:w="5430" w:type="dxa"/>
            <w:gridSpan w:val="3"/>
          </w:tcPr>
          <w:p w:rsidR="00E22D52" w:rsidRDefault="00185174">
            <w:pPr>
              <w:pStyle w:val="TableParagraph"/>
              <w:tabs>
                <w:tab w:val="left" w:pos="2968"/>
              </w:tabs>
              <w:spacing w:line="297" w:lineRule="exact"/>
              <w:ind w:left="82"/>
              <w:rPr>
                <w:sz w:val="28"/>
              </w:rPr>
            </w:pPr>
            <w:r>
              <w:rPr>
                <w:sz w:val="28"/>
              </w:rPr>
              <w:t>Area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Tournament</w:t>
            </w:r>
            <w:r>
              <w:rPr>
                <w:sz w:val="28"/>
              </w:rPr>
              <w:tab/>
              <w:t>Lincoln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County</w:t>
            </w:r>
          </w:p>
        </w:tc>
      </w:tr>
    </w:tbl>
    <w:p w:rsidR="00185174" w:rsidRDefault="00185174">
      <w:bookmarkStart w:id="0" w:name="_GoBack"/>
      <w:bookmarkEnd w:id="0"/>
    </w:p>
    <w:sectPr w:rsidR="00185174">
      <w:type w:val="continuous"/>
      <w:pgSz w:w="12240" w:h="15840"/>
      <w:pgMar w:top="1420" w:right="1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altName w:val="Bahnschrift Light Semi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52"/>
    <w:rsid w:val="00095F17"/>
    <w:rsid w:val="00185174"/>
    <w:rsid w:val="0043453A"/>
    <w:rsid w:val="00E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AED6"/>
  <w15:docId w15:val="{E356C505-8BFA-418C-B802-8A6065D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226"/>
    </w:pPr>
    <w:rPr>
      <w:rFonts w:ascii="Bahnschrift Light SemiCondensed" w:eastAsia="Bahnschrift Light SemiCondensed" w:hAnsi="Bahnschrift Light SemiCondensed" w:cs="Bahnschrift Light SemiCondensed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Claressa.Carmack</dc:creator>
  <cp:lastModifiedBy>andrea.houser</cp:lastModifiedBy>
  <cp:revision>3</cp:revision>
  <dcterms:created xsi:type="dcterms:W3CDTF">2025-01-16T15:21:00Z</dcterms:created>
  <dcterms:modified xsi:type="dcterms:W3CDTF">2025-01-16T15:23:00Z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</Properties>
</file>