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FBC4" w14:textId="71635597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7D454B">
        <w:rPr>
          <w:rFonts w:ascii="Comic Sans MS" w:hAnsi="Comic Sans MS"/>
          <w:b/>
          <w:spacing w:val="-3"/>
          <w:sz w:val="20"/>
        </w:rPr>
        <w:t xml:space="preserve"> Sept 30 – Oct 4</w:t>
      </w:r>
      <w:r w:rsidR="00395AEB">
        <w:rPr>
          <w:rFonts w:ascii="Comic Sans MS" w:hAnsi="Comic Sans MS"/>
          <w:b/>
          <w:spacing w:val="-3"/>
          <w:sz w:val="20"/>
        </w:rPr>
        <w:t xml:space="preserve">          </w:t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>: 1</w:t>
      </w:r>
      <w:proofErr w:type="gramStart"/>
      <w:r w:rsidR="00DD41A6">
        <w:rPr>
          <w:rFonts w:ascii="Comic Sans MS" w:hAnsi="Comic Sans MS"/>
          <w:b/>
          <w:spacing w:val="-3"/>
          <w:sz w:val="20"/>
        </w:rPr>
        <w:t>,3</w:t>
      </w:r>
      <w:proofErr w:type="gramEnd"/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7D454B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1D1E937D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Review Adding/Subtracting Monomials</w:t>
            </w:r>
          </w:p>
          <w:p w14:paraId="60E83A04" w14:textId="5A33CF9A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I</w:t>
            </w:r>
          </w:p>
        </w:tc>
        <w:tc>
          <w:tcPr>
            <w:tcW w:w="2830" w:type="dxa"/>
          </w:tcPr>
          <w:p w14:paraId="282696B4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 Do Now- </w:t>
            </w:r>
          </w:p>
          <w:p w14:paraId="6B7044A4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4D062BD5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422806E3" w14:textId="6FCDD050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Review Exponent rules</w:t>
            </w:r>
          </w:p>
        </w:tc>
        <w:tc>
          <w:tcPr>
            <w:tcW w:w="2573" w:type="dxa"/>
          </w:tcPr>
          <w:p w14:paraId="3341D846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0012D352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6D4194C1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07F49127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4C71289C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</w:t>
            </w:r>
            <w:r>
              <w:rPr>
                <w:rFonts w:ascii="Arial Narrow" w:hAnsi="Arial Narrow"/>
                <w:spacing w:val="-2"/>
                <w:sz w:val="20"/>
              </w:rPr>
              <w:t>d</w:t>
            </w:r>
          </w:p>
          <w:p w14:paraId="316BB12E" w14:textId="2C2FBF4A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Teacher-made Resources</w:t>
            </w:r>
          </w:p>
        </w:tc>
        <w:tc>
          <w:tcPr>
            <w:tcW w:w="1864" w:type="dxa"/>
          </w:tcPr>
          <w:p w14:paraId="0B7900B0" w14:textId="4EEDB858" w:rsidR="007D454B" w:rsidRPr="006351C0" w:rsidRDefault="007D454B" w:rsidP="007D454B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A8D8627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Possible S</w:t>
            </w:r>
            <w:r>
              <w:rPr>
                <w:rFonts w:ascii="Arial Narrow" w:hAnsi="Arial Narrow"/>
                <w:spacing w:val="-2"/>
                <w:sz w:val="20"/>
              </w:rPr>
              <w:t>c</w:t>
            </w:r>
            <w:r w:rsidRPr="006351C0">
              <w:rPr>
                <w:rFonts w:ascii="Arial Narrow" w:hAnsi="Arial Narrow"/>
                <w:spacing w:val="-2"/>
                <w:sz w:val="20"/>
              </w:rPr>
              <w:t>hoology 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Simplifying Expressions and Combining Like Terms</w:t>
            </w:r>
          </w:p>
          <w:p w14:paraId="1EB6BD70" w14:textId="0C0975D5" w:rsidR="007D454B" w:rsidRPr="006351C0" w:rsidRDefault="007D454B" w:rsidP="007D454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</w:tc>
        <w:tc>
          <w:tcPr>
            <w:tcW w:w="2805" w:type="dxa"/>
          </w:tcPr>
          <w:p w14:paraId="638E2FF3" w14:textId="66A5E2ED" w:rsidR="007D454B" w:rsidRPr="006351C0" w:rsidRDefault="007D454B" w:rsidP="007D454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1405B0">
              <w:rPr>
                <w:rFonts w:ascii="Times New Roman" w:hAnsi="Times New Roman"/>
                <w:spacing w:val="-2"/>
                <w:sz w:val="20"/>
              </w:rPr>
              <w:t>Apply properties to add, subtract, factor and expand linear expressions with rational coefficients</w:t>
            </w:r>
          </w:p>
        </w:tc>
      </w:tr>
      <w:tr w:rsidR="007D454B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547FE619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Multiplying Monomials/Divide Monomials</w:t>
            </w:r>
          </w:p>
        </w:tc>
        <w:tc>
          <w:tcPr>
            <w:tcW w:w="2830" w:type="dxa"/>
          </w:tcPr>
          <w:p w14:paraId="7462990D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 Do Now- </w:t>
            </w:r>
          </w:p>
          <w:p w14:paraId="059681C9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79FDAB72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6E17F3EB" w14:textId="37B7A48E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13A733CC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07AC47F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50D0F621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7B7F4074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5BD894A1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</w:t>
            </w:r>
            <w:r>
              <w:rPr>
                <w:rFonts w:ascii="Arial Narrow" w:hAnsi="Arial Narrow"/>
                <w:spacing w:val="-2"/>
                <w:sz w:val="20"/>
              </w:rPr>
              <w:t>d</w:t>
            </w:r>
          </w:p>
          <w:p w14:paraId="433B3245" w14:textId="1ECAD34F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Teacher-made Resources</w:t>
            </w:r>
          </w:p>
        </w:tc>
        <w:tc>
          <w:tcPr>
            <w:tcW w:w="1864" w:type="dxa"/>
          </w:tcPr>
          <w:p w14:paraId="51045A3B" w14:textId="661949F9" w:rsidR="007D454B" w:rsidRPr="006351C0" w:rsidRDefault="007D454B" w:rsidP="007D454B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68384819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Possible S</w:t>
            </w:r>
            <w:r>
              <w:rPr>
                <w:rFonts w:ascii="Arial Narrow" w:hAnsi="Arial Narrow"/>
                <w:spacing w:val="-2"/>
                <w:sz w:val="20"/>
              </w:rPr>
              <w:t>c</w:t>
            </w:r>
            <w:r w:rsidRPr="006351C0">
              <w:rPr>
                <w:rFonts w:ascii="Arial Narrow" w:hAnsi="Arial Narrow"/>
                <w:spacing w:val="-2"/>
                <w:sz w:val="20"/>
              </w:rPr>
              <w:t>hoology 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Simplifying Expressions and Combining Like Terms</w:t>
            </w:r>
          </w:p>
          <w:p w14:paraId="23FB7C04" w14:textId="5232D2E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</w:tc>
        <w:tc>
          <w:tcPr>
            <w:tcW w:w="2805" w:type="dxa"/>
          </w:tcPr>
          <w:p w14:paraId="5ACE4BC8" w14:textId="6AD90C98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1405B0">
              <w:rPr>
                <w:rFonts w:ascii="Times New Roman" w:hAnsi="Times New Roman"/>
                <w:spacing w:val="-2"/>
                <w:sz w:val="20"/>
              </w:rPr>
              <w:t>Apply properties to add, subtract, factor and expand linear expressions with rational coefficients</w:t>
            </w:r>
          </w:p>
        </w:tc>
      </w:tr>
      <w:tr w:rsidR="007D454B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16C234D5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Powers of Monomials</w:t>
            </w:r>
          </w:p>
        </w:tc>
        <w:tc>
          <w:tcPr>
            <w:tcW w:w="2830" w:type="dxa"/>
          </w:tcPr>
          <w:p w14:paraId="28789882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357F826D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77BB6935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</w:p>
          <w:p w14:paraId="49494393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6BC01FBF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448EC837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34A3BA20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082836CB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09CAC312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2B70DB2" w14:textId="5B3B97AB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42AA3B4B" w:rsidR="007D454B" w:rsidRPr="006351C0" w:rsidRDefault="007D454B" w:rsidP="007D454B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63387EE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Possible S</w:t>
            </w:r>
            <w:r>
              <w:rPr>
                <w:rFonts w:ascii="Arial Narrow" w:hAnsi="Arial Narrow"/>
                <w:spacing w:val="-2"/>
                <w:sz w:val="20"/>
              </w:rPr>
              <w:t>c</w:t>
            </w:r>
            <w:r w:rsidRPr="006351C0">
              <w:rPr>
                <w:rFonts w:ascii="Arial Narrow" w:hAnsi="Arial Narrow"/>
                <w:spacing w:val="-2"/>
                <w:sz w:val="20"/>
              </w:rPr>
              <w:t>hoology 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Simplifying Expressions and Combining Like Terms</w:t>
            </w:r>
          </w:p>
          <w:p w14:paraId="42722879" w14:textId="41F290E0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</w:tc>
        <w:tc>
          <w:tcPr>
            <w:tcW w:w="2805" w:type="dxa"/>
          </w:tcPr>
          <w:p w14:paraId="5B05CD33" w14:textId="75E96179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1405B0">
              <w:rPr>
                <w:rFonts w:ascii="Times New Roman" w:hAnsi="Times New Roman"/>
                <w:spacing w:val="-2"/>
                <w:sz w:val="20"/>
              </w:rPr>
              <w:t>Apply properties to add, subtract, factor and expand linear expressions with rational coefficients</w:t>
            </w:r>
          </w:p>
        </w:tc>
      </w:tr>
      <w:tr w:rsidR="007D454B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7A471069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Review Simplifying Expressions with Distributive Property</w:t>
            </w:r>
          </w:p>
          <w:p w14:paraId="08A37777" w14:textId="134D8DA0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Evaluating Algebraic Expressions</w:t>
            </w:r>
          </w:p>
        </w:tc>
        <w:tc>
          <w:tcPr>
            <w:tcW w:w="2830" w:type="dxa"/>
          </w:tcPr>
          <w:p w14:paraId="543CFA28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 Do Now- </w:t>
            </w:r>
          </w:p>
          <w:p w14:paraId="4255C160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6EE8487A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682D9980" w14:textId="4D80700F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603170E5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63C4F5B4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1612E58A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6DFCAF3B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1DB4AF2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0F05DD6" w14:textId="62474386" w:rsidR="007D454B" w:rsidRPr="006351C0" w:rsidRDefault="007D454B" w:rsidP="007D454B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22713A65" w:rsidR="007D454B" w:rsidRPr="006351C0" w:rsidRDefault="007D454B" w:rsidP="007D454B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Study for Test</w:t>
            </w:r>
            <w:bookmarkStart w:id="0" w:name="_GoBack"/>
            <w:bookmarkEnd w:id="0"/>
          </w:p>
        </w:tc>
        <w:tc>
          <w:tcPr>
            <w:tcW w:w="1677" w:type="dxa"/>
          </w:tcPr>
          <w:p w14:paraId="11ACC2EF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Possible S</w:t>
            </w:r>
            <w:r>
              <w:rPr>
                <w:rFonts w:ascii="Arial Narrow" w:hAnsi="Arial Narrow"/>
                <w:spacing w:val="-2"/>
                <w:sz w:val="20"/>
              </w:rPr>
              <w:t>c</w:t>
            </w:r>
            <w:r w:rsidRPr="006351C0">
              <w:rPr>
                <w:rFonts w:ascii="Arial Narrow" w:hAnsi="Arial Narrow"/>
                <w:spacing w:val="-2"/>
                <w:sz w:val="20"/>
              </w:rPr>
              <w:t>hoology 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Simplifying Expressions and Combining Like Terms</w:t>
            </w:r>
          </w:p>
          <w:p w14:paraId="4EF6DDC1" w14:textId="2BBF1155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</w:tc>
        <w:tc>
          <w:tcPr>
            <w:tcW w:w="2805" w:type="dxa"/>
          </w:tcPr>
          <w:p w14:paraId="4F1FE941" w14:textId="6119A61A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7D454B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532BFBAC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962E474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41E3105B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EF74136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7D454B" w:rsidRPr="00810D08" w:rsidRDefault="007D454B" w:rsidP="007D454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30062304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Expressions Test</w:t>
            </w:r>
          </w:p>
        </w:tc>
        <w:tc>
          <w:tcPr>
            <w:tcW w:w="2830" w:type="dxa"/>
          </w:tcPr>
          <w:p w14:paraId="767A15AF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Expressions Test</w:t>
            </w:r>
          </w:p>
          <w:p w14:paraId="449ED47C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Complete Falling with Integers Project Class Project</w:t>
            </w:r>
          </w:p>
          <w:p w14:paraId="6C268C75" w14:textId="20CD692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1C4A60E8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6C745F2C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47741258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4AF0A172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0C6E6656" w14:textId="77777777" w:rsidR="007D454B" w:rsidRPr="006351C0" w:rsidRDefault="007D454B" w:rsidP="007D454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1DE762E9" w14:textId="020BFBF4" w:rsidR="007D454B" w:rsidRPr="006351C0" w:rsidRDefault="007D454B" w:rsidP="007D454B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0258B582" w:rsidR="007D454B" w:rsidRPr="006351C0" w:rsidRDefault="007D454B" w:rsidP="007D454B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2037DB8D" w14:textId="77777777" w:rsidR="007D454B" w:rsidRDefault="007D454B" w:rsidP="007D454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Possible S</w:t>
            </w:r>
            <w:r>
              <w:rPr>
                <w:rFonts w:ascii="Arial Narrow" w:hAnsi="Arial Narrow"/>
                <w:spacing w:val="-2"/>
                <w:sz w:val="20"/>
              </w:rPr>
              <w:t>c</w:t>
            </w:r>
            <w:r w:rsidRPr="006351C0">
              <w:rPr>
                <w:rFonts w:ascii="Arial Narrow" w:hAnsi="Arial Narrow"/>
                <w:spacing w:val="-2"/>
                <w:sz w:val="20"/>
              </w:rPr>
              <w:t>hoology Practice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4EAD8029" w14:textId="19EE60DB" w:rsidR="007D454B" w:rsidRPr="006351C0" w:rsidRDefault="007D454B" w:rsidP="007D454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Schoology Assignment</w:t>
            </w:r>
          </w:p>
        </w:tc>
        <w:tc>
          <w:tcPr>
            <w:tcW w:w="2805" w:type="dxa"/>
          </w:tcPr>
          <w:p w14:paraId="1F9C8E0F" w14:textId="6906779D" w:rsidR="007D454B" w:rsidRPr="006351C0" w:rsidRDefault="007D454B" w:rsidP="007D454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1405B0">
              <w:rPr>
                <w:rFonts w:ascii="Times New Roman" w:hAnsi="Times New Roman"/>
                <w:spacing w:val="-2"/>
                <w:sz w:val="20"/>
              </w:rPr>
              <w:t>Apply properties to add, subtract, factor and expand linear expressions with rational coefficients</w:t>
            </w:r>
            <w:r w:rsidRPr="006351C0">
              <w:rPr>
                <w:rFonts w:ascii="Arial Narrow" w:hAnsi="Arial Narrow"/>
                <w:spacing w:val="-2"/>
                <w:sz w:val="20"/>
              </w:rPr>
              <w:t>.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B98C" w14:textId="77777777" w:rsidR="009C7228" w:rsidRDefault="009C7228">
      <w:pPr>
        <w:spacing w:line="20" w:lineRule="exact"/>
      </w:pPr>
    </w:p>
  </w:endnote>
  <w:endnote w:type="continuationSeparator" w:id="0">
    <w:p w14:paraId="44721630" w14:textId="77777777" w:rsidR="009C7228" w:rsidRDefault="009C7228">
      <w:r>
        <w:t xml:space="preserve"> </w:t>
      </w:r>
    </w:p>
  </w:endnote>
  <w:endnote w:type="continuationNotice" w:id="1">
    <w:p w14:paraId="4C7C7E58" w14:textId="77777777" w:rsidR="009C7228" w:rsidRDefault="009C722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094D2" w14:textId="77777777" w:rsidR="009C7228" w:rsidRDefault="009C7228">
      <w:r>
        <w:separator/>
      </w:r>
    </w:p>
  </w:footnote>
  <w:footnote w:type="continuationSeparator" w:id="0">
    <w:p w14:paraId="5B173D01" w14:textId="77777777" w:rsidR="009C7228" w:rsidRDefault="009C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3BF7"/>
    <w:rsid w:val="000C5FF5"/>
    <w:rsid w:val="000D4BEF"/>
    <w:rsid w:val="00115587"/>
    <w:rsid w:val="00137D9E"/>
    <w:rsid w:val="00171D84"/>
    <w:rsid w:val="00254079"/>
    <w:rsid w:val="0025734B"/>
    <w:rsid w:val="002C7A9F"/>
    <w:rsid w:val="002D1E7B"/>
    <w:rsid w:val="002E25FB"/>
    <w:rsid w:val="00374037"/>
    <w:rsid w:val="00395AEB"/>
    <w:rsid w:val="003B20C1"/>
    <w:rsid w:val="003E4B63"/>
    <w:rsid w:val="00442A2E"/>
    <w:rsid w:val="00461588"/>
    <w:rsid w:val="004C6526"/>
    <w:rsid w:val="004E16B9"/>
    <w:rsid w:val="00524003"/>
    <w:rsid w:val="0053452B"/>
    <w:rsid w:val="00562C2C"/>
    <w:rsid w:val="00574C94"/>
    <w:rsid w:val="00584298"/>
    <w:rsid w:val="005A0DB8"/>
    <w:rsid w:val="005A44DC"/>
    <w:rsid w:val="005E42D5"/>
    <w:rsid w:val="005F3128"/>
    <w:rsid w:val="005F7472"/>
    <w:rsid w:val="006351C0"/>
    <w:rsid w:val="0067099E"/>
    <w:rsid w:val="006A19AA"/>
    <w:rsid w:val="0071600B"/>
    <w:rsid w:val="007177F1"/>
    <w:rsid w:val="00736DE2"/>
    <w:rsid w:val="00744CD4"/>
    <w:rsid w:val="0075109D"/>
    <w:rsid w:val="007C321C"/>
    <w:rsid w:val="007C6492"/>
    <w:rsid w:val="007D454B"/>
    <w:rsid w:val="00810D08"/>
    <w:rsid w:val="0082457A"/>
    <w:rsid w:val="00852506"/>
    <w:rsid w:val="0089066E"/>
    <w:rsid w:val="00892725"/>
    <w:rsid w:val="008B108D"/>
    <w:rsid w:val="009279ED"/>
    <w:rsid w:val="009601BE"/>
    <w:rsid w:val="009C1390"/>
    <w:rsid w:val="009C7228"/>
    <w:rsid w:val="009E0D50"/>
    <w:rsid w:val="00A30428"/>
    <w:rsid w:val="00A94B7A"/>
    <w:rsid w:val="00B7628F"/>
    <w:rsid w:val="00B8549B"/>
    <w:rsid w:val="00B90C72"/>
    <w:rsid w:val="00BD468B"/>
    <w:rsid w:val="00C1179B"/>
    <w:rsid w:val="00C12478"/>
    <w:rsid w:val="00C63CE8"/>
    <w:rsid w:val="00C970FD"/>
    <w:rsid w:val="00CE0111"/>
    <w:rsid w:val="00CE341B"/>
    <w:rsid w:val="00CF6D0A"/>
    <w:rsid w:val="00D06EDC"/>
    <w:rsid w:val="00D7077A"/>
    <w:rsid w:val="00DD41A6"/>
    <w:rsid w:val="00DD7674"/>
    <w:rsid w:val="00DE1EF3"/>
    <w:rsid w:val="00DE4325"/>
    <w:rsid w:val="00DF3ED9"/>
    <w:rsid w:val="00EB4937"/>
    <w:rsid w:val="00EE0E56"/>
    <w:rsid w:val="00F15E6C"/>
    <w:rsid w:val="00F4622A"/>
    <w:rsid w:val="00F65BD2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4B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character" w:styleId="CommentReference">
    <w:name w:val="annotation reference"/>
    <w:basedOn w:val="DefaultParagraphFont"/>
    <w:semiHidden/>
    <w:unhideWhenUsed/>
    <w:rsid w:val="00395A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5AE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5AEB"/>
    <w:rPr>
      <w:rFonts w:ascii="Roman 12pt" w:hAnsi="Roman 12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5AEB"/>
    <w:rPr>
      <w:rFonts w:ascii="Roman 12pt" w:hAnsi="Roman 12p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2021-09-07T12:02:00Z</cp:lastPrinted>
  <dcterms:created xsi:type="dcterms:W3CDTF">2024-09-27T13:38:00Z</dcterms:created>
  <dcterms:modified xsi:type="dcterms:W3CDTF">2024-09-27T13:38:00Z</dcterms:modified>
</cp:coreProperties>
</file>