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D4B6" w14:textId="77777777" w:rsidR="005B5BA6" w:rsidRDefault="005B5BA6" w:rsidP="2FB2C4BF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2FB2C4BF">
        <w:rPr>
          <w:rFonts w:ascii="Verdana" w:eastAsia="Verdana" w:hAnsi="Verdana" w:cs="Verdana"/>
          <w:i/>
          <w:iCs/>
          <w:sz w:val="18"/>
          <w:szCs w:val="18"/>
        </w:rPr>
        <w:t>Adopted:</w:t>
      </w:r>
      <w:r w:rsidRPr="2FB2C4BF">
        <w:rPr>
          <w:rFonts w:ascii="Verdana" w:eastAsia="Verdana" w:hAnsi="Verdana" w:cs="Verdana"/>
          <w:i/>
          <w:iCs/>
          <w:sz w:val="18"/>
          <w:szCs w:val="18"/>
          <w:u w:val="single"/>
        </w:rPr>
        <w:t xml:space="preserve">                              </w:t>
      </w:r>
      <w:r>
        <w:tab/>
      </w:r>
      <w:r w:rsidRPr="2FB2C4BF">
        <w:rPr>
          <w:rFonts w:ascii="Verdana" w:eastAsia="Verdana" w:hAnsi="Verdana" w:cs="Verdana"/>
          <w:i/>
          <w:iCs/>
          <w:sz w:val="18"/>
          <w:szCs w:val="18"/>
        </w:rPr>
        <w:t xml:space="preserve">MSBA/MASA Model Policy </w:t>
      </w:r>
      <w:r w:rsidR="00FD6955" w:rsidRPr="2FB2C4BF">
        <w:rPr>
          <w:rFonts w:ascii="Verdana" w:eastAsia="Verdana" w:hAnsi="Verdana" w:cs="Verdana"/>
          <w:i/>
          <w:iCs/>
          <w:sz w:val="18"/>
          <w:szCs w:val="18"/>
        </w:rPr>
        <w:t>427</w:t>
      </w:r>
    </w:p>
    <w:p w14:paraId="171378CD" w14:textId="610E2058" w:rsidR="00143BDF" w:rsidRPr="00143BDF" w:rsidRDefault="005B5BA6" w:rsidP="00143BDF">
      <w:pPr>
        <w:pStyle w:val="Heading1"/>
        <w:rPr>
          <w:rFonts w:ascii="Verdana" w:eastAsia="Verdana" w:hAnsi="Verdana" w:cs="Verdana"/>
          <w:sz w:val="18"/>
          <w:szCs w:val="18"/>
        </w:rPr>
      </w:pPr>
      <w:r w:rsidRPr="2FB2C4BF">
        <w:rPr>
          <w:rFonts w:ascii="Verdana" w:eastAsia="Verdana" w:hAnsi="Verdana" w:cs="Verdana"/>
          <w:sz w:val="18"/>
          <w:szCs w:val="18"/>
        </w:rPr>
        <w:t xml:space="preserve">Orig. </w:t>
      </w:r>
      <w:r w:rsidR="00951028" w:rsidRPr="2FB2C4BF">
        <w:rPr>
          <w:rFonts w:ascii="Verdana" w:eastAsia="Verdana" w:hAnsi="Verdana" w:cs="Verdana"/>
          <w:sz w:val="18"/>
          <w:szCs w:val="18"/>
        </w:rPr>
        <w:t>20</w:t>
      </w:r>
      <w:r w:rsidR="00143BDF">
        <w:rPr>
          <w:rFonts w:ascii="Verdana" w:eastAsia="Verdana" w:hAnsi="Verdana" w:cs="Verdana"/>
          <w:sz w:val="18"/>
          <w:szCs w:val="18"/>
        </w:rPr>
        <w:t>15</w:t>
      </w:r>
    </w:p>
    <w:p w14:paraId="5AED726D" w14:textId="041D07FE" w:rsidR="005B5BA6" w:rsidRPr="00143BDF" w:rsidRDefault="005B5BA6" w:rsidP="2FB2C4BF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2FB2C4BF">
        <w:rPr>
          <w:rFonts w:ascii="Verdana" w:eastAsia="Verdana" w:hAnsi="Verdana" w:cs="Verdana"/>
          <w:i/>
          <w:iCs/>
          <w:sz w:val="18"/>
          <w:szCs w:val="18"/>
        </w:rPr>
        <w:t>Revised:</w:t>
      </w:r>
      <w:r w:rsidRPr="2FB2C4BF">
        <w:rPr>
          <w:rFonts w:ascii="Verdana" w:eastAsia="Verdana" w:hAnsi="Verdana" w:cs="Verdana"/>
          <w:i/>
          <w:iCs/>
          <w:sz w:val="18"/>
          <w:szCs w:val="18"/>
          <w:u w:val="single"/>
        </w:rPr>
        <w:t xml:space="preserve">                               </w:t>
      </w:r>
      <w:r>
        <w:tab/>
      </w:r>
      <w:r w:rsidR="00143BDF">
        <w:rPr>
          <w:rFonts w:ascii="Verdana" w:hAnsi="Verdana"/>
          <w:i/>
          <w:iCs/>
          <w:sz w:val="18"/>
          <w:szCs w:val="18"/>
        </w:rPr>
        <w:t>Rev. 2022</w:t>
      </w:r>
    </w:p>
    <w:p w14:paraId="624BAF2A" w14:textId="77777777" w:rsidR="005B5BA6" w:rsidRDefault="005B5BA6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0C8BC9DC" w14:textId="77777777" w:rsidR="005B5BA6" w:rsidRDefault="005B5BA6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69CBAA1A" w14:textId="77777777" w:rsidR="005B5BA6" w:rsidRDefault="00FD6955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eastAsia="Verdana" w:hAnsi="Verdana" w:cs="Verdana"/>
          <w:sz w:val="18"/>
          <w:szCs w:val="18"/>
        </w:rPr>
      </w:pPr>
      <w:r w:rsidRPr="2FB2C4BF">
        <w:rPr>
          <w:rFonts w:ascii="Verdana" w:eastAsia="Verdana" w:hAnsi="Verdana" w:cs="Verdana"/>
          <w:b/>
          <w:bCs/>
          <w:sz w:val="18"/>
          <w:szCs w:val="18"/>
        </w:rPr>
        <w:t>427</w:t>
      </w:r>
      <w:r>
        <w:tab/>
      </w:r>
      <w:r w:rsidR="002E38D6" w:rsidRPr="2FB2C4BF">
        <w:rPr>
          <w:rFonts w:ascii="Verdana" w:eastAsia="Verdana" w:hAnsi="Verdana" w:cs="Verdana"/>
          <w:b/>
          <w:bCs/>
          <w:sz w:val="18"/>
          <w:szCs w:val="18"/>
        </w:rPr>
        <w:t xml:space="preserve">WORKLOAD LIMITS FOR CERTAIN SPECIAL EDUCATION TEACHERS </w:t>
      </w:r>
    </w:p>
    <w:p w14:paraId="45499597" w14:textId="77777777" w:rsidR="00951028" w:rsidRPr="00951028" w:rsidRDefault="00951028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32FC9C25" w14:textId="49E86FD1" w:rsidR="006C0CC7" w:rsidRPr="00FD6955" w:rsidRDefault="00951028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</w:pPr>
      <w:r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>[N</w:t>
      </w:r>
      <w:r w:rsidR="002676D3"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>ote</w:t>
      </w:r>
      <w:r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>:</w:t>
      </w:r>
      <w:r w:rsidR="00295D2E"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</w:t>
      </w:r>
      <w:r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</w:t>
      </w:r>
      <w:r w:rsidR="00303D53"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School districts </w:t>
      </w:r>
      <w:r w:rsidR="00B139B5"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are required by </w:t>
      </w:r>
      <w:r w:rsidR="00303D53"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>Minn</w:t>
      </w:r>
      <w:r w:rsidR="009264E3"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>esota</w:t>
      </w:r>
      <w:r w:rsidR="00303D53"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Rule</w:t>
      </w:r>
      <w:r w:rsidR="00143BDF">
        <w:rPr>
          <w:rFonts w:ascii="Verdana" w:eastAsia="Verdana" w:hAnsi="Verdana" w:cs="Verdana"/>
          <w:b/>
          <w:bCs/>
          <w:i/>
          <w:iCs/>
          <w:sz w:val="18"/>
          <w:szCs w:val="18"/>
        </w:rPr>
        <w:t>s</w:t>
      </w:r>
      <w:r w:rsidR="00303D53"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3525.2340, </w:t>
      </w:r>
      <w:r w:rsidR="006A20A8">
        <w:rPr>
          <w:rFonts w:ascii="Verdana" w:eastAsia="Verdana" w:hAnsi="Verdana" w:cs="Verdana"/>
          <w:b/>
          <w:bCs/>
          <w:i/>
          <w:iCs/>
          <w:sz w:val="18"/>
          <w:szCs w:val="18"/>
        </w:rPr>
        <w:t>subp</w:t>
      </w:r>
      <w:r w:rsidR="009264E3"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>art</w:t>
      </w:r>
      <w:r w:rsidR="00303D53"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4</w:t>
      </w:r>
      <w:r w:rsidR="00FD6955"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>.</w:t>
      </w:r>
      <w:r w:rsidR="00303D53"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>B</w:t>
      </w:r>
      <w:r w:rsidR="00FD6955"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>.</w:t>
      </w:r>
      <w:r w:rsidR="00295D2E"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>,</w:t>
      </w:r>
      <w:r w:rsidR="00303D53"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to </w:t>
      </w:r>
      <w:r w:rsidR="002E70CA" w:rsidRPr="2FB2C4BF">
        <w:rPr>
          <w:rFonts w:ascii="Verdana" w:eastAsia="Verdana" w:hAnsi="Verdana" w:cs="Verdana"/>
          <w:b/>
          <w:bCs/>
          <w:i/>
          <w:iCs/>
          <w:sz w:val="18"/>
          <w:szCs w:val="18"/>
          <w:lang w:val="en"/>
        </w:rPr>
        <w:t xml:space="preserve">have </w:t>
      </w:r>
      <w:r w:rsidR="00303D53" w:rsidRPr="2FB2C4BF">
        <w:rPr>
          <w:rFonts w:ascii="Verdana" w:eastAsia="Verdana" w:hAnsi="Verdana" w:cs="Verdana"/>
          <w:b/>
          <w:bCs/>
          <w:i/>
          <w:iCs/>
          <w:sz w:val="18"/>
          <w:szCs w:val="18"/>
          <w:lang w:val="en"/>
        </w:rPr>
        <w:t xml:space="preserve">a policy for determining </w:t>
      </w:r>
      <w:r w:rsidR="002676D3" w:rsidRPr="2FB2C4BF">
        <w:rPr>
          <w:rFonts w:ascii="Verdana" w:eastAsia="Verdana" w:hAnsi="Verdana" w:cs="Verdana"/>
          <w:b/>
          <w:bCs/>
          <w:i/>
          <w:iCs/>
          <w:sz w:val="18"/>
          <w:szCs w:val="18"/>
          <w:lang w:val="en"/>
        </w:rPr>
        <w:t xml:space="preserve">the </w:t>
      </w:r>
      <w:r w:rsidR="00303D53" w:rsidRPr="2FB2C4BF">
        <w:rPr>
          <w:rFonts w:ascii="Verdana" w:eastAsia="Verdana" w:hAnsi="Verdana" w:cs="Verdana"/>
          <w:b/>
          <w:bCs/>
          <w:i/>
          <w:iCs/>
          <w:sz w:val="18"/>
          <w:szCs w:val="18"/>
          <w:lang w:val="en"/>
        </w:rPr>
        <w:t xml:space="preserve">workload limits </w:t>
      </w:r>
      <w:r w:rsidR="002676D3" w:rsidRPr="2FB2C4BF">
        <w:rPr>
          <w:rFonts w:ascii="Verdana" w:eastAsia="Verdana" w:hAnsi="Verdana" w:cs="Verdana"/>
          <w:b/>
          <w:bCs/>
          <w:i/>
          <w:iCs/>
          <w:sz w:val="18"/>
          <w:szCs w:val="18"/>
          <w:lang w:val="en"/>
        </w:rPr>
        <w:t xml:space="preserve">of </w:t>
      </w:r>
      <w:r w:rsidR="00303D53" w:rsidRPr="2FB2C4BF">
        <w:rPr>
          <w:rFonts w:ascii="Verdana" w:eastAsia="Verdana" w:hAnsi="Verdana" w:cs="Verdana"/>
          <w:b/>
          <w:bCs/>
          <w:i/>
          <w:iCs/>
          <w:sz w:val="18"/>
          <w:szCs w:val="18"/>
          <w:lang w:val="en"/>
        </w:rPr>
        <w:t>special education staff who provide services to students</w:t>
      </w:r>
      <w:r w:rsidR="00352966" w:rsidRPr="2FB2C4BF">
        <w:rPr>
          <w:rFonts w:ascii="Verdana" w:eastAsia="Verdana" w:hAnsi="Verdana" w:cs="Verdana"/>
          <w:b/>
          <w:bCs/>
          <w:i/>
          <w:iCs/>
          <w:sz w:val="18"/>
          <w:szCs w:val="18"/>
          <w:lang w:val="en"/>
        </w:rPr>
        <w:t xml:space="preserve"> who receive direct special education services</w:t>
      </w:r>
      <w:r w:rsidR="00303D53" w:rsidRPr="2FB2C4BF">
        <w:rPr>
          <w:rFonts w:ascii="Verdana" w:eastAsia="Verdana" w:hAnsi="Verdana" w:cs="Verdana"/>
          <w:b/>
          <w:bCs/>
          <w:i/>
          <w:iCs/>
          <w:sz w:val="18"/>
          <w:szCs w:val="18"/>
          <w:lang w:val="en"/>
        </w:rPr>
        <w:t xml:space="preserve"> 60 percent or less of the instructional day</w:t>
      </w:r>
      <w:r w:rsidR="00FD6955" w:rsidRPr="2FB2C4BF">
        <w:rPr>
          <w:rFonts w:ascii="Verdana" w:eastAsia="Verdana" w:hAnsi="Verdana" w:cs="Verdana"/>
          <w:b/>
          <w:bCs/>
          <w:i/>
          <w:iCs/>
          <w:sz w:val="18"/>
          <w:szCs w:val="18"/>
          <w:lang w:val="en"/>
        </w:rPr>
        <w:t>.</w:t>
      </w:r>
      <w:r w:rsidR="00303D53" w:rsidRPr="2FB2C4BF">
        <w:rPr>
          <w:rFonts w:ascii="Verdana" w:eastAsia="Verdana" w:hAnsi="Verdana" w:cs="Verdana"/>
          <w:b/>
          <w:bCs/>
          <w:i/>
          <w:iCs/>
          <w:sz w:val="18"/>
          <w:szCs w:val="18"/>
          <w:lang w:val="en"/>
        </w:rPr>
        <w:t xml:space="preserve">] </w:t>
      </w:r>
    </w:p>
    <w:p w14:paraId="1FFF0C90" w14:textId="77777777" w:rsidR="006C0CC7" w:rsidRPr="00FD6955" w:rsidRDefault="006C0CC7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</w:pPr>
    </w:p>
    <w:p w14:paraId="1691B0FA" w14:textId="1C7860C0" w:rsidR="00951028" w:rsidRPr="00FD6955" w:rsidRDefault="006C0CC7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</w:pPr>
      <w:r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 xml:space="preserve">[Note:  </w:t>
      </w:r>
      <w:r w:rsidR="009264E3"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Minnesota Statutes section</w:t>
      </w:r>
      <w:r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 xml:space="preserve"> 179A.07, </w:t>
      </w:r>
      <w:r w:rsidR="00143BD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subdivision</w:t>
      </w:r>
      <w:r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 xml:space="preserve"> </w:t>
      </w:r>
      <w:proofErr w:type="gramStart"/>
      <w:r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1</w:t>
      </w:r>
      <w:r w:rsidR="00FD6955"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,</w:t>
      </w:r>
      <w:proofErr w:type="gramEnd"/>
      <w:r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 xml:space="preserve"> of the Public </w:t>
      </w:r>
      <w:r w:rsidR="00680B74" w:rsidRPr="2FB2C4BF">
        <w:rPr>
          <w:rFonts w:ascii="Verdana" w:eastAsia="Verdana" w:hAnsi="Verdana" w:cs="Verdana"/>
          <w:b/>
          <w:bCs/>
          <w:i/>
          <w:iCs/>
          <w:sz w:val="18"/>
          <w:szCs w:val="18"/>
          <w:lang w:val="en"/>
        </w:rPr>
        <w:t>Employment</w:t>
      </w:r>
      <w:r w:rsidRPr="2FB2C4BF">
        <w:rPr>
          <w:rFonts w:ascii="Verdana" w:eastAsia="Verdana" w:hAnsi="Verdana" w:cs="Verdana"/>
          <w:b/>
          <w:bCs/>
          <w:i/>
          <w:iCs/>
          <w:sz w:val="18"/>
          <w:szCs w:val="18"/>
          <w:lang w:val="en"/>
        </w:rPr>
        <w:t xml:space="preserve"> </w:t>
      </w:r>
      <w:r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Labor Relations Act (PELRA) provides</w:t>
      </w:r>
      <w:r w:rsidRPr="2FB2C4BF">
        <w:rPr>
          <w:rFonts w:ascii="Verdana" w:eastAsia="Verdana" w:hAnsi="Verdana" w:cs="Verdana"/>
          <w:color w:val="000000" w:themeColor="text1"/>
          <w:sz w:val="18"/>
          <w:szCs w:val="18"/>
          <w:lang w:val="en"/>
        </w:rPr>
        <w:t xml:space="preserve"> </w:t>
      </w:r>
      <w:r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that a public employer is not required to meet and negotiate on matters of inherent managerial policy. Matters of inherent managerial policy i</w:t>
      </w:r>
      <w:r w:rsidR="00212D04"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nclude, but are not limite</w:t>
      </w:r>
      <w:r w:rsidR="00FD6955"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d</w:t>
      </w:r>
      <w:r w:rsidR="00212D04"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 xml:space="preserve"> </w:t>
      </w:r>
      <w:r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to</w:t>
      </w:r>
      <w:r w:rsidR="00FD6955"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,</w:t>
      </w:r>
      <w:r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 xml:space="preserve"> the organizational structure, selection </w:t>
      </w:r>
      <w:r w:rsidR="00FD6955"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of personnel, and direction and</w:t>
      </w:r>
      <w:r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 xml:space="preserve"> number of personnel. MSBA’s position </w:t>
      </w:r>
      <w:r w:rsidR="00FD6955"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 xml:space="preserve">is </w:t>
      </w:r>
      <w:r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that this policy is not a mandatory subject of bargaining.  School district</w:t>
      </w:r>
      <w:r w:rsidR="00FD6955"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s,</w:t>
      </w:r>
      <w:r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 xml:space="preserve"> therefore</w:t>
      </w:r>
      <w:r w:rsidR="00FD6955"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, are</w:t>
      </w:r>
      <w:r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 xml:space="preserve"> cautioned </w:t>
      </w:r>
      <w:r w:rsidR="000A1ACC"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to</w:t>
      </w:r>
      <w:r w:rsidR="0078088D"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 xml:space="preserve"> </w:t>
      </w:r>
      <w:r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not relinquish their inherent managerial right to determine wor</w:t>
      </w:r>
      <w:r w:rsidR="00FD6955"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k</w:t>
      </w:r>
      <w:r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load limits for special education teachers</w:t>
      </w:r>
      <w:r w:rsidR="004B5E75"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.</w:t>
      </w:r>
      <w:r w:rsidRPr="2FB2C4BF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lang w:val="en"/>
        </w:rPr>
        <w:t>]</w:t>
      </w:r>
    </w:p>
    <w:p w14:paraId="6E3F374A" w14:textId="77777777" w:rsidR="005B5BA6" w:rsidRDefault="005B5BA6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0A39153C" w14:textId="77777777" w:rsidR="005B5BA6" w:rsidRDefault="005B5BA6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eastAsia="Verdana" w:hAnsi="Verdana" w:cs="Verdana"/>
          <w:sz w:val="18"/>
          <w:szCs w:val="18"/>
        </w:rPr>
      </w:pPr>
      <w:r w:rsidRPr="2FB2C4BF">
        <w:rPr>
          <w:rFonts w:ascii="Verdana" w:eastAsia="Verdana" w:hAnsi="Verdana" w:cs="Verdana"/>
          <w:b/>
          <w:bCs/>
          <w:sz w:val="18"/>
          <w:szCs w:val="18"/>
        </w:rPr>
        <w:t>I.</w:t>
      </w:r>
      <w:r>
        <w:tab/>
      </w:r>
      <w:r w:rsidRPr="2FB2C4BF">
        <w:rPr>
          <w:rFonts w:ascii="Verdana" w:eastAsia="Verdana" w:hAnsi="Verdana" w:cs="Verdana"/>
          <w:b/>
          <w:bCs/>
          <w:sz w:val="18"/>
          <w:szCs w:val="18"/>
        </w:rPr>
        <w:t>PURPOSE</w:t>
      </w:r>
    </w:p>
    <w:p w14:paraId="4AF0624F" w14:textId="77777777" w:rsidR="005B5BA6" w:rsidRDefault="005B5BA6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02F83D6E" w14:textId="77777777" w:rsidR="005B5BA6" w:rsidRDefault="00951028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eastAsia="Verdana" w:hAnsi="Verdana" w:cs="Verdana"/>
          <w:sz w:val="18"/>
          <w:szCs w:val="18"/>
        </w:rPr>
      </w:pPr>
      <w:r w:rsidRPr="2FB2C4BF">
        <w:rPr>
          <w:rFonts w:ascii="Verdana" w:eastAsia="Verdana" w:hAnsi="Verdana" w:cs="Verdana"/>
          <w:sz w:val="18"/>
          <w:szCs w:val="18"/>
        </w:rPr>
        <w:t xml:space="preserve">The purpose of this policy is to establish </w:t>
      </w:r>
      <w:r w:rsidR="002E70CA" w:rsidRPr="2FB2C4BF">
        <w:rPr>
          <w:rFonts w:ascii="Verdana" w:eastAsia="Verdana" w:hAnsi="Verdana" w:cs="Verdana"/>
          <w:sz w:val="18"/>
          <w:szCs w:val="18"/>
        </w:rPr>
        <w:t xml:space="preserve">general parameters for determining the </w:t>
      </w:r>
      <w:r w:rsidR="00352966" w:rsidRPr="2FB2C4BF">
        <w:rPr>
          <w:rFonts w:ascii="Verdana" w:eastAsia="Verdana" w:hAnsi="Verdana" w:cs="Verdana"/>
          <w:sz w:val="18"/>
          <w:szCs w:val="18"/>
        </w:rPr>
        <w:t>work</w:t>
      </w:r>
      <w:r w:rsidR="002E70CA" w:rsidRPr="2FB2C4BF">
        <w:rPr>
          <w:rFonts w:ascii="Verdana" w:eastAsia="Verdana" w:hAnsi="Verdana" w:cs="Verdana"/>
          <w:sz w:val="18"/>
          <w:szCs w:val="18"/>
        </w:rPr>
        <w:t xml:space="preserve">load limits of </w:t>
      </w:r>
      <w:r w:rsidR="00352966" w:rsidRPr="2FB2C4BF">
        <w:rPr>
          <w:rFonts w:ascii="Verdana" w:eastAsia="Verdana" w:hAnsi="Verdana" w:cs="Verdana"/>
          <w:sz w:val="18"/>
          <w:szCs w:val="18"/>
        </w:rPr>
        <w:t>special education staff</w:t>
      </w:r>
      <w:r w:rsidR="00A94456" w:rsidRPr="2FB2C4BF">
        <w:rPr>
          <w:rFonts w:ascii="Verdana" w:eastAsia="Verdana" w:hAnsi="Verdana" w:cs="Verdana"/>
          <w:sz w:val="18"/>
          <w:szCs w:val="18"/>
        </w:rPr>
        <w:t xml:space="preserve"> </w:t>
      </w:r>
      <w:r w:rsidR="002E70CA" w:rsidRPr="2FB2C4BF">
        <w:rPr>
          <w:rFonts w:ascii="Verdana" w:eastAsia="Verdana" w:hAnsi="Verdana" w:cs="Verdana"/>
          <w:sz w:val="18"/>
          <w:szCs w:val="18"/>
        </w:rPr>
        <w:t>who</w:t>
      </w:r>
      <w:r w:rsidR="002676D3" w:rsidRPr="2FB2C4BF">
        <w:rPr>
          <w:rFonts w:ascii="Verdana" w:eastAsia="Verdana" w:hAnsi="Verdana" w:cs="Verdana"/>
          <w:sz w:val="18"/>
          <w:szCs w:val="18"/>
        </w:rPr>
        <w:t xml:space="preserve"> </w:t>
      </w:r>
      <w:r w:rsidR="00692FF5" w:rsidRPr="2FB2C4BF">
        <w:rPr>
          <w:rFonts w:ascii="Verdana" w:eastAsia="Verdana" w:hAnsi="Verdana" w:cs="Verdana"/>
          <w:sz w:val="18"/>
          <w:szCs w:val="18"/>
        </w:rPr>
        <w:t>provide</w:t>
      </w:r>
      <w:r w:rsidR="002E70CA" w:rsidRPr="2FB2C4BF">
        <w:rPr>
          <w:rFonts w:ascii="Verdana" w:eastAsia="Verdana" w:hAnsi="Verdana" w:cs="Verdana"/>
          <w:sz w:val="18"/>
          <w:szCs w:val="18"/>
        </w:rPr>
        <w:t xml:space="preserve"> services to children with disabilities</w:t>
      </w:r>
      <w:r w:rsidR="002676D3" w:rsidRPr="2FB2C4BF">
        <w:rPr>
          <w:rFonts w:ascii="Verdana" w:eastAsia="Verdana" w:hAnsi="Verdana" w:cs="Verdana"/>
          <w:sz w:val="18"/>
          <w:szCs w:val="18"/>
        </w:rPr>
        <w:t xml:space="preserve"> </w:t>
      </w:r>
      <w:r w:rsidR="00692FF5" w:rsidRPr="2FB2C4BF">
        <w:rPr>
          <w:rFonts w:ascii="Verdana" w:eastAsia="Verdana" w:hAnsi="Verdana" w:cs="Verdana"/>
          <w:sz w:val="18"/>
          <w:szCs w:val="18"/>
        </w:rPr>
        <w:t xml:space="preserve">receiving direct special education services </w:t>
      </w:r>
      <w:r w:rsidR="002E70CA" w:rsidRPr="2FB2C4BF">
        <w:rPr>
          <w:rFonts w:ascii="Verdana" w:eastAsia="Verdana" w:hAnsi="Verdana" w:cs="Verdana"/>
          <w:sz w:val="18"/>
          <w:szCs w:val="18"/>
        </w:rPr>
        <w:t>60 percent</w:t>
      </w:r>
      <w:r w:rsidR="00C45377" w:rsidRPr="2FB2C4BF">
        <w:rPr>
          <w:rFonts w:ascii="Verdana" w:eastAsia="Verdana" w:hAnsi="Verdana" w:cs="Verdana"/>
          <w:sz w:val="18"/>
          <w:szCs w:val="18"/>
        </w:rPr>
        <w:t xml:space="preserve"> or less</w:t>
      </w:r>
      <w:r w:rsidR="002E70CA" w:rsidRPr="2FB2C4BF">
        <w:rPr>
          <w:rFonts w:ascii="Verdana" w:eastAsia="Verdana" w:hAnsi="Verdana" w:cs="Verdana"/>
          <w:sz w:val="18"/>
          <w:szCs w:val="18"/>
        </w:rPr>
        <w:t xml:space="preserve"> of the instructional day.</w:t>
      </w:r>
    </w:p>
    <w:p w14:paraId="08595871" w14:textId="77777777" w:rsidR="005B5BA6" w:rsidRDefault="005B5BA6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66A2925C" w14:textId="77777777" w:rsidR="005B5BA6" w:rsidRDefault="009A392B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eastAsia="Verdana" w:hAnsi="Verdana" w:cs="Verdana"/>
          <w:sz w:val="18"/>
          <w:szCs w:val="18"/>
        </w:rPr>
      </w:pPr>
      <w:r w:rsidRPr="2FB2C4BF">
        <w:rPr>
          <w:rFonts w:ascii="Verdana" w:eastAsia="Verdana" w:hAnsi="Verdana" w:cs="Verdana"/>
          <w:b/>
          <w:bCs/>
          <w:sz w:val="18"/>
          <w:szCs w:val="18"/>
        </w:rPr>
        <w:t>II.</w:t>
      </w:r>
      <w:r>
        <w:tab/>
      </w:r>
      <w:r w:rsidRPr="2FB2C4BF">
        <w:rPr>
          <w:rFonts w:ascii="Verdana" w:eastAsia="Verdana" w:hAnsi="Verdana" w:cs="Verdana"/>
          <w:b/>
          <w:bCs/>
          <w:sz w:val="18"/>
          <w:szCs w:val="18"/>
        </w:rPr>
        <w:t>DEFINITIONS</w:t>
      </w:r>
    </w:p>
    <w:p w14:paraId="05D5C3CF" w14:textId="77777777" w:rsidR="005B5BA6" w:rsidRDefault="005B5BA6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74C59212" w14:textId="77777777" w:rsidR="005B5BA6" w:rsidRDefault="005B5BA6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eastAsia="Verdana" w:hAnsi="Verdana" w:cs="Verdana"/>
          <w:sz w:val="18"/>
          <w:szCs w:val="18"/>
        </w:rPr>
      </w:pPr>
      <w:r w:rsidRPr="2FB2C4BF">
        <w:rPr>
          <w:rFonts w:ascii="Verdana" w:eastAsia="Verdana" w:hAnsi="Verdana" w:cs="Verdana"/>
          <w:sz w:val="18"/>
          <w:szCs w:val="18"/>
        </w:rPr>
        <w:t>A.</w:t>
      </w:r>
      <w:r>
        <w:tab/>
      </w:r>
      <w:r w:rsidR="002676D3" w:rsidRPr="2FB2C4BF">
        <w:rPr>
          <w:rFonts w:ascii="Verdana" w:eastAsia="Verdana" w:hAnsi="Verdana" w:cs="Verdana"/>
          <w:sz w:val="18"/>
          <w:szCs w:val="18"/>
          <w:u w:val="single"/>
        </w:rPr>
        <w:t>Special Education Staff</w:t>
      </w:r>
      <w:r w:rsidR="00DB113E" w:rsidRPr="2FB2C4BF">
        <w:rPr>
          <w:rFonts w:ascii="Verdana" w:eastAsia="Verdana" w:hAnsi="Verdana" w:cs="Verdana"/>
          <w:sz w:val="18"/>
          <w:szCs w:val="18"/>
          <w:u w:val="single"/>
        </w:rPr>
        <w:t>; Special Education Teacher</w:t>
      </w:r>
    </w:p>
    <w:p w14:paraId="5A81AD61" w14:textId="77777777" w:rsidR="00972F0D" w:rsidRDefault="00972F0D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eastAsia="Verdana" w:hAnsi="Verdana" w:cs="Verdana"/>
          <w:sz w:val="18"/>
          <w:szCs w:val="18"/>
        </w:rPr>
      </w:pPr>
    </w:p>
    <w:p w14:paraId="3BE5515C" w14:textId="77777777" w:rsidR="005B5BA6" w:rsidRDefault="00236687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eastAsia="Verdana" w:hAnsi="Verdana" w:cs="Verdana"/>
          <w:sz w:val="18"/>
          <w:szCs w:val="18"/>
        </w:rPr>
      </w:pPr>
      <w:r w:rsidRPr="2FB2C4BF">
        <w:rPr>
          <w:rFonts w:ascii="Verdana" w:eastAsia="Verdana" w:hAnsi="Verdana" w:cs="Verdana"/>
          <w:sz w:val="18"/>
          <w:szCs w:val="18"/>
        </w:rPr>
        <w:t xml:space="preserve">“Special education staff” </w:t>
      </w:r>
      <w:r w:rsidR="00DB113E" w:rsidRPr="2FB2C4BF">
        <w:rPr>
          <w:rFonts w:ascii="Verdana" w:eastAsia="Verdana" w:hAnsi="Verdana" w:cs="Verdana"/>
          <w:sz w:val="18"/>
          <w:szCs w:val="18"/>
        </w:rPr>
        <w:t xml:space="preserve">and “special education teacher” </w:t>
      </w:r>
      <w:r w:rsidR="00062A15" w:rsidRPr="2FB2C4BF">
        <w:rPr>
          <w:rFonts w:ascii="Verdana" w:eastAsia="Verdana" w:hAnsi="Verdana" w:cs="Verdana"/>
          <w:sz w:val="18"/>
          <w:szCs w:val="18"/>
        </w:rPr>
        <w:t xml:space="preserve">both </w:t>
      </w:r>
      <w:r w:rsidRPr="2FB2C4BF">
        <w:rPr>
          <w:rFonts w:ascii="Verdana" w:eastAsia="Verdana" w:hAnsi="Verdana" w:cs="Verdana"/>
          <w:sz w:val="18"/>
          <w:szCs w:val="18"/>
        </w:rPr>
        <w:t>mean a</w:t>
      </w:r>
      <w:r w:rsidR="002676D3" w:rsidRPr="2FB2C4BF">
        <w:rPr>
          <w:rFonts w:ascii="Verdana" w:eastAsia="Verdana" w:hAnsi="Verdana" w:cs="Verdana"/>
          <w:sz w:val="18"/>
          <w:szCs w:val="18"/>
        </w:rPr>
        <w:t xml:space="preserve"> </w:t>
      </w:r>
      <w:r w:rsidRPr="2FB2C4BF">
        <w:rPr>
          <w:rFonts w:ascii="Verdana" w:eastAsia="Verdana" w:hAnsi="Verdana" w:cs="Verdana"/>
          <w:sz w:val="18"/>
          <w:szCs w:val="18"/>
        </w:rPr>
        <w:t xml:space="preserve">teacher </w:t>
      </w:r>
      <w:r w:rsidR="00352966" w:rsidRPr="2FB2C4BF">
        <w:rPr>
          <w:rFonts w:ascii="Verdana" w:eastAsia="Verdana" w:hAnsi="Verdana" w:cs="Verdana"/>
          <w:sz w:val="18"/>
          <w:szCs w:val="18"/>
        </w:rPr>
        <w:t xml:space="preserve">employed by the school district who is </w:t>
      </w:r>
      <w:r w:rsidR="002676D3" w:rsidRPr="2FB2C4BF">
        <w:rPr>
          <w:rFonts w:ascii="Verdana" w:eastAsia="Verdana" w:hAnsi="Verdana" w:cs="Verdana"/>
          <w:sz w:val="18"/>
          <w:szCs w:val="18"/>
          <w:lang w:val="en"/>
        </w:rPr>
        <w:t xml:space="preserve">licensed </w:t>
      </w:r>
      <w:r w:rsidRPr="2FB2C4BF">
        <w:rPr>
          <w:rFonts w:ascii="Verdana" w:eastAsia="Verdana" w:hAnsi="Verdana" w:cs="Verdana"/>
          <w:sz w:val="18"/>
          <w:szCs w:val="18"/>
          <w:lang w:val="en"/>
        </w:rPr>
        <w:t xml:space="preserve">under the rules of </w:t>
      </w:r>
      <w:r w:rsidR="002676D3" w:rsidRPr="2FB2C4BF">
        <w:rPr>
          <w:rFonts w:ascii="Verdana" w:eastAsia="Verdana" w:hAnsi="Verdana" w:cs="Verdana"/>
          <w:sz w:val="18"/>
          <w:szCs w:val="18"/>
          <w:lang w:val="en"/>
        </w:rPr>
        <w:t xml:space="preserve">the </w:t>
      </w:r>
      <w:r w:rsidRPr="2FB2C4BF">
        <w:rPr>
          <w:rFonts w:ascii="Verdana" w:eastAsia="Verdana" w:hAnsi="Verdana" w:cs="Verdana"/>
          <w:sz w:val="18"/>
          <w:szCs w:val="18"/>
          <w:lang w:val="en"/>
        </w:rPr>
        <w:t>Minnesota</w:t>
      </w:r>
      <w:r w:rsidR="002721FA" w:rsidRPr="2FB2C4BF">
        <w:rPr>
          <w:rFonts w:ascii="Verdana" w:eastAsia="Verdana" w:hAnsi="Verdana" w:cs="Verdana"/>
          <w:sz w:val="18"/>
          <w:szCs w:val="18"/>
          <w:lang w:val="en"/>
        </w:rPr>
        <w:t xml:space="preserve"> </w:t>
      </w:r>
      <w:r w:rsidR="00654A44" w:rsidRPr="2FB2C4BF">
        <w:rPr>
          <w:rFonts w:ascii="Verdana" w:eastAsia="Verdana" w:hAnsi="Verdana" w:cs="Verdana"/>
          <w:sz w:val="18"/>
          <w:szCs w:val="18"/>
          <w:lang w:val="en"/>
        </w:rPr>
        <w:t xml:space="preserve">Professional Educator Licensing and Standards Board </w:t>
      </w:r>
      <w:r w:rsidR="002676D3" w:rsidRPr="2FB2C4BF">
        <w:rPr>
          <w:rFonts w:ascii="Verdana" w:eastAsia="Verdana" w:hAnsi="Verdana" w:cs="Verdana"/>
          <w:sz w:val="18"/>
          <w:szCs w:val="18"/>
          <w:lang w:val="en"/>
        </w:rPr>
        <w:t xml:space="preserve">to instruct </w:t>
      </w:r>
      <w:r w:rsidRPr="2FB2C4BF">
        <w:rPr>
          <w:rFonts w:ascii="Verdana" w:eastAsia="Verdana" w:hAnsi="Verdana" w:cs="Verdana"/>
          <w:sz w:val="18"/>
          <w:szCs w:val="18"/>
          <w:lang w:val="en"/>
        </w:rPr>
        <w:t xml:space="preserve">children </w:t>
      </w:r>
      <w:r w:rsidR="002676D3" w:rsidRPr="2FB2C4BF">
        <w:rPr>
          <w:rFonts w:ascii="Verdana" w:eastAsia="Verdana" w:hAnsi="Verdana" w:cs="Verdana"/>
          <w:sz w:val="18"/>
          <w:szCs w:val="18"/>
          <w:lang w:val="en"/>
        </w:rPr>
        <w:t>with specific disabling conditions</w:t>
      </w:r>
      <w:r w:rsidR="00352966" w:rsidRPr="2FB2C4BF">
        <w:rPr>
          <w:rFonts w:ascii="Verdana" w:eastAsia="Verdana" w:hAnsi="Verdana" w:cs="Verdana"/>
          <w:sz w:val="18"/>
          <w:szCs w:val="18"/>
          <w:lang w:val="en"/>
        </w:rPr>
        <w:t>.</w:t>
      </w:r>
    </w:p>
    <w:p w14:paraId="676EF835" w14:textId="77777777" w:rsidR="00BA417C" w:rsidRDefault="00BA417C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2734F587" w14:textId="77777777" w:rsidR="005B5BA6" w:rsidRDefault="005B5BA6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eastAsia="Verdana" w:hAnsi="Verdana" w:cs="Verdana"/>
          <w:sz w:val="18"/>
          <w:szCs w:val="18"/>
        </w:rPr>
      </w:pPr>
      <w:r w:rsidRPr="2FB2C4BF">
        <w:rPr>
          <w:rFonts w:ascii="Verdana" w:eastAsia="Verdana" w:hAnsi="Verdana" w:cs="Verdana"/>
          <w:sz w:val="18"/>
          <w:szCs w:val="18"/>
        </w:rPr>
        <w:t>B.</w:t>
      </w:r>
      <w:r>
        <w:tab/>
      </w:r>
      <w:r w:rsidR="00BA417C" w:rsidRPr="2FB2C4BF">
        <w:rPr>
          <w:rFonts w:ascii="Verdana" w:eastAsia="Verdana" w:hAnsi="Verdana" w:cs="Verdana"/>
          <w:sz w:val="18"/>
          <w:szCs w:val="18"/>
          <w:u w:val="single"/>
        </w:rPr>
        <w:t xml:space="preserve">Direct </w:t>
      </w:r>
      <w:r w:rsidR="00295D2E" w:rsidRPr="2FB2C4BF">
        <w:rPr>
          <w:rFonts w:ascii="Verdana" w:eastAsia="Verdana" w:hAnsi="Verdana" w:cs="Verdana"/>
          <w:sz w:val="18"/>
          <w:szCs w:val="18"/>
          <w:u w:val="single"/>
        </w:rPr>
        <w:t>Services</w:t>
      </w:r>
    </w:p>
    <w:p w14:paraId="35BC0194" w14:textId="77777777" w:rsidR="005B5BA6" w:rsidRDefault="005B5BA6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089553D3" w14:textId="77777777" w:rsidR="00236687" w:rsidRDefault="00295D2E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eastAsia="Verdana" w:hAnsi="Verdana" w:cs="Verdana"/>
          <w:sz w:val="18"/>
          <w:szCs w:val="18"/>
          <w:lang w:val="en"/>
        </w:rPr>
      </w:pPr>
      <w:r w:rsidRPr="2FB2C4BF">
        <w:rPr>
          <w:rFonts w:ascii="Verdana" w:eastAsia="Verdana" w:hAnsi="Verdana" w:cs="Verdana"/>
          <w:sz w:val="18"/>
          <w:szCs w:val="18"/>
          <w:lang w:val="en"/>
        </w:rPr>
        <w:t>“</w:t>
      </w:r>
      <w:r w:rsidR="00236687" w:rsidRPr="2FB2C4BF">
        <w:rPr>
          <w:rFonts w:ascii="Verdana" w:eastAsia="Verdana" w:hAnsi="Verdana" w:cs="Verdana"/>
          <w:sz w:val="18"/>
          <w:szCs w:val="18"/>
          <w:lang w:val="en"/>
        </w:rPr>
        <w:t>Direct services</w:t>
      </w:r>
      <w:r w:rsidRPr="2FB2C4BF">
        <w:rPr>
          <w:rFonts w:ascii="Verdana" w:eastAsia="Verdana" w:hAnsi="Verdana" w:cs="Verdana"/>
          <w:sz w:val="18"/>
          <w:szCs w:val="18"/>
          <w:lang w:val="en"/>
        </w:rPr>
        <w:t>”</w:t>
      </w:r>
      <w:r w:rsidR="00236687" w:rsidRPr="2FB2C4BF">
        <w:rPr>
          <w:rFonts w:ascii="Verdana" w:eastAsia="Verdana" w:hAnsi="Verdana" w:cs="Verdana"/>
          <w:sz w:val="18"/>
          <w:szCs w:val="18"/>
          <w:lang w:val="en"/>
        </w:rPr>
        <w:t xml:space="preserve"> means special education services provided by a </w:t>
      </w:r>
      <w:r w:rsidR="00DB113E" w:rsidRPr="2FB2C4BF">
        <w:rPr>
          <w:rFonts w:ascii="Verdana" w:eastAsia="Verdana" w:hAnsi="Verdana" w:cs="Verdana"/>
          <w:sz w:val="18"/>
          <w:szCs w:val="18"/>
          <w:lang w:val="en"/>
        </w:rPr>
        <w:t xml:space="preserve">special education </w:t>
      </w:r>
      <w:r w:rsidR="00236687" w:rsidRPr="2FB2C4BF">
        <w:rPr>
          <w:rFonts w:ascii="Verdana" w:eastAsia="Verdana" w:hAnsi="Verdana" w:cs="Verdana"/>
          <w:sz w:val="18"/>
          <w:szCs w:val="18"/>
          <w:lang w:val="en"/>
        </w:rPr>
        <w:t xml:space="preserve">teacher </w:t>
      </w:r>
      <w:r w:rsidR="007E08A9" w:rsidRPr="2FB2C4BF">
        <w:rPr>
          <w:rFonts w:ascii="Verdana" w:eastAsia="Verdana" w:hAnsi="Verdana" w:cs="Verdana"/>
          <w:sz w:val="18"/>
          <w:szCs w:val="18"/>
          <w:lang w:val="en"/>
        </w:rPr>
        <w:t xml:space="preserve">or a related service professional </w:t>
      </w:r>
      <w:r w:rsidR="00236687" w:rsidRPr="2FB2C4BF">
        <w:rPr>
          <w:rFonts w:ascii="Verdana" w:eastAsia="Verdana" w:hAnsi="Verdana" w:cs="Verdana"/>
          <w:sz w:val="18"/>
          <w:szCs w:val="18"/>
          <w:lang w:val="en"/>
        </w:rPr>
        <w:t>when the services are related to instruction, including cooperative teaching.</w:t>
      </w:r>
    </w:p>
    <w:p w14:paraId="63BD7CF3" w14:textId="77777777" w:rsidR="0098217B" w:rsidRDefault="0098217B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eastAsia="Verdana" w:hAnsi="Verdana" w:cs="Verdana"/>
          <w:sz w:val="18"/>
          <w:szCs w:val="18"/>
          <w:lang w:val="en"/>
        </w:rPr>
      </w:pPr>
    </w:p>
    <w:p w14:paraId="776F5210" w14:textId="77777777" w:rsidR="0098217B" w:rsidRDefault="0098217B" w:rsidP="2FB2C4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eastAsia="Verdana" w:hAnsi="Verdana" w:cs="Verdana"/>
          <w:sz w:val="18"/>
          <w:szCs w:val="18"/>
          <w:lang w:val="en"/>
        </w:rPr>
      </w:pPr>
      <w:r w:rsidRPr="2FB2C4BF">
        <w:rPr>
          <w:rFonts w:ascii="Verdana" w:eastAsia="Verdana" w:hAnsi="Verdana" w:cs="Verdana"/>
          <w:sz w:val="18"/>
          <w:szCs w:val="18"/>
          <w:lang w:val="en"/>
        </w:rPr>
        <w:t>C.</w:t>
      </w:r>
      <w:r>
        <w:tab/>
      </w:r>
      <w:r w:rsidRPr="2FB2C4BF">
        <w:rPr>
          <w:rFonts w:ascii="Verdana" w:eastAsia="Verdana" w:hAnsi="Verdana" w:cs="Verdana"/>
          <w:sz w:val="18"/>
          <w:szCs w:val="18"/>
          <w:u w:val="single"/>
          <w:lang w:val="en"/>
        </w:rPr>
        <w:t>Indirect Services</w:t>
      </w:r>
    </w:p>
    <w:p w14:paraId="04AC1D36" w14:textId="77777777" w:rsidR="0098217B" w:rsidRDefault="0098217B" w:rsidP="2FB2C4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eastAsia="Verdana" w:hAnsi="Verdana" w:cs="Verdana"/>
          <w:sz w:val="18"/>
          <w:szCs w:val="18"/>
          <w:lang w:val="en"/>
        </w:rPr>
      </w:pPr>
    </w:p>
    <w:p w14:paraId="59E95B96" w14:textId="743521DA" w:rsidR="0098217B" w:rsidRPr="0098217B" w:rsidRDefault="0098217B" w:rsidP="2FB2C4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eastAsia="Verdana" w:hAnsi="Verdana" w:cs="Verdana"/>
          <w:sz w:val="18"/>
          <w:szCs w:val="1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295D2E" w:rsidRPr="2FB2C4BF">
        <w:rPr>
          <w:rFonts w:ascii="Verdana" w:eastAsia="Verdana" w:hAnsi="Verdana" w:cs="Verdana"/>
          <w:sz w:val="18"/>
          <w:szCs w:val="18"/>
          <w:lang w:val="en"/>
        </w:rPr>
        <w:t>“</w:t>
      </w:r>
      <w:r w:rsidRPr="2FB2C4BF">
        <w:rPr>
          <w:rFonts w:ascii="Verdana" w:eastAsia="Verdana" w:hAnsi="Verdana" w:cs="Verdana"/>
          <w:sz w:val="18"/>
          <w:szCs w:val="18"/>
          <w:lang w:val="en"/>
        </w:rPr>
        <w:t>Indirect services</w:t>
      </w:r>
      <w:r w:rsidR="00295D2E" w:rsidRPr="2FB2C4BF">
        <w:rPr>
          <w:rFonts w:ascii="Verdana" w:eastAsia="Verdana" w:hAnsi="Verdana" w:cs="Verdana"/>
          <w:sz w:val="18"/>
          <w:szCs w:val="18"/>
          <w:lang w:val="en"/>
        </w:rPr>
        <w:t>”</w:t>
      </w:r>
      <w:r w:rsidRPr="2FB2C4BF">
        <w:rPr>
          <w:rFonts w:ascii="Verdana" w:eastAsia="Verdana" w:hAnsi="Verdana" w:cs="Verdana"/>
          <w:sz w:val="18"/>
          <w:szCs w:val="18"/>
          <w:lang w:val="en"/>
        </w:rPr>
        <w:t xml:space="preserve"> means special education services provided by a special education teacher</w:t>
      </w:r>
      <w:r w:rsidR="007E08A9" w:rsidRPr="2FB2C4BF">
        <w:rPr>
          <w:rFonts w:ascii="Verdana" w:eastAsia="Verdana" w:hAnsi="Verdana" w:cs="Verdana"/>
          <w:sz w:val="18"/>
          <w:szCs w:val="18"/>
          <w:lang w:val="en"/>
        </w:rPr>
        <w:t xml:space="preserve"> or a related service professional</w:t>
      </w:r>
      <w:r w:rsidRPr="2FB2C4BF">
        <w:rPr>
          <w:rFonts w:ascii="Verdana" w:eastAsia="Verdana" w:hAnsi="Verdana" w:cs="Verdana"/>
          <w:sz w:val="18"/>
          <w:szCs w:val="18"/>
          <w:lang w:val="en"/>
        </w:rPr>
        <w:t xml:space="preserve"> which include ongoing progress reviews; cooperative planning; consultation; demonstration teaching; modification and adaptation of the environment, curriculum, materials, or equipme</w:t>
      </w:r>
      <w:r w:rsidR="00D839DA" w:rsidRPr="2FB2C4BF">
        <w:rPr>
          <w:rFonts w:ascii="Verdana" w:eastAsia="Verdana" w:hAnsi="Verdana" w:cs="Verdana"/>
          <w:sz w:val="18"/>
          <w:szCs w:val="18"/>
          <w:lang w:val="en"/>
        </w:rPr>
        <w:t xml:space="preserve">nt; and direct contact with </w:t>
      </w:r>
      <w:r w:rsidR="007E08A9" w:rsidRPr="2FB2C4BF">
        <w:rPr>
          <w:rFonts w:ascii="Verdana" w:eastAsia="Verdana" w:hAnsi="Verdana" w:cs="Verdana"/>
          <w:sz w:val="18"/>
          <w:szCs w:val="18"/>
          <w:lang w:val="en"/>
        </w:rPr>
        <w:t>the pupil</w:t>
      </w:r>
      <w:r w:rsidRPr="2FB2C4BF">
        <w:rPr>
          <w:rFonts w:ascii="Verdana" w:eastAsia="Verdana" w:hAnsi="Verdana" w:cs="Verdana"/>
          <w:sz w:val="18"/>
          <w:szCs w:val="18"/>
          <w:lang w:val="en"/>
        </w:rPr>
        <w:t xml:space="preserve"> to moni</w:t>
      </w:r>
      <w:r w:rsidR="001322A4" w:rsidRPr="2FB2C4BF">
        <w:rPr>
          <w:rFonts w:ascii="Verdana" w:eastAsia="Verdana" w:hAnsi="Verdana" w:cs="Verdana"/>
          <w:sz w:val="18"/>
          <w:szCs w:val="18"/>
          <w:lang w:val="en"/>
        </w:rPr>
        <w:t>tor and observe.</w:t>
      </w:r>
    </w:p>
    <w:p w14:paraId="686B6175" w14:textId="77777777" w:rsidR="00236687" w:rsidRDefault="00236687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eastAsia="Verdana" w:hAnsi="Verdana" w:cs="Verdana"/>
          <w:sz w:val="18"/>
          <w:szCs w:val="18"/>
          <w:lang w:val="en"/>
        </w:rPr>
      </w:pPr>
    </w:p>
    <w:p w14:paraId="7A86A8C8" w14:textId="77777777" w:rsidR="00236687" w:rsidRPr="00236687" w:rsidRDefault="0098217B" w:rsidP="2FB2C4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eastAsia="Verdana" w:hAnsi="Verdana" w:cs="Verdana"/>
          <w:sz w:val="18"/>
          <w:szCs w:val="18"/>
          <w:lang w:val="en"/>
        </w:rPr>
      </w:pPr>
      <w:r w:rsidRPr="2FB2C4BF">
        <w:rPr>
          <w:rFonts w:ascii="Verdana" w:eastAsia="Verdana" w:hAnsi="Verdana" w:cs="Verdana"/>
          <w:sz w:val="18"/>
          <w:szCs w:val="18"/>
          <w:lang w:val="en"/>
        </w:rPr>
        <w:t>D</w:t>
      </w:r>
      <w:r w:rsidR="00236687" w:rsidRPr="2FB2C4BF">
        <w:rPr>
          <w:rFonts w:ascii="Verdana" w:eastAsia="Verdana" w:hAnsi="Verdana" w:cs="Verdana"/>
          <w:sz w:val="18"/>
          <w:szCs w:val="18"/>
          <w:lang w:val="en"/>
        </w:rPr>
        <w:t>.</w:t>
      </w:r>
      <w:r>
        <w:tab/>
      </w:r>
      <w:r w:rsidR="00236687" w:rsidRPr="2FB2C4BF">
        <w:rPr>
          <w:rFonts w:ascii="Verdana" w:eastAsia="Verdana" w:hAnsi="Verdana" w:cs="Verdana"/>
          <w:sz w:val="18"/>
          <w:szCs w:val="18"/>
          <w:u w:val="single"/>
          <w:lang w:val="en"/>
        </w:rPr>
        <w:t>Workload</w:t>
      </w:r>
    </w:p>
    <w:p w14:paraId="1B05F459" w14:textId="77777777" w:rsidR="00236687" w:rsidRPr="00236687" w:rsidRDefault="00236687" w:rsidP="2FB2C4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eastAsia="Verdana" w:hAnsi="Verdana" w:cs="Verdana"/>
          <w:sz w:val="18"/>
          <w:szCs w:val="18"/>
          <w:lang w:val="en"/>
        </w:rPr>
      </w:pPr>
    </w:p>
    <w:p w14:paraId="4E7BBF31" w14:textId="77777777" w:rsidR="00236687" w:rsidRPr="00236687" w:rsidRDefault="00295D2E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eastAsia="Verdana" w:hAnsi="Verdana" w:cs="Verdana"/>
          <w:sz w:val="18"/>
          <w:szCs w:val="18"/>
          <w:lang w:val="en"/>
        </w:rPr>
      </w:pPr>
      <w:r w:rsidRPr="2FB2C4BF">
        <w:rPr>
          <w:rFonts w:ascii="Verdana" w:eastAsia="Verdana" w:hAnsi="Verdana" w:cs="Verdana"/>
          <w:sz w:val="18"/>
          <w:szCs w:val="18"/>
          <w:lang w:val="en"/>
        </w:rPr>
        <w:t>“</w:t>
      </w:r>
      <w:r w:rsidR="00236687" w:rsidRPr="2FB2C4BF">
        <w:rPr>
          <w:rFonts w:ascii="Verdana" w:eastAsia="Verdana" w:hAnsi="Verdana" w:cs="Verdana"/>
          <w:sz w:val="18"/>
          <w:szCs w:val="18"/>
          <w:lang w:val="en"/>
        </w:rPr>
        <w:t>Workload</w:t>
      </w:r>
      <w:r w:rsidRPr="2FB2C4BF">
        <w:rPr>
          <w:rFonts w:ascii="Verdana" w:eastAsia="Verdana" w:hAnsi="Verdana" w:cs="Verdana"/>
          <w:sz w:val="18"/>
          <w:szCs w:val="18"/>
          <w:lang w:val="en"/>
        </w:rPr>
        <w:t>”</w:t>
      </w:r>
      <w:r w:rsidR="00236687" w:rsidRPr="2FB2C4BF">
        <w:rPr>
          <w:rFonts w:ascii="Verdana" w:eastAsia="Verdana" w:hAnsi="Verdana" w:cs="Verdana"/>
          <w:sz w:val="18"/>
          <w:szCs w:val="18"/>
          <w:lang w:val="en"/>
        </w:rPr>
        <w:t xml:space="preserve"> means </w:t>
      </w:r>
      <w:r w:rsidR="00C45377" w:rsidRPr="2FB2C4BF">
        <w:rPr>
          <w:rFonts w:ascii="Verdana" w:eastAsia="Verdana" w:hAnsi="Verdana" w:cs="Verdana"/>
          <w:sz w:val="18"/>
          <w:szCs w:val="18"/>
          <w:lang w:val="en"/>
        </w:rPr>
        <w:t xml:space="preserve">a </w:t>
      </w:r>
      <w:r w:rsidR="00DB113E" w:rsidRPr="2FB2C4BF">
        <w:rPr>
          <w:rFonts w:ascii="Verdana" w:eastAsia="Verdana" w:hAnsi="Verdana" w:cs="Verdana"/>
          <w:sz w:val="18"/>
          <w:szCs w:val="18"/>
          <w:lang w:val="en"/>
        </w:rPr>
        <w:t xml:space="preserve">special education teacher’s </w:t>
      </w:r>
      <w:r w:rsidR="00236687" w:rsidRPr="2FB2C4BF">
        <w:rPr>
          <w:rFonts w:ascii="Verdana" w:eastAsia="Verdana" w:hAnsi="Verdana" w:cs="Verdana"/>
          <w:sz w:val="18"/>
          <w:szCs w:val="18"/>
          <w:lang w:val="en"/>
        </w:rPr>
        <w:t>total number of minutes required for all due process responsibilities</w:t>
      </w:r>
      <w:r w:rsidRPr="2FB2C4BF">
        <w:rPr>
          <w:rFonts w:ascii="Verdana" w:eastAsia="Verdana" w:hAnsi="Verdana" w:cs="Verdana"/>
          <w:sz w:val="18"/>
          <w:szCs w:val="18"/>
          <w:lang w:val="en"/>
        </w:rPr>
        <w:t>,</w:t>
      </w:r>
      <w:r w:rsidR="00236687" w:rsidRPr="2FB2C4BF">
        <w:rPr>
          <w:rFonts w:ascii="Verdana" w:eastAsia="Verdana" w:hAnsi="Verdana" w:cs="Verdana"/>
          <w:sz w:val="18"/>
          <w:szCs w:val="18"/>
          <w:lang w:val="en"/>
        </w:rPr>
        <w:t xml:space="preserve"> including direct and indirect services, evaluation and </w:t>
      </w:r>
      <w:r w:rsidR="00236687" w:rsidRPr="2FB2C4BF">
        <w:rPr>
          <w:rFonts w:ascii="Verdana" w:eastAsia="Verdana" w:hAnsi="Verdana" w:cs="Verdana"/>
          <w:sz w:val="18"/>
          <w:szCs w:val="18"/>
          <w:lang w:val="en"/>
        </w:rPr>
        <w:lastRenderedPageBreak/>
        <w:t xml:space="preserve">reevaluation time, </w:t>
      </w:r>
      <w:r w:rsidR="00A93C4C" w:rsidRPr="2FB2C4BF">
        <w:rPr>
          <w:rFonts w:ascii="Verdana" w:eastAsia="Verdana" w:hAnsi="Verdana" w:cs="Verdana"/>
          <w:sz w:val="18"/>
          <w:szCs w:val="18"/>
          <w:lang w:val="en"/>
        </w:rPr>
        <w:t xml:space="preserve">management of </w:t>
      </w:r>
      <w:r w:rsidR="007B1B45" w:rsidRPr="2FB2C4BF">
        <w:rPr>
          <w:rFonts w:ascii="Verdana" w:eastAsia="Verdana" w:hAnsi="Verdana" w:cs="Verdana"/>
          <w:sz w:val="18"/>
          <w:szCs w:val="18"/>
          <w:lang w:val="en"/>
        </w:rPr>
        <w:t>i</w:t>
      </w:r>
      <w:r w:rsidRPr="2FB2C4BF">
        <w:rPr>
          <w:rFonts w:ascii="Verdana" w:eastAsia="Verdana" w:hAnsi="Verdana" w:cs="Verdana"/>
          <w:sz w:val="18"/>
          <w:szCs w:val="18"/>
          <w:lang w:val="en"/>
        </w:rPr>
        <w:t xml:space="preserve">ndividualized </w:t>
      </w:r>
      <w:r w:rsidR="007B1B45" w:rsidRPr="2FB2C4BF">
        <w:rPr>
          <w:rFonts w:ascii="Verdana" w:eastAsia="Verdana" w:hAnsi="Verdana" w:cs="Verdana"/>
          <w:sz w:val="18"/>
          <w:szCs w:val="18"/>
          <w:lang w:val="en"/>
        </w:rPr>
        <w:t>education p</w:t>
      </w:r>
      <w:r w:rsidRPr="2FB2C4BF">
        <w:rPr>
          <w:rFonts w:ascii="Verdana" w:eastAsia="Verdana" w:hAnsi="Verdana" w:cs="Verdana"/>
          <w:sz w:val="18"/>
          <w:szCs w:val="18"/>
          <w:lang w:val="en"/>
        </w:rPr>
        <w:t>rograms (</w:t>
      </w:r>
      <w:r w:rsidR="00236687" w:rsidRPr="2FB2C4BF">
        <w:rPr>
          <w:rFonts w:ascii="Verdana" w:eastAsia="Verdana" w:hAnsi="Verdana" w:cs="Verdana"/>
          <w:sz w:val="18"/>
          <w:szCs w:val="18"/>
          <w:lang w:val="en"/>
        </w:rPr>
        <w:t>IEPs</w:t>
      </w:r>
      <w:r w:rsidRPr="2FB2C4BF">
        <w:rPr>
          <w:rFonts w:ascii="Verdana" w:eastAsia="Verdana" w:hAnsi="Verdana" w:cs="Verdana"/>
          <w:sz w:val="18"/>
          <w:szCs w:val="18"/>
          <w:lang w:val="en"/>
        </w:rPr>
        <w:t>)</w:t>
      </w:r>
      <w:r w:rsidR="00236687" w:rsidRPr="2FB2C4BF">
        <w:rPr>
          <w:rFonts w:ascii="Verdana" w:eastAsia="Verdana" w:hAnsi="Verdana" w:cs="Verdana"/>
          <w:sz w:val="18"/>
          <w:szCs w:val="18"/>
          <w:lang w:val="en"/>
        </w:rPr>
        <w:t>, travel time, parental contact, and other services required in the IEPs.</w:t>
      </w:r>
    </w:p>
    <w:p w14:paraId="7C6291DD" w14:textId="77777777" w:rsidR="005B5BA6" w:rsidRDefault="005B5BA6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6C82CE08" w14:textId="77777777" w:rsidR="00A94456" w:rsidRDefault="00A94456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eastAsia="Verdana" w:hAnsi="Verdana" w:cs="Verdana"/>
          <w:sz w:val="18"/>
          <w:szCs w:val="18"/>
        </w:rPr>
      </w:pPr>
      <w:r w:rsidRPr="2FB2C4BF">
        <w:rPr>
          <w:rFonts w:ascii="Verdana" w:eastAsia="Verdana" w:hAnsi="Verdana" w:cs="Verdana"/>
          <w:b/>
          <w:bCs/>
          <w:sz w:val="18"/>
          <w:szCs w:val="18"/>
        </w:rPr>
        <w:t>III.</w:t>
      </w:r>
      <w:r>
        <w:tab/>
      </w:r>
      <w:r w:rsidRPr="2FB2C4BF">
        <w:rPr>
          <w:rFonts w:ascii="Verdana" w:eastAsia="Verdana" w:hAnsi="Verdana" w:cs="Verdana"/>
          <w:b/>
          <w:bCs/>
          <w:sz w:val="18"/>
          <w:szCs w:val="18"/>
        </w:rPr>
        <w:t>GENERAL STATEMENT OF POLICY</w:t>
      </w:r>
    </w:p>
    <w:p w14:paraId="712707C2" w14:textId="77777777" w:rsidR="00A94456" w:rsidRDefault="00A94456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2D5A60BA" w14:textId="68D4779B" w:rsidR="00080EA7" w:rsidRPr="00E02985" w:rsidRDefault="006057E1" w:rsidP="00605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A.</w:t>
      </w:r>
      <w:r w:rsidR="00E02985">
        <w:rPr>
          <w:rFonts w:ascii="Verdana" w:eastAsia="Verdana" w:hAnsi="Verdana" w:cs="Verdana"/>
          <w:sz w:val="18"/>
          <w:szCs w:val="18"/>
        </w:rPr>
        <w:t xml:space="preserve">       </w:t>
      </w:r>
      <w:r w:rsidR="00352966" w:rsidRPr="00E02985">
        <w:rPr>
          <w:rFonts w:ascii="Verdana" w:eastAsia="Verdana" w:hAnsi="Verdana" w:cs="Verdana"/>
          <w:sz w:val="18"/>
          <w:szCs w:val="18"/>
        </w:rPr>
        <w:t xml:space="preserve">Workload limits for special education teachers shall be determined by the appropriate special education administrator, in consultation with the building principal </w:t>
      </w:r>
      <w:r w:rsidR="00BB580B" w:rsidRPr="00E02985">
        <w:rPr>
          <w:rFonts w:ascii="Verdana" w:eastAsia="Verdana" w:hAnsi="Verdana" w:cs="Verdana"/>
          <w:sz w:val="18"/>
          <w:szCs w:val="18"/>
        </w:rPr>
        <w:t>and the superintendent.</w:t>
      </w:r>
    </w:p>
    <w:p w14:paraId="68FE8C55" w14:textId="77777777" w:rsidR="00080EA7" w:rsidRDefault="00080EA7" w:rsidP="00562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14:paraId="100DEF43" w14:textId="671796EA" w:rsidR="00A94456" w:rsidRPr="005625C3" w:rsidRDefault="004E03D5" w:rsidP="004E03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eastAsia="Verdana" w:hAnsi="Verdana" w:cs="Verdana"/>
          <w:sz w:val="18"/>
          <w:szCs w:val="18"/>
          <w:lang w:val="en"/>
        </w:rPr>
      </w:pPr>
      <w:r>
        <w:rPr>
          <w:rFonts w:ascii="Verdana" w:eastAsia="Verdana" w:hAnsi="Verdana" w:cs="Verdana"/>
          <w:sz w:val="18"/>
          <w:szCs w:val="18"/>
        </w:rPr>
        <w:t xml:space="preserve">B.       </w:t>
      </w:r>
      <w:r w:rsidR="00A94456" w:rsidRPr="005625C3">
        <w:rPr>
          <w:rFonts w:ascii="Verdana" w:eastAsia="Verdana" w:hAnsi="Verdana" w:cs="Verdana"/>
          <w:sz w:val="18"/>
          <w:szCs w:val="18"/>
        </w:rPr>
        <w:t xml:space="preserve">In determining workload limits for special education staff, the school district shall take into consideration the following factors: </w:t>
      </w:r>
      <w:r w:rsidR="00A94456" w:rsidRPr="005625C3">
        <w:rPr>
          <w:rFonts w:ascii="Verdana" w:eastAsia="Verdana" w:hAnsi="Verdana" w:cs="Verdana"/>
          <w:sz w:val="18"/>
          <w:szCs w:val="18"/>
          <w:lang w:val="en"/>
        </w:rPr>
        <w:t xml:space="preserve">student contact minutes, evaluation and reevaluation time, indirect services, </w:t>
      </w:r>
      <w:r w:rsidR="00A93C4C" w:rsidRPr="005625C3">
        <w:rPr>
          <w:rFonts w:ascii="Verdana" w:eastAsia="Verdana" w:hAnsi="Verdana" w:cs="Verdana"/>
          <w:sz w:val="18"/>
          <w:szCs w:val="18"/>
          <w:lang w:val="en"/>
        </w:rPr>
        <w:t xml:space="preserve">management of </w:t>
      </w:r>
      <w:r w:rsidR="00A94456" w:rsidRPr="005625C3">
        <w:rPr>
          <w:rFonts w:ascii="Verdana" w:eastAsia="Verdana" w:hAnsi="Verdana" w:cs="Verdana"/>
          <w:sz w:val="18"/>
          <w:szCs w:val="18"/>
          <w:lang w:val="en"/>
        </w:rPr>
        <w:t>IEPs, travel time, and other services required i</w:t>
      </w:r>
      <w:r w:rsidR="00BB580B" w:rsidRPr="005625C3">
        <w:rPr>
          <w:rFonts w:ascii="Verdana" w:eastAsia="Verdana" w:hAnsi="Verdana" w:cs="Verdana"/>
          <w:sz w:val="18"/>
          <w:szCs w:val="18"/>
          <w:lang w:val="en"/>
        </w:rPr>
        <w:t>n the IEPs of eligible students.</w:t>
      </w:r>
    </w:p>
    <w:p w14:paraId="01A0A384" w14:textId="77777777" w:rsidR="00BB580B" w:rsidRDefault="00BB580B" w:rsidP="2FB2C4BF">
      <w:pPr>
        <w:pStyle w:val="ListParagraph"/>
        <w:rPr>
          <w:rFonts w:ascii="Verdana" w:eastAsia="Verdana" w:hAnsi="Verdana" w:cs="Verdana"/>
          <w:sz w:val="18"/>
          <w:szCs w:val="18"/>
          <w:lang w:val="en"/>
        </w:rPr>
      </w:pPr>
    </w:p>
    <w:p w14:paraId="0AADA356" w14:textId="77777777" w:rsidR="005B5BA6" w:rsidRPr="009E620B" w:rsidRDefault="007500EA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2FB2C4BF">
        <w:rPr>
          <w:rFonts w:ascii="Verdana" w:eastAsia="Verdana" w:hAnsi="Verdana" w:cs="Verdana"/>
          <w:b/>
          <w:bCs/>
          <w:sz w:val="18"/>
          <w:szCs w:val="18"/>
        </w:rPr>
        <w:t>IV.</w:t>
      </w:r>
      <w:r>
        <w:tab/>
      </w:r>
      <w:r w:rsidR="00A94456" w:rsidRPr="2FB2C4BF">
        <w:rPr>
          <w:rFonts w:ascii="Verdana" w:eastAsia="Verdana" w:hAnsi="Verdana" w:cs="Verdana"/>
          <w:b/>
          <w:bCs/>
          <w:sz w:val="18"/>
          <w:szCs w:val="18"/>
        </w:rPr>
        <w:t>COLLECTIVE BARGA</w:t>
      </w:r>
      <w:r w:rsidR="00E21239" w:rsidRPr="2FB2C4BF">
        <w:rPr>
          <w:rFonts w:ascii="Verdana" w:eastAsia="Verdana" w:hAnsi="Verdana" w:cs="Verdana"/>
          <w:b/>
          <w:bCs/>
          <w:sz w:val="18"/>
          <w:szCs w:val="18"/>
        </w:rPr>
        <w:t>I</w:t>
      </w:r>
      <w:r w:rsidR="001322A4" w:rsidRPr="2FB2C4BF">
        <w:rPr>
          <w:rFonts w:ascii="Verdana" w:eastAsia="Verdana" w:hAnsi="Verdana" w:cs="Verdana"/>
          <w:b/>
          <w:bCs/>
          <w:sz w:val="18"/>
          <w:szCs w:val="18"/>
        </w:rPr>
        <w:t>NING AGREEMENT UNAFFECTED</w:t>
      </w:r>
    </w:p>
    <w:p w14:paraId="425FC1B1" w14:textId="77777777" w:rsidR="005B5BA6" w:rsidRDefault="005B5BA6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6E968DC5" w14:textId="77777777" w:rsidR="005B5BA6" w:rsidRDefault="004823B1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eastAsia="Verdana" w:hAnsi="Verdana" w:cs="Verdana"/>
          <w:sz w:val="18"/>
          <w:szCs w:val="18"/>
        </w:rPr>
      </w:pPr>
      <w:r w:rsidRPr="2FB2C4BF">
        <w:rPr>
          <w:rFonts w:ascii="Verdana" w:eastAsia="Verdana" w:hAnsi="Verdana" w:cs="Verdana"/>
          <w:sz w:val="18"/>
          <w:szCs w:val="18"/>
        </w:rPr>
        <w:t xml:space="preserve">This policy shall not be construed as a reopening of negotiations between the school district and </w:t>
      </w:r>
      <w:r w:rsidR="002E38D6" w:rsidRPr="2FB2C4BF">
        <w:rPr>
          <w:rFonts w:ascii="Verdana" w:eastAsia="Verdana" w:hAnsi="Verdana" w:cs="Verdana"/>
          <w:sz w:val="18"/>
          <w:szCs w:val="18"/>
        </w:rPr>
        <w:t xml:space="preserve">the </w:t>
      </w:r>
      <w:r w:rsidRPr="2FB2C4BF">
        <w:rPr>
          <w:rFonts w:ascii="Verdana" w:eastAsia="Verdana" w:hAnsi="Verdana" w:cs="Verdana"/>
          <w:sz w:val="18"/>
          <w:szCs w:val="18"/>
        </w:rPr>
        <w:t>special education teachers’ exclusive representative,</w:t>
      </w:r>
      <w:r w:rsidR="0010086D" w:rsidRPr="2FB2C4BF">
        <w:rPr>
          <w:rFonts w:ascii="Verdana" w:eastAsia="Verdana" w:hAnsi="Verdana" w:cs="Verdana"/>
          <w:sz w:val="18"/>
          <w:szCs w:val="18"/>
        </w:rPr>
        <w:t xml:space="preserve"> </w:t>
      </w:r>
      <w:r w:rsidRPr="2FB2C4BF">
        <w:rPr>
          <w:rFonts w:ascii="Verdana" w:eastAsia="Verdana" w:hAnsi="Verdana" w:cs="Verdana"/>
          <w:sz w:val="18"/>
          <w:szCs w:val="18"/>
        </w:rPr>
        <w:t xml:space="preserve">nor shall it be construed to </w:t>
      </w:r>
      <w:r w:rsidR="0010086D" w:rsidRPr="2FB2C4BF">
        <w:rPr>
          <w:rFonts w:ascii="Verdana" w:eastAsia="Verdana" w:hAnsi="Verdana" w:cs="Verdana"/>
          <w:sz w:val="18"/>
          <w:szCs w:val="18"/>
        </w:rPr>
        <w:t xml:space="preserve">alter </w:t>
      </w:r>
      <w:r w:rsidRPr="2FB2C4BF">
        <w:rPr>
          <w:rFonts w:ascii="Verdana" w:eastAsia="Verdana" w:hAnsi="Verdana" w:cs="Verdana"/>
          <w:sz w:val="18"/>
          <w:szCs w:val="18"/>
        </w:rPr>
        <w:t>or limit in any way the managerial rights</w:t>
      </w:r>
      <w:r w:rsidR="0010086D" w:rsidRPr="2FB2C4BF">
        <w:rPr>
          <w:rFonts w:ascii="Verdana" w:eastAsia="Verdana" w:hAnsi="Verdana" w:cs="Verdana"/>
          <w:sz w:val="18"/>
          <w:szCs w:val="18"/>
        </w:rPr>
        <w:t xml:space="preserve"> or other authority</w:t>
      </w:r>
      <w:r w:rsidRPr="2FB2C4BF">
        <w:rPr>
          <w:rFonts w:ascii="Verdana" w:eastAsia="Verdana" w:hAnsi="Verdana" w:cs="Verdana"/>
          <w:sz w:val="18"/>
          <w:szCs w:val="18"/>
        </w:rPr>
        <w:t xml:space="preserve"> of the school district set forth in </w:t>
      </w:r>
      <w:r w:rsidR="006C0CC7" w:rsidRPr="2FB2C4BF">
        <w:rPr>
          <w:rFonts w:ascii="Verdana" w:eastAsia="Verdana" w:hAnsi="Verdana" w:cs="Verdana"/>
          <w:sz w:val="18"/>
          <w:szCs w:val="18"/>
        </w:rPr>
        <w:t xml:space="preserve">the Public </w:t>
      </w:r>
      <w:r w:rsidR="00680B74" w:rsidRPr="2FB2C4BF">
        <w:rPr>
          <w:rFonts w:ascii="Verdana" w:eastAsia="Verdana" w:hAnsi="Verdana" w:cs="Verdana"/>
          <w:sz w:val="18"/>
          <w:szCs w:val="18"/>
        </w:rPr>
        <w:t xml:space="preserve">Employment </w:t>
      </w:r>
      <w:r w:rsidR="006C0CC7" w:rsidRPr="2FB2C4BF">
        <w:rPr>
          <w:rFonts w:ascii="Verdana" w:eastAsia="Verdana" w:hAnsi="Verdana" w:cs="Verdana"/>
          <w:sz w:val="18"/>
          <w:szCs w:val="18"/>
        </w:rPr>
        <w:t xml:space="preserve">Labor Relations Act or in </w:t>
      </w:r>
      <w:r w:rsidRPr="2FB2C4BF">
        <w:rPr>
          <w:rFonts w:ascii="Verdana" w:eastAsia="Verdana" w:hAnsi="Verdana" w:cs="Verdana"/>
          <w:sz w:val="18"/>
          <w:szCs w:val="18"/>
        </w:rPr>
        <w:t>the collective bargaining agreement between the school district and the special education teachers’ exclusive representative.</w:t>
      </w:r>
    </w:p>
    <w:p w14:paraId="20C9C30B" w14:textId="77777777" w:rsidR="005B5BA6" w:rsidRDefault="005B5BA6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774C35DD" w14:textId="77777777" w:rsidR="00CE7B42" w:rsidRDefault="00CE7B42" w:rsidP="2FB2C4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</w:p>
    <w:p w14:paraId="41BB5A51" w14:textId="77777777" w:rsidR="002759B0" w:rsidRPr="00236687" w:rsidRDefault="005B5BA6" w:rsidP="2FB2C4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Verdana" w:eastAsia="Verdana" w:hAnsi="Verdana" w:cs="Verdana"/>
          <w:sz w:val="18"/>
          <w:szCs w:val="18"/>
        </w:rPr>
      </w:pPr>
      <w:r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>Legal References:</w:t>
      </w:r>
      <w:r>
        <w:tab/>
      </w:r>
      <w:r w:rsidR="002759B0" w:rsidRPr="2FB2C4BF">
        <w:rPr>
          <w:rFonts w:ascii="Verdana" w:eastAsia="Verdana" w:hAnsi="Verdana" w:cs="Verdana"/>
          <w:sz w:val="18"/>
          <w:szCs w:val="18"/>
        </w:rPr>
        <w:t>Minn. Stat. § 179A.07, Subd. 1 (Inherent Managerial Policy)</w:t>
      </w:r>
    </w:p>
    <w:p w14:paraId="4B84B928" w14:textId="3D558311" w:rsidR="00236687" w:rsidRDefault="00236687" w:rsidP="2FB2C4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2FB2C4BF">
        <w:rPr>
          <w:rFonts w:ascii="Verdana" w:eastAsia="Verdana" w:hAnsi="Verdana" w:cs="Verdana"/>
          <w:sz w:val="18"/>
          <w:szCs w:val="18"/>
        </w:rPr>
        <w:t>Minn. R</w:t>
      </w:r>
      <w:r w:rsidR="00295D2E" w:rsidRPr="2FB2C4BF">
        <w:rPr>
          <w:rFonts w:ascii="Verdana" w:eastAsia="Verdana" w:hAnsi="Verdana" w:cs="Verdana"/>
          <w:sz w:val="18"/>
          <w:szCs w:val="18"/>
        </w:rPr>
        <w:t>ule</w:t>
      </w:r>
      <w:r w:rsidRPr="2FB2C4BF">
        <w:rPr>
          <w:rFonts w:ascii="Verdana" w:eastAsia="Verdana" w:hAnsi="Verdana" w:cs="Verdana"/>
          <w:sz w:val="18"/>
          <w:szCs w:val="18"/>
        </w:rPr>
        <w:t xml:space="preserve"> 3525.0210</w:t>
      </w:r>
      <w:r w:rsidR="00BB580B" w:rsidRPr="2FB2C4BF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="00A93C4C" w:rsidRPr="2FB2C4BF">
        <w:rPr>
          <w:rFonts w:ascii="Verdana" w:eastAsia="Verdana" w:hAnsi="Verdana" w:cs="Verdana"/>
          <w:sz w:val="18"/>
          <w:szCs w:val="18"/>
        </w:rPr>
        <w:t>S</w:t>
      </w:r>
      <w:r w:rsidR="00BB580B" w:rsidRPr="2FB2C4BF">
        <w:rPr>
          <w:rFonts w:ascii="Verdana" w:eastAsia="Verdana" w:hAnsi="Verdana" w:cs="Verdana"/>
          <w:sz w:val="18"/>
          <w:szCs w:val="18"/>
        </w:rPr>
        <w:t>ubps</w:t>
      </w:r>
      <w:proofErr w:type="spellEnd"/>
      <w:r w:rsidR="00BB580B" w:rsidRPr="2FB2C4BF">
        <w:rPr>
          <w:rFonts w:ascii="Verdana" w:eastAsia="Verdana" w:hAnsi="Verdana" w:cs="Verdana"/>
          <w:sz w:val="18"/>
          <w:szCs w:val="18"/>
        </w:rPr>
        <w:t xml:space="preserve">. </w:t>
      </w:r>
      <w:r w:rsidR="00540E7E" w:rsidRPr="2FB2C4BF">
        <w:rPr>
          <w:rFonts w:ascii="Verdana" w:eastAsia="Verdana" w:hAnsi="Verdana" w:cs="Verdana"/>
          <w:sz w:val="18"/>
          <w:szCs w:val="18"/>
        </w:rPr>
        <w:t xml:space="preserve">14, </w:t>
      </w:r>
      <w:r w:rsidR="00D839DA" w:rsidRPr="2FB2C4BF">
        <w:rPr>
          <w:rFonts w:ascii="Verdana" w:eastAsia="Verdana" w:hAnsi="Verdana" w:cs="Verdana"/>
          <w:sz w:val="18"/>
          <w:szCs w:val="18"/>
        </w:rPr>
        <w:t xml:space="preserve">27, </w:t>
      </w:r>
      <w:r w:rsidR="00BB580B" w:rsidRPr="2FB2C4BF">
        <w:rPr>
          <w:rFonts w:ascii="Verdana" w:eastAsia="Verdana" w:hAnsi="Verdana" w:cs="Verdana"/>
          <w:sz w:val="18"/>
          <w:szCs w:val="18"/>
        </w:rPr>
        <w:t xml:space="preserve">44, </w:t>
      </w:r>
      <w:r w:rsidR="00A93C4C" w:rsidRPr="2FB2C4BF">
        <w:rPr>
          <w:rFonts w:ascii="Verdana" w:eastAsia="Verdana" w:hAnsi="Verdana" w:cs="Verdana"/>
          <w:sz w:val="18"/>
          <w:szCs w:val="18"/>
        </w:rPr>
        <w:t xml:space="preserve">and </w:t>
      </w:r>
      <w:r w:rsidR="00BB580B" w:rsidRPr="2FB2C4BF">
        <w:rPr>
          <w:rFonts w:ascii="Verdana" w:eastAsia="Verdana" w:hAnsi="Verdana" w:cs="Verdana"/>
          <w:sz w:val="18"/>
          <w:szCs w:val="18"/>
        </w:rPr>
        <w:t>49 (</w:t>
      </w:r>
      <w:r w:rsidR="002759B0" w:rsidRPr="2FB2C4BF">
        <w:rPr>
          <w:rFonts w:ascii="Verdana" w:eastAsia="Verdana" w:hAnsi="Verdana" w:cs="Verdana"/>
          <w:sz w:val="18"/>
          <w:szCs w:val="18"/>
        </w:rPr>
        <w:t>Definitions</w:t>
      </w:r>
      <w:r w:rsidR="00143BDF">
        <w:rPr>
          <w:rFonts w:ascii="Verdana" w:eastAsia="Verdana" w:hAnsi="Verdana" w:cs="Verdana"/>
          <w:sz w:val="18"/>
          <w:szCs w:val="18"/>
        </w:rPr>
        <w:t>)</w:t>
      </w:r>
    </w:p>
    <w:p w14:paraId="3DC0044E" w14:textId="77777777" w:rsidR="00986588" w:rsidRDefault="00986588" w:rsidP="2FB2C4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eastAsia="Verdana" w:hAnsi="Verdana" w:cs="Verdana"/>
          <w:sz w:val="18"/>
          <w:szCs w:val="18"/>
        </w:rPr>
      </w:pPr>
      <w:r w:rsidRPr="2FB2C4BF">
        <w:rPr>
          <w:rFonts w:ascii="Verdana" w:eastAsia="Verdana" w:hAnsi="Verdana" w:cs="Verdana"/>
          <w:sz w:val="18"/>
          <w:szCs w:val="18"/>
        </w:rPr>
        <w:t>Minn. Rule 3525.2340, Subp. 4.B. (Case Loads for School-Age Educational Service Alternatives)</w:t>
      </w:r>
    </w:p>
    <w:p w14:paraId="0A71F6D6" w14:textId="77777777" w:rsidR="00D839DA" w:rsidRDefault="00D839DA" w:rsidP="2FB2C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</w:p>
    <w:p w14:paraId="511722B1" w14:textId="77777777" w:rsidR="006F6CCB" w:rsidRDefault="005B5BA6" w:rsidP="2FB2C4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Verdana" w:eastAsia="Verdana" w:hAnsi="Verdana" w:cs="Verdana"/>
          <w:sz w:val="18"/>
          <w:szCs w:val="18"/>
        </w:rPr>
      </w:pPr>
      <w:r w:rsidRPr="2FB2C4BF">
        <w:rPr>
          <w:rFonts w:ascii="Verdana" w:eastAsia="Verdana" w:hAnsi="Verdana" w:cs="Verdana"/>
          <w:b/>
          <w:bCs/>
          <w:i/>
          <w:iCs/>
          <w:sz w:val="18"/>
          <w:szCs w:val="18"/>
        </w:rPr>
        <w:t>Cross References:</w:t>
      </w:r>
      <w:r>
        <w:tab/>
      </w:r>
      <w:r w:rsidR="000A1662" w:rsidRPr="2FB2C4BF">
        <w:rPr>
          <w:rFonts w:ascii="Verdana" w:eastAsia="Verdana" w:hAnsi="Verdana" w:cs="Verdana"/>
          <w:sz w:val="18"/>
          <w:szCs w:val="18"/>
        </w:rPr>
        <w:t>MSBA</w:t>
      </w:r>
      <w:r w:rsidR="00295D2E" w:rsidRPr="2FB2C4BF">
        <w:rPr>
          <w:rFonts w:ascii="Verdana" w:eastAsia="Verdana" w:hAnsi="Verdana" w:cs="Verdana"/>
          <w:sz w:val="18"/>
          <w:szCs w:val="18"/>
        </w:rPr>
        <w:t>/MASA Model</w:t>
      </w:r>
      <w:r w:rsidR="00BE30E2" w:rsidRPr="2FB2C4BF">
        <w:rPr>
          <w:rFonts w:ascii="Verdana" w:eastAsia="Verdana" w:hAnsi="Verdana" w:cs="Verdana"/>
          <w:sz w:val="18"/>
          <w:szCs w:val="18"/>
        </w:rPr>
        <w:t xml:space="preserve"> Policy 508 </w:t>
      </w:r>
      <w:r w:rsidR="00295D2E" w:rsidRPr="2FB2C4BF">
        <w:rPr>
          <w:rFonts w:ascii="Verdana" w:eastAsia="Verdana" w:hAnsi="Verdana" w:cs="Verdana"/>
          <w:sz w:val="18"/>
          <w:szCs w:val="18"/>
        </w:rPr>
        <w:t>(</w:t>
      </w:r>
      <w:r w:rsidR="00BE30E2" w:rsidRPr="2FB2C4BF">
        <w:rPr>
          <w:rFonts w:ascii="Verdana" w:eastAsia="Verdana" w:hAnsi="Verdana" w:cs="Verdana"/>
          <w:sz w:val="18"/>
          <w:szCs w:val="18"/>
        </w:rPr>
        <w:t>Extended School Year for Certain Students</w:t>
      </w:r>
      <w:r w:rsidR="00A93C4C" w:rsidRPr="2FB2C4BF">
        <w:rPr>
          <w:rFonts w:ascii="Verdana" w:eastAsia="Verdana" w:hAnsi="Verdana" w:cs="Verdana"/>
          <w:sz w:val="18"/>
          <w:szCs w:val="18"/>
        </w:rPr>
        <w:t xml:space="preserve"> </w:t>
      </w:r>
      <w:r w:rsidR="00BE30E2" w:rsidRPr="2FB2C4BF">
        <w:rPr>
          <w:rFonts w:ascii="Verdana" w:eastAsia="Verdana" w:hAnsi="Verdana" w:cs="Verdana"/>
          <w:sz w:val="18"/>
          <w:szCs w:val="18"/>
        </w:rPr>
        <w:t>with Individualized Education Programs</w:t>
      </w:r>
      <w:r w:rsidR="00295D2E" w:rsidRPr="2FB2C4BF">
        <w:rPr>
          <w:rFonts w:ascii="Verdana" w:eastAsia="Verdana" w:hAnsi="Verdana" w:cs="Verdana"/>
          <w:sz w:val="18"/>
          <w:szCs w:val="18"/>
        </w:rPr>
        <w:t>)</w:t>
      </w:r>
    </w:p>
    <w:p w14:paraId="7F9ACDEB" w14:textId="77777777" w:rsidR="00BE30E2" w:rsidRPr="006F6CCB" w:rsidRDefault="00BE30E2" w:rsidP="2FB2C4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eastAsia="Verdana" w:hAnsi="Verdana" w:cs="Verdana"/>
          <w:sz w:val="18"/>
          <w:szCs w:val="18"/>
        </w:rPr>
      </w:pPr>
      <w:r w:rsidRPr="2FB2C4BF">
        <w:rPr>
          <w:rFonts w:ascii="Verdana" w:eastAsia="Verdana" w:hAnsi="Verdana" w:cs="Verdana"/>
          <w:sz w:val="18"/>
          <w:szCs w:val="18"/>
        </w:rPr>
        <w:t>MSBA</w:t>
      </w:r>
      <w:r w:rsidR="00295D2E" w:rsidRPr="2FB2C4BF">
        <w:rPr>
          <w:rFonts w:ascii="Verdana" w:eastAsia="Verdana" w:hAnsi="Verdana" w:cs="Verdana"/>
          <w:sz w:val="18"/>
          <w:szCs w:val="18"/>
        </w:rPr>
        <w:t>/MASA Model</w:t>
      </w:r>
      <w:r w:rsidRPr="2FB2C4BF">
        <w:rPr>
          <w:rFonts w:ascii="Verdana" w:eastAsia="Verdana" w:hAnsi="Verdana" w:cs="Verdana"/>
          <w:sz w:val="18"/>
          <w:szCs w:val="18"/>
        </w:rPr>
        <w:t xml:space="preserve"> Policy 608 </w:t>
      </w:r>
      <w:r w:rsidR="00295D2E" w:rsidRPr="2FB2C4BF">
        <w:rPr>
          <w:rFonts w:ascii="Verdana" w:eastAsia="Verdana" w:hAnsi="Verdana" w:cs="Verdana"/>
          <w:sz w:val="18"/>
          <w:szCs w:val="18"/>
        </w:rPr>
        <w:t>(</w:t>
      </w:r>
      <w:r w:rsidRPr="2FB2C4BF">
        <w:rPr>
          <w:rFonts w:ascii="Verdana" w:eastAsia="Verdana" w:hAnsi="Verdana" w:cs="Verdana"/>
          <w:sz w:val="18"/>
          <w:szCs w:val="18"/>
        </w:rPr>
        <w:t>Instructional Services – Special Education</w:t>
      </w:r>
      <w:r w:rsidR="00295D2E" w:rsidRPr="2FB2C4BF">
        <w:rPr>
          <w:rFonts w:ascii="Verdana" w:eastAsia="Verdana" w:hAnsi="Verdana" w:cs="Verdana"/>
          <w:sz w:val="18"/>
          <w:szCs w:val="18"/>
        </w:rPr>
        <w:t>)</w:t>
      </w:r>
    </w:p>
    <w:sectPr w:rsidR="00BE30E2" w:rsidRPr="006F6CCB" w:rsidSect="0010086D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12B7" w14:textId="77777777" w:rsidR="003300E5" w:rsidRDefault="003300E5">
      <w:r>
        <w:separator/>
      </w:r>
    </w:p>
  </w:endnote>
  <w:endnote w:type="continuationSeparator" w:id="0">
    <w:p w14:paraId="2BAA3347" w14:textId="77777777" w:rsidR="003300E5" w:rsidRDefault="0033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xedsy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3D68" w14:textId="77777777" w:rsidR="005B5BA6" w:rsidRPr="0065719B" w:rsidRDefault="00FD6955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65719B">
      <w:rPr>
        <w:rStyle w:val="PageNumber"/>
        <w:rFonts w:ascii="Verdana" w:hAnsi="Verdana"/>
        <w:sz w:val="18"/>
        <w:szCs w:val="18"/>
      </w:rPr>
      <w:t>427</w:t>
    </w:r>
    <w:r w:rsidR="005B5BA6" w:rsidRPr="0065719B">
      <w:rPr>
        <w:rStyle w:val="PageNumber"/>
        <w:rFonts w:ascii="Verdana" w:hAnsi="Verdana"/>
        <w:sz w:val="18"/>
        <w:szCs w:val="18"/>
      </w:rPr>
      <w:t>-</w:t>
    </w:r>
    <w:r w:rsidR="005B5BA6" w:rsidRPr="0065719B">
      <w:rPr>
        <w:rStyle w:val="PageNumber"/>
        <w:rFonts w:ascii="Verdana" w:hAnsi="Verdana"/>
        <w:sz w:val="18"/>
        <w:szCs w:val="18"/>
      </w:rPr>
      <w:fldChar w:fldCharType="begin"/>
    </w:r>
    <w:r w:rsidR="005B5BA6" w:rsidRPr="0065719B">
      <w:rPr>
        <w:rStyle w:val="PageNumber"/>
        <w:rFonts w:ascii="Verdana" w:hAnsi="Verdana"/>
        <w:sz w:val="18"/>
        <w:szCs w:val="18"/>
      </w:rPr>
      <w:instrText xml:space="preserve">PAGE  </w:instrText>
    </w:r>
    <w:r w:rsidR="005B5BA6" w:rsidRPr="0065719B">
      <w:rPr>
        <w:rStyle w:val="PageNumber"/>
        <w:rFonts w:ascii="Verdana" w:hAnsi="Verdana"/>
        <w:sz w:val="18"/>
        <w:szCs w:val="18"/>
      </w:rPr>
      <w:fldChar w:fldCharType="separate"/>
    </w:r>
    <w:r w:rsidR="00FF64A0" w:rsidRPr="0065719B">
      <w:rPr>
        <w:rStyle w:val="PageNumber"/>
        <w:rFonts w:ascii="Verdana" w:hAnsi="Verdana"/>
        <w:noProof/>
        <w:sz w:val="18"/>
        <w:szCs w:val="18"/>
      </w:rPr>
      <w:t>2</w:t>
    </w:r>
    <w:r w:rsidR="005B5BA6" w:rsidRPr="0065719B">
      <w:rPr>
        <w:rStyle w:val="PageNumber"/>
        <w:rFonts w:ascii="Verdana" w:hAnsi="Verdana"/>
        <w:sz w:val="18"/>
        <w:szCs w:val="18"/>
      </w:rPr>
      <w:fldChar w:fldCharType="end"/>
    </w:r>
  </w:p>
  <w:p w14:paraId="168F8298" w14:textId="77777777" w:rsidR="005B5BA6" w:rsidRDefault="005B5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0132" w14:textId="77777777" w:rsidR="003300E5" w:rsidRDefault="003300E5">
      <w:r>
        <w:separator/>
      </w:r>
    </w:p>
  </w:footnote>
  <w:footnote w:type="continuationSeparator" w:id="0">
    <w:p w14:paraId="65C37293" w14:textId="77777777" w:rsidR="003300E5" w:rsidRDefault="0033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32F"/>
    <w:multiLevelType w:val="hybridMultilevel"/>
    <w:tmpl w:val="336C0D64"/>
    <w:lvl w:ilvl="0" w:tplc="F602682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D4A624D"/>
    <w:multiLevelType w:val="hybridMultilevel"/>
    <w:tmpl w:val="D62CE140"/>
    <w:lvl w:ilvl="0" w:tplc="E0EE936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4D12A77"/>
    <w:multiLevelType w:val="hybridMultilevel"/>
    <w:tmpl w:val="D100A24A"/>
    <w:lvl w:ilvl="0" w:tplc="9304824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D6128B1"/>
    <w:multiLevelType w:val="hybridMultilevel"/>
    <w:tmpl w:val="9D6CD5E2"/>
    <w:lvl w:ilvl="0" w:tplc="6602E1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A0FD0"/>
    <w:multiLevelType w:val="hybridMultilevel"/>
    <w:tmpl w:val="A96C41D8"/>
    <w:lvl w:ilvl="0" w:tplc="87809E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F5C0C"/>
    <w:multiLevelType w:val="hybridMultilevel"/>
    <w:tmpl w:val="FDC2AE8C"/>
    <w:lvl w:ilvl="0" w:tplc="9C7E2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11FD7"/>
    <w:multiLevelType w:val="hybridMultilevel"/>
    <w:tmpl w:val="803E2C32"/>
    <w:lvl w:ilvl="0" w:tplc="51BAD2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20983"/>
    <w:multiLevelType w:val="hybridMultilevel"/>
    <w:tmpl w:val="0792CEAA"/>
    <w:lvl w:ilvl="0" w:tplc="3044F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E363D"/>
    <w:multiLevelType w:val="hybridMultilevel"/>
    <w:tmpl w:val="A94C7DA8"/>
    <w:lvl w:ilvl="0" w:tplc="DFDEE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985753"/>
    <w:multiLevelType w:val="hybridMultilevel"/>
    <w:tmpl w:val="29F06A9E"/>
    <w:lvl w:ilvl="0" w:tplc="09D469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6DA0350"/>
    <w:multiLevelType w:val="hybridMultilevel"/>
    <w:tmpl w:val="30B4F5B2"/>
    <w:lvl w:ilvl="0" w:tplc="A240E2C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47888080">
    <w:abstractNumId w:val="0"/>
  </w:num>
  <w:num w:numId="2" w16cid:durableId="652955968">
    <w:abstractNumId w:val="9"/>
  </w:num>
  <w:num w:numId="3" w16cid:durableId="387654623">
    <w:abstractNumId w:val="2"/>
  </w:num>
  <w:num w:numId="4" w16cid:durableId="769206656">
    <w:abstractNumId w:val="1"/>
  </w:num>
  <w:num w:numId="5" w16cid:durableId="851919937">
    <w:abstractNumId w:val="10"/>
  </w:num>
  <w:num w:numId="6" w16cid:durableId="1649476879">
    <w:abstractNumId w:val="4"/>
  </w:num>
  <w:num w:numId="7" w16cid:durableId="268003435">
    <w:abstractNumId w:val="7"/>
  </w:num>
  <w:num w:numId="8" w16cid:durableId="1296764609">
    <w:abstractNumId w:val="3"/>
  </w:num>
  <w:num w:numId="9" w16cid:durableId="890965288">
    <w:abstractNumId w:val="8"/>
  </w:num>
  <w:num w:numId="10" w16cid:durableId="577060319">
    <w:abstractNumId w:val="5"/>
  </w:num>
  <w:num w:numId="11" w16cid:durableId="1281497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51"/>
    <w:rsid w:val="000007C5"/>
    <w:rsid w:val="00004F94"/>
    <w:rsid w:val="00060DF8"/>
    <w:rsid w:val="00062A15"/>
    <w:rsid w:val="00080EA7"/>
    <w:rsid w:val="000A1662"/>
    <w:rsid w:val="000A1ACC"/>
    <w:rsid w:val="000E5075"/>
    <w:rsid w:val="000F4814"/>
    <w:rsid w:val="0010086D"/>
    <w:rsid w:val="001259AC"/>
    <w:rsid w:val="001322A4"/>
    <w:rsid w:val="00141ECD"/>
    <w:rsid w:val="00143BDF"/>
    <w:rsid w:val="001C4702"/>
    <w:rsid w:val="001F6139"/>
    <w:rsid w:val="00212D04"/>
    <w:rsid w:val="00236687"/>
    <w:rsid w:val="00257B61"/>
    <w:rsid w:val="00257EE3"/>
    <w:rsid w:val="00266713"/>
    <w:rsid w:val="002676D3"/>
    <w:rsid w:val="002721FA"/>
    <w:rsid w:val="002759B0"/>
    <w:rsid w:val="0028044A"/>
    <w:rsid w:val="00295D2E"/>
    <w:rsid w:val="002A1213"/>
    <w:rsid w:val="002A16EA"/>
    <w:rsid w:val="002A71CD"/>
    <w:rsid w:val="002C3885"/>
    <w:rsid w:val="002C3C08"/>
    <w:rsid w:val="002E38D6"/>
    <w:rsid w:val="002E4E4B"/>
    <w:rsid w:val="002E6CFF"/>
    <w:rsid w:val="002E70CA"/>
    <w:rsid w:val="002F10FB"/>
    <w:rsid w:val="00303D53"/>
    <w:rsid w:val="00312D44"/>
    <w:rsid w:val="003300E5"/>
    <w:rsid w:val="00337F30"/>
    <w:rsid w:val="00346147"/>
    <w:rsid w:val="00352966"/>
    <w:rsid w:val="00372474"/>
    <w:rsid w:val="00383496"/>
    <w:rsid w:val="003B3F82"/>
    <w:rsid w:val="003E14B0"/>
    <w:rsid w:val="003E2A73"/>
    <w:rsid w:val="004626B2"/>
    <w:rsid w:val="004823B1"/>
    <w:rsid w:val="00485EE1"/>
    <w:rsid w:val="004B1689"/>
    <w:rsid w:val="004B5E75"/>
    <w:rsid w:val="004E03D5"/>
    <w:rsid w:val="00517A52"/>
    <w:rsid w:val="00540E7E"/>
    <w:rsid w:val="00551443"/>
    <w:rsid w:val="005563D1"/>
    <w:rsid w:val="005625C3"/>
    <w:rsid w:val="00583A77"/>
    <w:rsid w:val="005929A3"/>
    <w:rsid w:val="00596536"/>
    <w:rsid w:val="005B5BA6"/>
    <w:rsid w:val="005C35F1"/>
    <w:rsid w:val="005C6C56"/>
    <w:rsid w:val="005F10B0"/>
    <w:rsid w:val="005F317C"/>
    <w:rsid w:val="006057E1"/>
    <w:rsid w:val="00614A22"/>
    <w:rsid w:val="00654A44"/>
    <w:rsid w:val="0065719B"/>
    <w:rsid w:val="006667CE"/>
    <w:rsid w:val="00671928"/>
    <w:rsid w:val="00680B74"/>
    <w:rsid w:val="00692FF5"/>
    <w:rsid w:val="006A20A8"/>
    <w:rsid w:val="006C0CC7"/>
    <w:rsid w:val="006F6CCB"/>
    <w:rsid w:val="007426A4"/>
    <w:rsid w:val="007500EA"/>
    <w:rsid w:val="0078088D"/>
    <w:rsid w:val="00787E15"/>
    <w:rsid w:val="00794694"/>
    <w:rsid w:val="007B1B45"/>
    <w:rsid w:val="007C4642"/>
    <w:rsid w:val="007E08A9"/>
    <w:rsid w:val="007E73B5"/>
    <w:rsid w:val="00804590"/>
    <w:rsid w:val="008410B6"/>
    <w:rsid w:val="00875C46"/>
    <w:rsid w:val="008761B8"/>
    <w:rsid w:val="008779DF"/>
    <w:rsid w:val="009264E3"/>
    <w:rsid w:val="00937A6F"/>
    <w:rsid w:val="00951028"/>
    <w:rsid w:val="00955A91"/>
    <w:rsid w:val="00972F0D"/>
    <w:rsid w:val="0098217B"/>
    <w:rsid w:val="00986588"/>
    <w:rsid w:val="009A392B"/>
    <w:rsid w:val="009E620B"/>
    <w:rsid w:val="00A11F89"/>
    <w:rsid w:val="00A22826"/>
    <w:rsid w:val="00A256C3"/>
    <w:rsid w:val="00A42951"/>
    <w:rsid w:val="00A9173C"/>
    <w:rsid w:val="00A93C4C"/>
    <w:rsid w:val="00A94456"/>
    <w:rsid w:val="00AF4721"/>
    <w:rsid w:val="00B1015E"/>
    <w:rsid w:val="00B139B5"/>
    <w:rsid w:val="00B64373"/>
    <w:rsid w:val="00B87DEF"/>
    <w:rsid w:val="00BA417C"/>
    <w:rsid w:val="00BA67E8"/>
    <w:rsid w:val="00BB580B"/>
    <w:rsid w:val="00BE30E2"/>
    <w:rsid w:val="00C00FFB"/>
    <w:rsid w:val="00C304DA"/>
    <w:rsid w:val="00C45377"/>
    <w:rsid w:val="00C73AF7"/>
    <w:rsid w:val="00CC6CE4"/>
    <w:rsid w:val="00CE7B42"/>
    <w:rsid w:val="00D360C8"/>
    <w:rsid w:val="00D839DA"/>
    <w:rsid w:val="00DB113E"/>
    <w:rsid w:val="00DD74A5"/>
    <w:rsid w:val="00E02985"/>
    <w:rsid w:val="00E21239"/>
    <w:rsid w:val="00E80058"/>
    <w:rsid w:val="00E94566"/>
    <w:rsid w:val="00EC0FB7"/>
    <w:rsid w:val="00F11839"/>
    <w:rsid w:val="00F37D4E"/>
    <w:rsid w:val="00F45348"/>
    <w:rsid w:val="00F60175"/>
    <w:rsid w:val="00F963C3"/>
    <w:rsid w:val="00FC1882"/>
    <w:rsid w:val="00FD6955"/>
    <w:rsid w:val="00FF64A0"/>
    <w:rsid w:val="2FB2C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08B07"/>
  <w14:defaultImageDpi w14:val="0"/>
  <w15:docId w15:val="{62AA50E3-D6DF-483D-9335-D189CEAD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0B0"/>
    <w:pPr>
      <w:ind w:left="720"/>
    </w:pPr>
  </w:style>
  <w:style w:type="character" w:styleId="Hyperlink">
    <w:name w:val="Hyperlink"/>
    <w:basedOn w:val="DefaultParagraphFont"/>
    <w:uiPriority w:val="99"/>
    <w:unhideWhenUsed/>
    <w:rsid w:val="002676D3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264E3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6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7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8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5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7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5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157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5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8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5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6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56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3" ma:contentTypeDescription="Create a new document." ma:contentTypeScope="" ma:versionID="a9f4a61ba6a424d655eb8601459a131b">
  <xsd:schema xmlns:xsd="http://www.w3.org/2001/XMLSchema" xmlns:xs="http://www.w3.org/2001/XMLSchema" xmlns:p="http://schemas.microsoft.com/office/2006/metadata/properties" xmlns:ns2="25ad029e-f240-40f5-b5b1-d9ee73acc0be" xmlns:ns3="f2bc1dc6-38f3-4be0-bb24-7bbfabbb5568" targetNamespace="http://schemas.microsoft.com/office/2006/metadata/properties" ma:root="true" ma:fieldsID="146bc1e4c9ecd3c4f188e8a22f476591" ns2:_="" ns3:_="">
    <xsd:import namespace="25ad029e-f240-40f5-b5b1-d9ee73acc0be"/>
    <xsd:import namespace="f2bc1dc6-38f3-4be0-bb24-7bbfabbb5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98DBD-6782-4130-8CE8-9E4D6292C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876CC-11A4-4A67-BA47-05FBC1938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D0685-7CA8-4020-9FB3-F52563B224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3602</Characters>
  <Application>Microsoft Office Word</Application>
  <DocSecurity>0</DocSecurity>
  <Lines>30</Lines>
  <Paragraphs>8</Paragraphs>
  <ScaleCrop>false</ScaleCrop>
  <Company>Minnesota School Boards Association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dc:description/>
  <cp:lastModifiedBy>Terry Morrow</cp:lastModifiedBy>
  <cp:revision>2</cp:revision>
  <cp:lastPrinted>2016-03-25T16:34:00Z</cp:lastPrinted>
  <dcterms:created xsi:type="dcterms:W3CDTF">2022-06-29T21:28:00Z</dcterms:created>
  <dcterms:modified xsi:type="dcterms:W3CDTF">2022-06-29T21:28:00Z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