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34F8" w14:textId="77777777" w:rsidR="002F31FD" w:rsidRPr="002F31FD" w:rsidRDefault="002F31FD" w:rsidP="002F31FD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:u w:val="single"/>
          <w14:ligatures w14:val="none"/>
        </w:rPr>
      </w:pPr>
      <w:proofErr w:type="spellStart"/>
      <w:r w:rsidRPr="002F31FD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:u w:val="single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:u w:val="single"/>
          <w14:ligatures w14:val="none"/>
        </w:rPr>
        <w:t xml:space="preserve"> instruction requirement in the first 5 days of school in Florida</w:t>
      </w:r>
    </w:p>
    <w:p w14:paraId="7A99FB56" w14:textId="77777777" w:rsidR="002F31FD" w:rsidRPr="002F31FD" w:rsidRDefault="002F31FD" w:rsidP="002F31F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Florida Statutes Section 943.082 and Rule 6A-1.0018(</w:t>
      </w:r>
      <w:proofErr w:type="gramStart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10)(d</w:t>
      </w:r>
      <w:proofErr w:type="gramEnd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), F.A.C., mandate that each district school board and charter school governing board must ensure that students receive instruction on the use of the mobile suspicious activity reporting tool known as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within the first 5 days of each school year. </w:t>
      </w:r>
      <w:proofErr w:type="gramStart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This instruction</w:t>
      </w:r>
      <w:proofErr w:type="gramEnd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must be: </w:t>
      </w:r>
    </w:p>
    <w:p w14:paraId="004C0C01" w14:textId="77777777" w:rsidR="002F31FD" w:rsidRPr="002F31FD" w:rsidRDefault="002F31FD" w:rsidP="002F31FD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1F1F1F"/>
          <w:kern w:val="0"/>
          <w14:ligatures w14:val="none"/>
        </w:rPr>
        <w:t>Age and developmentally appropriate</w:t>
      </w: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.</w:t>
      </w:r>
    </w:p>
    <w:p w14:paraId="00753C49" w14:textId="77777777" w:rsidR="002F31FD" w:rsidRPr="002F31FD" w:rsidRDefault="002F31FD" w:rsidP="002F31FD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Include the </w:t>
      </w:r>
      <w:r w:rsidRPr="002F31FD">
        <w:rPr>
          <w:rFonts w:ascii="Roboto" w:eastAsia="Times New Roman" w:hAnsi="Roboto" w:cs="Times New Roman"/>
          <w:color w:val="1F1F1F"/>
          <w:kern w:val="0"/>
          <w14:ligatures w14:val="none"/>
        </w:rPr>
        <w:t>consequences for making a threat or false report</w:t>
      </w: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 through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or any other tip reporting tool. </w:t>
      </w:r>
    </w:p>
    <w:p w14:paraId="2C967FA9" w14:textId="77777777" w:rsidR="002F31FD" w:rsidRPr="002F31FD" w:rsidRDefault="002F31FD" w:rsidP="002F31F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This requirement is part of Florida's comprehensive approach to school safety, which also includes:</w:t>
      </w:r>
    </w:p>
    <w:p w14:paraId="24AC2EA8" w14:textId="77777777" w:rsidR="002F31FD" w:rsidRPr="002F31FD" w:rsidRDefault="002F31FD" w:rsidP="002F31FD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Promoting the use of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through various channels like school websites, newsletters, and school campuses.</w:t>
      </w:r>
    </w:p>
    <w:p w14:paraId="7C869AED" w14:textId="77777777" w:rsidR="002F31FD" w:rsidRPr="002F31FD" w:rsidRDefault="002F31FD" w:rsidP="002F31FD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Installing the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app on mobile devices issued to students and bookmarking the website on computer devices issued to students.</w:t>
      </w:r>
    </w:p>
    <w:p w14:paraId="52F26344" w14:textId="77777777" w:rsidR="002F31FD" w:rsidRPr="002F31FD" w:rsidRDefault="002F31FD" w:rsidP="002F31FD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Developing a comprehensive training and awareness program on the use of the tool, in collaboration with the Department of Legal Affairs and the Office of Safe Schools within the Department of Education. </w:t>
      </w:r>
    </w:p>
    <w:p w14:paraId="37D71A92" w14:textId="77777777" w:rsidR="002F31FD" w:rsidRPr="002F31FD" w:rsidRDefault="002F31FD" w:rsidP="002F31FD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Penalties for false reporting</w:t>
      </w:r>
    </w:p>
    <w:p w14:paraId="522317F9" w14:textId="77777777" w:rsidR="002F31FD" w:rsidRPr="002F31FD" w:rsidRDefault="002F31FD" w:rsidP="002F31F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It is crucial to emphasize that making false reports through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can have serious consequences. </w:t>
      </w:r>
    </w:p>
    <w:p w14:paraId="275B897E" w14:textId="77777777" w:rsidR="002F31FD" w:rsidRPr="002F31FD" w:rsidRDefault="002F31FD" w:rsidP="002F31FD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False reports, even if intended as a joke, are considered serious and can lead to an investigation and potential criminal penalties.</w:t>
      </w:r>
    </w:p>
    <w:p w14:paraId="7DB67F09" w14:textId="77777777" w:rsidR="002F31FD" w:rsidRPr="002F31FD" w:rsidRDefault="002F31FD" w:rsidP="002F31FD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Knowingly submitting a false tip, whether through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or other reporting tools, can result in criminal penalties and information from the device used to make the claim being provided to law enforcement. </w:t>
      </w:r>
    </w:p>
    <w:p w14:paraId="5D347B6C" w14:textId="77777777" w:rsidR="002F31FD" w:rsidRPr="002F31FD" w:rsidRDefault="002F31FD" w:rsidP="002F31F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It is essential for students, parents, and educators to understand the importance of using </w:t>
      </w:r>
      <w:proofErr w:type="spellStart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FortifyFL</w:t>
      </w:r>
      <w:proofErr w:type="spellEnd"/>
      <w:r w:rsidRPr="002F31FD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responsibly and for its intended purpose of enhancing school safety. </w:t>
      </w:r>
    </w:p>
    <w:p w14:paraId="4BBB2ED4" w14:textId="77777777" w:rsidR="000A2AF6" w:rsidRDefault="000A2AF6"/>
    <w:sectPr w:rsidR="000A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F6DDA"/>
    <w:multiLevelType w:val="multilevel"/>
    <w:tmpl w:val="82E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A0F82"/>
    <w:multiLevelType w:val="multilevel"/>
    <w:tmpl w:val="3C2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64789"/>
    <w:multiLevelType w:val="multilevel"/>
    <w:tmpl w:val="2AB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345175">
    <w:abstractNumId w:val="0"/>
  </w:num>
  <w:num w:numId="2" w16cid:durableId="1770467373">
    <w:abstractNumId w:val="2"/>
  </w:num>
  <w:num w:numId="3" w16cid:durableId="85284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FD"/>
    <w:rsid w:val="000A2AF6"/>
    <w:rsid w:val="001906DB"/>
    <w:rsid w:val="002F31FD"/>
    <w:rsid w:val="00807BF9"/>
    <w:rsid w:val="008C6818"/>
    <w:rsid w:val="00A34FBA"/>
    <w:rsid w:val="00BA4774"/>
    <w:rsid w:val="00CE6C8B"/>
    <w:rsid w:val="00E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9760"/>
  <w15:chartTrackingRefBased/>
  <w15:docId w15:val="{99AAD745-6BE5-41C5-8E35-6084AA6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1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1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1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1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1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1F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1F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1F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1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1F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1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4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8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2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7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Gadsden County Schools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Parsons-Buckhalt</dc:creator>
  <cp:keywords/>
  <dc:description/>
  <cp:lastModifiedBy>Tiffany Parsons-Buckhalt</cp:lastModifiedBy>
  <cp:revision>2</cp:revision>
  <dcterms:created xsi:type="dcterms:W3CDTF">2025-07-14T17:47:00Z</dcterms:created>
  <dcterms:modified xsi:type="dcterms:W3CDTF">2025-07-14T17:47:00Z</dcterms:modified>
</cp:coreProperties>
</file>