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60" w:rsidRDefault="006D2C60"/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6D2C60" w:rsidTr="006D2C60">
        <w:trPr>
          <w:trHeight w:val="297"/>
        </w:trPr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2024-2025 Learning Programs</w:t>
            </w:r>
          </w:p>
        </w:tc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Approval Status</w:t>
            </w:r>
          </w:p>
        </w:tc>
      </w:tr>
      <w:tr w:rsidR="006D2C60" w:rsidTr="006D2C60">
        <w:trPr>
          <w:trHeight w:val="270"/>
        </w:trPr>
        <w:tc>
          <w:tcPr>
            <w:tcW w:w="4703" w:type="dxa"/>
          </w:tcPr>
          <w:p w:rsidR="006D2C60" w:rsidRPr="00A5128B" w:rsidRDefault="006D2C60" w:rsidP="00C0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Accel</w:t>
            </w:r>
            <w:r w:rsidR="00E4403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rated Reader </w:t>
            </w:r>
          </w:p>
        </w:tc>
        <w:tc>
          <w:tcPr>
            <w:tcW w:w="4703" w:type="dxa"/>
          </w:tcPr>
          <w:p w:rsidR="006D2C60" w:rsidRDefault="004402AE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Adobe Express</w:t>
            </w:r>
          </w:p>
        </w:tc>
        <w:tc>
          <w:tcPr>
            <w:tcW w:w="4703" w:type="dxa"/>
          </w:tcPr>
          <w:p w:rsidR="006D2C60" w:rsidRPr="00E44034" w:rsidRDefault="006D2C60" w:rsidP="00C03099">
            <w:pPr>
              <w:rPr>
                <w:color w:val="FF0000"/>
              </w:rPr>
            </w:pPr>
            <w:r w:rsidRPr="00E44034">
              <w:rPr>
                <w:color w:val="FF0000"/>
              </w:rPr>
              <w:t>Requeste</w:t>
            </w:r>
            <w:r w:rsidR="004402AE" w:rsidRPr="00E44034">
              <w:rPr>
                <w:color w:val="FF0000"/>
              </w:rPr>
              <w:t>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AimswebPlus</w:t>
            </w:r>
            <w:proofErr w:type="spellEnd"/>
            <w:r>
              <w:t xml:space="preserve"> </w:t>
            </w:r>
          </w:p>
        </w:tc>
        <w:tc>
          <w:tcPr>
            <w:tcW w:w="4703" w:type="dxa"/>
          </w:tcPr>
          <w:p w:rsidR="006D2C60" w:rsidRPr="00E44034" w:rsidRDefault="006D2C60" w:rsidP="00C03099">
            <w:pPr>
              <w:rPr>
                <w:color w:val="FF0000"/>
              </w:rPr>
            </w:pPr>
            <w:r w:rsidRPr="00E44034">
              <w:rPr>
                <w:color w:val="FF0000"/>
              </w:rPr>
              <w:t>Requested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Amplify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4402AE" w:rsidTr="006D2C60">
        <w:trPr>
          <w:trHeight w:val="229"/>
        </w:trPr>
        <w:tc>
          <w:tcPr>
            <w:tcW w:w="4703" w:type="dxa"/>
          </w:tcPr>
          <w:p w:rsidR="004402AE" w:rsidRDefault="004402AE" w:rsidP="00C03099">
            <w:r>
              <w:t>Behavior Support</w:t>
            </w:r>
          </w:p>
        </w:tc>
        <w:tc>
          <w:tcPr>
            <w:tcW w:w="4703" w:type="dxa"/>
          </w:tcPr>
          <w:p w:rsidR="004402AE" w:rsidRDefault="004402AE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Big Ideas Math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BreakoutEdu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ClassTag</w:t>
            </w:r>
            <w:proofErr w:type="spellEnd"/>
            <w:r>
              <w:t xml:space="preserve"> </w:t>
            </w:r>
          </w:p>
        </w:tc>
        <w:tc>
          <w:tcPr>
            <w:tcW w:w="4703" w:type="dxa"/>
          </w:tcPr>
          <w:p w:rsidR="006D2C60" w:rsidRDefault="004402AE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Davis Digital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Defined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Discovery Education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easyCBM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Edmentum</w:t>
            </w:r>
            <w:proofErr w:type="spellEnd"/>
            <w:r>
              <w:t xml:space="preserve"> (All Programs)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4402AE" w:rsidTr="006D2C60">
        <w:trPr>
          <w:trHeight w:val="243"/>
        </w:trPr>
        <w:tc>
          <w:tcPr>
            <w:tcW w:w="4703" w:type="dxa"/>
          </w:tcPr>
          <w:p w:rsidR="004402AE" w:rsidRDefault="004402AE" w:rsidP="00C03099">
            <w:proofErr w:type="spellStart"/>
            <w:r>
              <w:t>Ellii</w:t>
            </w:r>
            <w:proofErr w:type="spellEnd"/>
          </w:p>
        </w:tc>
        <w:tc>
          <w:tcPr>
            <w:tcW w:w="4703" w:type="dxa"/>
          </w:tcPr>
          <w:p w:rsidR="004402AE" w:rsidRPr="00E44034" w:rsidRDefault="004402AE" w:rsidP="00C03099">
            <w:pPr>
              <w:rPr>
                <w:color w:val="FF0000"/>
              </w:rPr>
            </w:pPr>
            <w:r w:rsidRPr="00E44034">
              <w:rPr>
                <w:color w:val="FF0000"/>
              </w:rPr>
              <w:t>Requested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Flocabulary</w:t>
            </w:r>
          </w:p>
        </w:tc>
        <w:tc>
          <w:tcPr>
            <w:tcW w:w="4703" w:type="dxa"/>
          </w:tcPr>
          <w:p w:rsidR="006D2C60" w:rsidRPr="00E44034" w:rsidRDefault="004402AE" w:rsidP="00C03099">
            <w:pPr>
              <w:rPr>
                <w:color w:val="FF0000"/>
              </w:rPr>
            </w:pPr>
            <w:r w:rsidRPr="00E44034">
              <w:rPr>
                <w:color w:val="FF0000"/>
              </w:rPr>
              <w:t>Requested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Go Guardian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Goodheart-Willcox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7A1DE8" w:rsidTr="006D2C60">
        <w:trPr>
          <w:trHeight w:val="243"/>
        </w:trPr>
        <w:tc>
          <w:tcPr>
            <w:tcW w:w="4703" w:type="dxa"/>
          </w:tcPr>
          <w:p w:rsidR="007A1DE8" w:rsidRDefault="007A1DE8" w:rsidP="00C03099">
            <w:r>
              <w:t xml:space="preserve">Google </w:t>
            </w:r>
            <w:r w:rsidR="00BB7D41">
              <w:t xml:space="preserve">(all </w:t>
            </w:r>
            <w:r w:rsidR="00A11B58">
              <w:t>Google apps)</w:t>
            </w:r>
          </w:p>
        </w:tc>
        <w:tc>
          <w:tcPr>
            <w:tcW w:w="4703" w:type="dxa"/>
          </w:tcPr>
          <w:p w:rsidR="007A1DE8" w:rsidRDefault="00961E09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HMH (Holt McDougal Online and Think Central)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Icevonline.com</w:t>
            </w:r>
          </w:p>
        </w:tc>
        <w:tc>
          <w:tcPr>
            <w:tcW w:w="4703" w:type="dxa"/>
          </w:tcPr>
          <w:p w:rsidR="006D2C60" w:rsidRDefault="004402AE" w:rsidP="00C03099">
            <w:r w:rsidRPr="00E44034">
              <w:rPr>
                <w:color w:val="FF0000"/>
              </w:rPr>
              <w:t>Request</w:t>
            </w:r>
            <w:r w:rsidR="006D2C60" w:rsidRPr="00E44034">
              <w:rPr>
                <w:color w:val="FF0000"/>
              </w:rPr>
              <w:t>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IXL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Kira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Learning Blade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MajorClarity</w:t>
            </w:r>
            <w:proofErr w:type="spellEnd"/>
            <w:r>
              <w:t xml:space="preserve"> 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McGraw-Hill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myHeggerty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myLexia</w:t>
            </w:r>
            <w:proofErr w:type="spellEnd"/>
          </w:p>
        </w:tc>
        <w:tc>
          <w:tcPr>
            <w:tcW w:w="4703" w:type="dxa"/>
          </w:tcPr>
          <w:p w:rsidR="006D2C60" w:rsidRDefault="0093604B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Mystery Science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NGL Sync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Panorama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93604B" w:rsidTr="006D2C60">
        <w:trPr>
          <w:trHeight w:val="243"/>
        </w:trPr>
        <w:tc>
          <w:tcPr>
            <w:tcW w:w="4703" w:type="dxa"/>
          </w:tcPr>
          <w:p w:rsidR="0093604B" w:rsidRDefault="0093604B" w:rsidP="00C03099">
            <w:r>
              <w:t>Paper</w:t>
            </w:r>
          </w:p>
        </w:tc>
        <w:tc>
          <w:tcPr>
            <w:tcW w:w="4703" w:type="dxa"/>
          </w:tcPr>
          <w:p w:rsidR="0093604B" w:rsidRDefault="0093604B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Proloquo2go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Reading Eggs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Savvas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SchoolInfoApp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Schoolnet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 w:rsidRPr="00E44034">
              <w:rPr>
                <w:color w:val="FF0000"/>
              </w:rPr>
              <w:t>Requeste</w:t>
            </w:r>
            <w:r w:rsidR="007A1DE8" w:rsidRPr="00E44034">
              <w:rPr>
                <w:color w:val="FF0000"/>
              </w:rPr>
              <w:t>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Screencastify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7A1DE8" w:rsidTr="006D2C60">
        <w:trPr>
          <w:trHeight w:val="243"/>
        </w:trPr>
        <w:tc>
          <w:tcPr>
            <w:tcW w:w="4703" w:type="dxa"/>
          </w:tcPr>
          <w:p w:rsidR="007A1DE8" w:rsidRDefault="007A1DE8" w:rsidP="00C03099">
            <w:r>
              <w:t>Skyward</w:t>
            </w:r>
          </w:p>
        </w:tc>
        <w:tc>
          <w:tcPr>
            <w:tcW w:w="4703" w:type="dxa"/>
          </w:tcPr>
          <w:p w:rsidR="007A1DE8" w:rsidRDefault="007A1DE8" w:rsidP="00C03099">
            <w:r w:rsidRPr="00E44034">
              <w:rPr>
                <w:color w:val="FF0000"/>
              </w:rPr>
              <w:t>Requested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Studies Weekly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Typetastic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TypingAgent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Vista Higher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67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Xtramath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</w:tbl>
    <w:p w:rsidR="006D2C60" w:rsidRDefault="006D2C60" w:rsidP="006D2C60"/>
    <w:p w:rsidR="006D2C60" w:rsidRDefault="006D2C60" w:rsidP="006D2C60">
      <w:r>
        <w:t xml:space="preserve">*Not all of the programs listed are available for use due to the </w:t>
      </w:r>
      <w:r w:rsidR="00E44034">
        <w:t>number</w:t>
      </w:r>
      <w:bookmarkStart w:id="0" w:name="_GoBack"/>
      <w:bookmarkEnd w:id="0"/>
      <w:r>
        <w:t xml:space="preserve"> of licenses purchased.</w:t>
      </w:r>
    </w:p>
    <w:p w:rsidR="00E44034" w:rsidRDefault="00E44034" w:rsidP="006D2C60">
      <w:r>
        <w:t>*Updated 3/24/2025</w:t>
      </w:r>
    </w:p>
    <w:sectPr w:rsidR="00E4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8B"/>
    <w:rsid w:val="00337EC8"/>
    <w:rsid w:val="004402AE"/>
    <w:rsid w:val="006911B7"/>
    <w:rsid w:val="006D2C60"/>
    <w:rsid w:val="007A1DE8"/>
    <w:rsid w:val="0093604B"/>
    <w:rsid w:val="00961E09"/>
    <w:rsid w:val="00A11B58"/>
    <w:rsid w:val="00A5128B"/>
    <w:rsid w:val="00BB7D41"/>
    <w:rsid w:val="00C062B5"/>
    <w:rsid w:val="00E4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33C2"/>
  <w15:chartTrackingRefBased/>
  <w15:docId w15:val="{0E602996-8B4D-4277-BAC5-42E636B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andrea.houser</dc:creator>
  <cp:keywords/>
  <dc:description/>
  <cp:lastModifiedBy>andrea.houser</cp:lastModifiedBy>
  <cp:revision>7</cp:revision>
  <dcterms:created xsi:type="dcterms:W3CDTF">2025-02-04T18:37:00Z</dcterms:created>
  <dcterms:modified xsi:type="dcterms:W3CDTF">2025-03-24T17:50:00Z</dcterms:modified>
</cp:coreProperties>
</file>