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A10" w:rsidRDefault="007E3A10" w:rsidP="007E3A10">
      <w:pPr>
        <w:pStyle w:val="normal0"/>
        <w:spacing w:before="0" w:beforeAutospacing="0" w:after="200" w:afterAutospacing="0" w:line="320" w:lineRule="atLeast"/>
        <w:jc w:val="center"/>
        <w:rPr>
          <w:rFonts w:ascii="Calibri" w:hAnsi="Calibri"/>
          <w:color w:val="000000"/>
          <w:sz w:val="22"/>
          <w:szCs w:val="22"/>
        </w:rPr>
      </w:pPr>
      <w:r>
        <w:rPr>
          <w:rStyle w:val="normalchar"/>
          <w:rFonts w:ascii="Calibri" w:hAnsi="Calibri"/>
          <w:b/>
          <w:bCs/>
          <w:color w:val="000000"/>
          <w:sz w:val="32"/>
          <w:szCs w:val="32"/>
        </w:rPr>
        <w:t>Escambia County High School</w:t>
      </w:r>
    </w:p>
    <w:p w:rsidR="007E3A10" w:rsidRDefault="007E3A10" w:rsidP="007E3A10">
      <w:pPr>
        <w:pStyle w:val="normal0"/>
        <w:spacing w:before="0" w:beforeAutospacing="0" w:after="200" w:afterAutospacing="0" w:line="320" w:lineRule="atLeast"/>
        <w:jc w:val="center"/>
        <w:rPr>
          <w:rFonts w:ascii="Calibri" w:hAnsi="Calibri"/>
          <w:color w:val="000000"/>
          <w:sz w:val="22"/>
          <w:szCs w:val="22"/>
        </w:rPr>
      </w:pPr>
      <w:r>
        <w:rPr>
          <w:rStyle w:val="normalchar"/>
          <w:rFonts w:ascii="Calibri" w:hAnsi="Calibri"/>
          <w:b/>
          <w:bCs/>
          <w:color w:val="000000"/>
          <w:sz w:val="32"/>
          <w:szCs w:val="32"/>
        </w:rPr>
        <w:t>Plan de Participación de los Padres</w:t>
      </w:r>
    </w:p>
    <w:p w:rsidR="007E3A10" w:rsidRDefault="007E3A10" w:rsidP="007E3A10">
      <w:pPr>
        <w:pStyle w:val="normal0"/>
        <w:spacing w:before="0" w:beforeAutospacing="0" w:after="200" w:afterAutospacing="0" w:line="320" w:lineRule="atLeast"/>
        <w:jc w:val="center"/>
        <w:rPr>
          <w:rFonts w:ascii="Calibri" w:hAnsi="Calibri"/>
          <w:color w:val="000000"/>
          <w:sz w:val="22"/>
          <w:szCs w:val="22"/>
        </w:rPr>
      </w:pPr>
      <w:r>
        <w:rPr>
          <w:rStyle w:val="normalchar"/>
          <w:rFonts w:ascii="Calibri" w:hAnsi="Calibri"/>
          <w:b/>
          <w:bCs/>
          <w:color w:val="000000"/>
          <w:sz w:val="32"/>
          <w:szCs w:val="32"/>
        </w:rPr>
        <w:t>2014 - 2015</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 xml:space="preserve">1. Describa cómo la escuela convocará una reunión anual para informar a los padres de la participación de la escuela en el Título I y explicar los requisitos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Título I, incluyendo el 1% de retirada de tierras, y el derecho de los padres involucrados.</w:t>
      </w:r>
    </w:p>
    <w:p w:rsidR="007E3A10" w:rsidRDefault="007E3A10" w:rsidP="007E3A10">
      <w:pPr>
        <w:pStyle w:val="normal0"/>
        <w:spacing w:before="0" w:beforeAutospacing="0" w:after="0" w:afterAutospacing="0" w:line="240" w:lineRule="atLeast"/>
        <w:rPr>
          <w:rFonts w:ascii="Calibri" w:hAnsi="Calibri"/>
          <w:color w:val="000000"/>
          <w:sz w:val="22"/>
          <w:szCs w:val="22"/>
        </w:rPr>
      </w:pPr>
      <w:proofErr w:type="gramStart"/>
      <w:r>
        <w:rPr>
          <w:rStyle w:val="normalchar"/>
          <w:rFonts w:ascii="Helvetica" w:hAnsi="Helvetica" w:cs="Helvetica"/>
          <w:color w:val="000000"/>
          <w:sz w:val="18"/>
          <w:szCs w:val="18"/>
        </w:rPr>
        <w:t>Escambia County High School celebró nuestra Reunión Anual de Título I Padres.</w:t>
      </w:r>
      <w:proofErr w:type="gramEnd"/>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Los padres serán notificados de la reunión a través de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folleto enviado a casa y llamadas telefónicas a través del sistema moldeada School.</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Cualquier padre que no puedan asistir a la reunión anual tendrán la opción de obtener información en el Centro de Recursos para Padres ECHS ubicado en nuestra oficina principal.</w:t>
      </w:r>
      <w:proofErr w:type="gramEnd"/>
      <w:r>
        <w:rPr>
          <w:rStyle w:val="apple-converted-space"/>
          <w:rFonts w:ascii="Calibri" w:hAnsi="Calibri"/>
          <w:color w:val="000000"/>
          <w:sz w:val="22"/>
          <w:szCs w:val="22"/>
        </w:rPr>
        <w:t> </w:t>
      </w:r>
      <w:r>
        <w:rPr>
          <w:rStyle w:val="normalchar"/>
          <w:rFonts w:ascii="Helvetica" w:hAnsi="Helvetica" w:cs="Helvetica"/>
          <w:color w:val="000000"/>
          <w:sz w:val="18"/>
          <w:szCs w:val="18"/>
        </w:rPr>
        <w:t>Los temas que se tratarán son:</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Lo que significa ser una escuela de Título I</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El 1% de retirada de tierras para la Participación de los Padres</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El Plan de Título I LEA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El Plan de Participación de los Padres LEA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Plan de Mejora Continua (CIP)</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El Plan de Participación de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en la escuela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Pedido de calificaciones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maestro de su hijo</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Notificaciones de maestros que no están altamente calificados</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La Evaluación Anual del Plan de Participación de los Padres</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El proceso de cómo todos los padres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Título I pueden tener participación en el 1% de retirada de tierras, el Plan de Título I LEA,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El CIP, las revisiones de los pactos, los planes de participación de los padres de la LEA y la escuela y la anual</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Evaluación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Plan de Participación de los Padres de la LEA.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Introducción de Padres Líderes / Contactos</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Compactos escuela y los padres</w:t>
      </w:r>
    </w:p>
    <w:p w:rsidR="007E3A10" w:rsidRDefault="007E3A10" w:rsidP="007E3A10">
      <w:pPr>
        <w:pStyle w:val="normal0"/>
        <w:spacing w:before="0" w:beforeAutospacing="0" w:after="200" w:afterAutospacing="0" w:line="260" w:lineRule="atLeast"/>
        <w:rPr>
          <w:rFonts w:ascii="Calibri" w:hAnsi="Calibri"/>
          <w:color w:val="000000"/>
          <w:sz w:val="22"/>
          <w:szCs w:val="22"/>
        </w:rPr>
      </w:pPr>
      <w:r>
        <w:rPr>
          <w:rStyle w:val="normalchar"/>
          <w:rFonts w:ascii="Helvetica" w:hAnsi="Helvetica" w:cs="Helvetica"/>
          <w:color w:val="000000"/>
          <w:sz w:val="18"/>
          <w:szCs w:val="18"/>
        </w:rPr>
        <w:t xml:space="preserve">Cronograma para Oportunidades de Participación de Padres de </w:t>
      </w:r>
      <w:proofErr w:type="gramStart"/>
      <w:r>
        <w:rPr>
          <w:rStyle w:val="normalchar"/>
          <w:rFonts w:ascii="Helvetica" w:hAnsi="Helvetica" w:cs="Helvetica"/>
          <w:color w:val="000000"/>
          <w:sz w:val="18"/>
          <w:szCs w:val="18"/>
        </w:rPr>
        <w:t>este</w:t>
      </w:r>
      <w:proofErr w:type="gramEnd"/>
      <w:r>
        <w:rPr>
          <w:rStyle w:val="normalchar"/>
          <w:rFonts w:ascii="Helvetica" w:hAnsi="Helvetica" w:cs="Helvetica"/>
          <w:color w:val="000000"/>
          <w:sz w:val="18"/>
          <w:szCs w:val="18"/>
        </w:rPr>
        <w:t xml:space="preserve"> año (incluyendo la oportunidad de compartir en la toma de decisiones)</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2. Describa: 1) ¿Cómo habrá un número y el formato de las reuniones de padres ofrecidos flexible;</w:t>
      </w:r>
      <w:r>
        <w:rPr>
          <w:rStyle w:val="apple-converted-space"/>
          <w:rFonts w:ascii="Calibri" w:hAnsi="Calibri"/>
          <w:color w:val="000000"/>
          <w:sz w:val="22"/>
          <w:szCs w:val="22"/>
        </w:rPr>
        <w:t> </w:t>
      </w:r>
      <w:r>
        <w:rPr>
          <w:rStyle w:val="normalchar"/>
          <w:rFonts w:ascii="Helvetica" w:hAnsi="Helvetica" w:cs="Helvetica"/>
          <w:b/>
          <w:bCs/>
          <w:color w:val="000000"/>
          <w:sz w:val="18"/>
          <w:szCs w:val="18"/>
        </w:rPr>
        <w:t>2) ¿Cómo los padres estarán involucrados en la planificación, revisión y mejora del Programa Título I (Nota</w:t>
      </w:r>
      <w:proofErr w:type="gramStart"/>
      <w:r>
        <w:rPr>
          <w:rStyle w:val="normalchar"/>
          <w:rFonts w:ascii="Helvetica" w:hAnsi="Helvetica" w:cs="Helvetica"/>
          <w:b/>
          <w:bCs/>
          <w:color w:val="000000"/>
          <w:sz w:val="18"/>
          <w:szCs w:val="18"/>
        </w:rPr>
        <w:t>:.</w:t>
      </w:r>
      <w:proofErr w:type="gramEnd"/>
      <w:r>
        <w:rPr>
          <w:rStyle w:val="normalchar"/>
          <w:rFonts w:ascii="Helvetica" w:hAnsi="Helvetica" w:cs="Helvetica"/>
          <w:b/>
          <w:bCs/>
          <w:color w:val="000000"/>
          <w:sz w:val="18"/>
          <w:szCs w:val="18"/>
        </w:rPr>
        <w:t xml:space="preserve"> </w:t>
      </w:r>
      <w:proofErr w:type="gramStart"/>
      <w:r>
        <w:rPr>
          <w:rStyle w:val="normalchar"/>
          <w:rFonts w:ascii="Helvetica" w:hAnsi="Helvetica" w:cs="Helvetica"/>
          <w:b/>
          <w:bCs/>
          <w:color w:val="000000"/>
          <w:sz w:val="18"/>
          <w:szCs w:val="18"/>
        </w:rPr>
        <w:t>Estado de proceso de la escuela por la forma en que todos los padres de Título I tienen la oportunidad de participar en la toma de decisiones);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y 3) ¿Cómo se están utilizando los fondos asignados para la participación de los padres en la escuela.</w:t>
      </w:r>
      <w:proofErr w:type="gramEnd"/>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1. El personal </w:t>
      </w:r>
      <w:proofErr w:type="gramStart"/>
      <w:r>
        <w:rPr>
          <w:rStyle w:val="normalchar"/>
          <w:rFonts w:ascii="Helvetica" w:hAnsi="Helvetica" w:cs="Helvetica"/>
          <w:color w:val="000000"/>
          <w:sz w:val="18"/>
          <w:szCs w:val="18"/>
        </w:rPr>
        <w:t>del Condado Escambia High School</w:t>
      </w:r>
      <w:proofErr w:type="gramEnd"/>
      <w:r>
        <w:rPr>
          <w:rStyle w:val="normalchar"/>
          <w:rFonts w:ascii="Helvetica" w:hAnsi="Helvetica" w:cs="Helvetica"/>
          <w:color w:val="000000"/>
          <w:sz w:val="18"/>
          <w:szCs w:val="18"/>
        </w:rPr>
        <w:t xml:space="preserve"> y liderazgo mantendrán reuniones con respecto a las funciones del programa Título I para los padres durante todo el año en horarios flexibles.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Notificación para estas reuniones siempre será a través de cartas a casa, el sitio web de la escuela, y el </w:t>
      </w:r>
      <w:proofErr w:type="gramStart"/>
      <w:r>
        <w:rPr>
          <w:rStyle w:val="normalchar"/>
          <w:rFonts w:ascii="Helvetica" w:hAnsi="Helvetica" w:cs="Helvetica"/>
          <w:color w:val="000000"/>
          <w:sz w:val="18"/>
          <w:szCs w:val="18"/>
        </w:rPr>
        <w:t>uso</w:t>
      </w:r>
      <w:proofErr w:type="gramEnd"/>
      <w:r>
        <w:rPr>
          <w:rStyle w:val="normalchar"/>
          <w:rFonts w:ascii="Helvetica" w:hAnsi="Helvetica" w:cs="Helvetica"/>
          <w:color w:val="000000"/>
          <w:sz w:val="18"/>
          <w:szCs w:val="18"/>
        </w:rPr>
        <w:t xml:space="preserve"> del sistema de castas de la escuela.</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El Centro de Recursos para Padres ECHS también estará disponible cada día escolar de 7:30 am a 4:00 pm, lo que permite a los padres acceso a toda la documentación importante de la escuela, incluyendo la información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Título I.</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2. ECHS serán los padres participen en la revisión y evaluación del Plan de Participación de padres en la escuela, el Programa Título I, el ECIP y los Pactos de escuela y los padres.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Además de las cartas de invitación enviadas a todos los padres a participar y la reunión anual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Título I, representantes específicos de padres serán reclutados para estar en el Comité de Participación de los Padres y estarán directamente involucrados en la planificación.</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Las reuniones serán programadas con los maestros, administradores y el Comité de Participación de los Padres en los horarios establecidos </w:t>
      </w:r>
      <w:proofErr w:type="gramStart"/>
      <w:r>
        <w:rPr>
          <w:rStyle w:val="normalchar"/>
          <w:rFonts w:ascii="Helvetica" w:hAnsi="Helvetica" w:cs="Helvetica"/>
          <w:color w:val="000000"/>
          <w:sz w:val="18"/>
          <w:szCs w:val="18"/>
        </w:rPr>
        <w:t>durante</w:t>
      </w:r>
      <w:proofErr w:type="gramEnd"/>
      <w:r>
        <w:rPr>
          <w:rStyle w:val="normalchar"/>
          <w:rFonts w:ascii="Helvetica" w:hAnsi="Helvetica" w:cs="Helvetica"/>
          <w:color w:val="000000"/>
          <w:sz w:val="18"/>
          <w:szCs w:val="18"/>
        </w:rPr>
        <w:t xml:space="preserve"> el año escolar para revisar la implementación de las metas del programa.</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El Centro de Recursos para Padres tendrá copias de todos los documentos importantes, así </w:t>
      </w:r>
      <w:proofErr w:type="gramStart"/>
      <w:r>
        <w:rPr>
          <w:rStyle w:val="normalchar"/>
          <w:rFonts w:ascii="Helvetica" w:hAnsi="Helvetica" w:cs="Helvetica"/>
          <w:color w:val="000000"/>
          <w:sz w:val="18"/>
          <w:szCs w:val="18"/>
        </w:rPr>
        <w:t>como</w:t>
      </w:r>
      <w:proofErr w:type="gramEnd"/>
      <w:r>
        <w:rPr>
          <w:rStyle w:val="normalchar"/>
          <w:rFonts w:ascii="Helvetica" w:hAnsi="Helvetica" w:cs="Helvetica"/>
          <w:color w:val="000000"/>
          <w:sz w:val="18"/>
          <w:szCs w:val="18"/>
        </w:rPr>
        <w:t xml:space="preserve"> las formas comentario / sugerencia / insatisfacción.</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Cualquier formulario entregado serán respondidas en el momento oportuno.</w:t>
      </w:r>
      <w:proofErr w:type="gramEnd"/>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lastRenderedPageBreak/>
        <w:t>3. Los fondos asignados para la participación de los padres se utilizan para proporcionar un organizador para padres que asiste con el absentismo escolar y coordina con la toma de fuerza, así como una nueva impresora de la República Popular China, la tinta y el papel, adhesivos o imanes padres Blue Devil Orgullo de ser enviados a casa para los padres con Información del contacto.</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Los fondos restantes se utilizan para la máquina de franqueo, por el cual todos los envíos son enviados a casa.</w:t>
      </w:r>
      <w:proofErr w:type="gramEnd"/>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3. Describa cómo la escuela ofrece a los padres de los niños participantes información oportuna en un formato uniforme y, en la medida de lo posible en un idioma que puedan entender, acerca de los programas bajo el Título I, una descripción y explicación del plan de estudios en uso, las formas de evaluaciones académicas y las expectativas de rendimiento utilizados, y, a petición de los padres, oportunidades para reuniones regulares para formular sugerencias y participar en su caso en las decisiones relacionadas con la educación de sus hijos.</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1. Una carta de primer día en casa, la Reunión Anual de Título I Padres, Facebook y conferencias de padres / maestros permitirá a los padres la oportunidad de escuchar la información importante relativa a los programas de Título I y la educación de sus hijos.Toda la información también está disponible en cualquier momento en la página web de la escuela y en el Centro de Recursos para Padres.</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2. El padre de cada niño tendrá acceso a todo programa de cursos para todas las clases, que contiene información sobre los planes de estudios y evaluaciones, a través de el sitio web de la escuela, así </w:t>
      </w:r>
      <w:proofErr w:type="gramStart"/>
      <w:r>
        <w:rPr>
          <w:rStyle w:val="normalchar"/>
          <w:rFonts w:ascii="Helvetica" w:hAnsi="Helvetica" w:cs="Helvetica"/>
          <w:color w:val="000000"/>
          <w:sz w:val="18"/>
          <w:szCs w:val="18"/>
        </w:rPr>
        <w:t>como</w:t>
      </w:r>
      <w:proofErr w:type="gramEnd"/>
      <w:r>
        <w:rPr>
          <w:rStyle w:val="normalchar"/>
          <w:rFonts w:ascii="Helvetica" w:hAnsi="Helvetica" w:cs="Helvetica"/>
          <w:color w:val="000000"/>
          <w:sz w:val="18"/>
          <w:szCs w:val="18"/>
        </w:rPr>
        <w:t xml:space="preserve"> por la petición de la escuela.</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Además, se dará a conocer a los padres el progreso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niño periódicamente a través de una de las siguientes maneras: boletas de calificaciones, informes de progreso, conferencias de padres y maestros, y llamadas telefónicas de los maestros y administradores.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Información de evaluación Estado se envía por correo a los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después de cada prueba.</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3. Se alienta a los padres a comunicarse con la escuela cada vez que sienten inclinados a discutir cualquier tema que se sienten importantes.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Las conferencias con los </w:t>
      </w:r>
      <w:proofErr w:type="gramStart"/>
      <w:r>
        <w:rPr>
          <w:rStyle w:val="normalchar"/>
          <w:rFonts w:ascii="Helvetica" w:hAnsi="Helvetica" w:cs="Helvetica"/>
          <w:color w:val="000000"/>
          <w:sz w:val="18"/>
          <w:szCs w:val="18"/>
        </w:rPr>
        <w:t>maestros</w:t>
      </w:r>
      <w:proofErr w:type="gramEnd"/>
      <w:r>
        <w:rPr>
          <w:rStyle w:val="normalchar"/>
          <w:rFonts w:ascii="Helvetica" w:hAnsi="Helvetica" w:cs="Helvetica"/>
          <w:color w:val="000000"/>
          <w:sz w:val="18"/>
          <w:szCs w:val="18"/>
        </w:rPr>
        <w:t xml:space="preserve"> o administradores pueden programar de forma rápida y sencilla, donde ambas partes pueden reunirse en un plazo razonable que funcione para ambos padres y funcionarios escolares.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Toda la información enviada por el condado de Escambia High School secundaria se proporciona a los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en el momento oportuno y se presenta en una forma fácilmente comprensible por todos.</w:t>
      </w:r>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 xml:space="preserve">4. Describa cómo los padres, el personal escolar y los estudiantes comparten la responsabilidad de mejorar el rendimiento académico de los estudiantes de los estudiantes participantes (Cómo la escuela y los padres es desarrollado conjuntamente con los padres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Título I, cómo se utiliza, revisado y actualizado).</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proofErr w:type="gramStart"/>
      <w:r>
        <w:rPr>
          <w:rStyle w:val="normalchar"/>
          <w:rFonts w:ascii="Helvetica" w:hAnsi="Helvetica" w:cs="Helvetica"/>
          <w:color w:val="000000"/>
          <w:sz w:val="18"/>
          <w:szCs w:val="18"/>
        </w:rPr>
        <w:t>Los Pactos de la escuela fueron revisadas en abril de 2014, junto con el CIP y Plan de Participación de los Padres.</w:t>
      </w:r>
      <w:proofErr w:type="gramEnd"/>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Los padres siempre se les da la oportunidad de dar su opinión sobre los pactos (así </w:t>
      </w:r>
      <w:proofErr w:type="gramStart"/>
      <w:r>
        <w:rPr>
          <w:rStyle w:val="normalchar"/>
          <w:rFonts w:ascii="Helvetica" w:hAnsi="Helvetica" w:cs="Helvetica"/>
          <w:color w:val="000000"/>
          <w:sz w:val="18"/>
          <w:szCs w:val="18"/>
        </w:rPr>
        <w:t>como</w:t>
      </w:r>
      <w:proofErr w:type="gramEnd"/>
      <w:r>
        <w:rPr>
          <w:rStyle w:val="normalchar"/>
          <w:rFonts w:ascii="Helvetica" w:hAnsi="Helvetica" w:cs="Helvetica"/>
          <w:color w:val="000000"/>
          <w:sz w:val="18"/>
          <w:szCs w:val="18"/>
        </w:rPr>
        <w:t xml:space="preserve"> los otros documentos).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Se anima a todos los padres a proporcionar comentarios y sugerencias en cualquier momento </w:t>
      </w:r>
      <w:proofErr w:type="gramStart"/>
      <w:r>
        <w:rPr>
          <w:rStyle w:val="normalchar"/>
          <w:rFonts w:ascii="Helvetica" w:hAnsi="Helvetica" w:cs="Helvetica"/>
          <w:color w:val="000000"/>
          <w:sz w:val="18"/>
          <w:szCs w:val="18"/>
        </w:rPr>
        <w:t>durante</w:t>
      </w:r>
      <w:proofErr w:type="gramEnd"/>
      <w:r>
        <w:rPr>
          <w:rStyle w:val="normalchar"/>
          <w:rFonts w:ascii="Helvetica" w:hAnsi="Helvetica" w:cs="Helvetica"/>
          <w:color w:val="000000"/>
          <w:sz w:val="18"/>
          <w:szCs w:val="18"/>
        </w:rPr>
        <w:t xml:space="preserve"> el año escolar, ya sea en línea oa través del Centro de Recursos para Padres.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Compactos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fueron enviados a casa el 18 de agosto de 2014 y devueltos por los estudiantes con firmas de los padres.</w:t>
      </w:r>
      <w:r>
        <w:rPr>
          <w:rStyle w:val="apple-converted-space"/>
          <w:rFonts w:ascii="Calibri" w:hAnsi="Calibri"/>
          <w:color w:val="000000"/>
          <w:sz w:val="22"/>
          <w:szCs w:val="22"/>
        </w:rPr>
        <w:t> </w:t>
      </w:r>
      <w:r>
        <w:rPr>
          <w:rStyle w:val="normalchar"/>
          <w:rFonts w:ascii="Helvetica" w:hAnsi="Helvetica" w:cs="Helvetica"/>
          <w:color w:val="000000"/>
          <w:sz w:val="18"/>
          <w:szCs w:val="18"/>
        </w:rPr>
        <w:t>Este documento describe las responsabilidades que todas las partes llevarán a cabo para que cada estudiante alcance.</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Cada maestro en ECHS tiene una copia digital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compacto para todos los estudiantes en sus clases.</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La escuela cuenta con dos conferencias de padres y </w:t>
      </w:r>
      <w:proofErr w:type="gramStart"/>
      <w:r>
        <w:rPr>
          <w:rStyle w:val="normalchar"/>
          <w:rFonts w:ascii="Helvetica" w:hAnsi="Helvetica" w:cs="Helvetica"/>
          <w:color w:val="000000"/>
          <w:sz w:val="18"/>
          <w:szCs w:val="18"/>
        </w:rPr>
        <w:t>maestros</w:t>
      </w:r>
      <w:proofErr w:type="gramEnd"/>
      <w:r>
        <w:rPr>
          <w:rStyle w:val="normalchar"/>
          <w:rFonts w:ascii="Helvetica" w:hAnsi="Helvetica" w:cs="Helvetica"/>
          <w:color w:val="000000"/>
          <w:sz w:val="18"/>
          <w:szCs w:val="18"/>
        </w:rPr>
        <w:t xml:space="preserve"> programadas regularmente, uno en otoño y otro en primavera.</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Compactos se discuten con los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en estas reuniones y al nombrados conferencias de padres y maestros en caso de necesidad.Durante la reunión, los pactos serán discutidos en relación con el rendimiento estudiantil.</w:t>
      </w:r>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 xml:space="preserve">5. Describir los procedimientos para que los </w:t>
      </w:r>
      <w:proofErr w:type="gramStart"/>
      <w:r>
        <w:rPr>
          <w:rStyle w:val="normalchar"/>
          <w:rFonts w:ascii="Helvetica" w:hAnsi="Helvetica" w:cs="Helvetica"/>
          <w:b/>
          <w:bCs/>
          <w:color w:val="000000"/>
          <w:sz w:val="18"/>
          <w:szCs w:val="18"/>
        </w:rPr>
        <w:t>padres</w:t>
      </w:r>
      <w:proofErr w:type="gramEnd"/>
      <w:r>
        <w:rPr>
          <w:rStyle w:val="normalchar"/>
          <w:rFonts w:ascii="Helvetica" w:hAnsi="Helvetica" w:cs="Helvetica"/>
          <w:b/>
          <w:bCs/>
          <w:color w:val="000000"/>
          <w:sz w:val="18"/>
          <w:szCs w:val="18"/>
        </w:rPr>
        <w:t xml:space="preserve"> puedan presentar observaciones de insatisfacción con el Plan de Mejora Continua.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Cualquier padre que desee expresar su descontento con el Plan de Mejora Continua tiene varias vías por que hacerlo:</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lastRenderedPageBreak/>
        <w:t xml:space="preserve">Los avisos enviados a casa con los estudiantes, así </w:t>
      </w:r>
      <w:proofErr w:type="gramStart"/>
      <w:r>
        <w:rPr>
          <w:rStyle w:val="normalchar"/>
          <w:rFonts w:ascii="Helvetica" w:hAnsi="Helvetica" w:cs="Helvetica"/>
          <w:color w:val="000000"/>
          <w:sz w:val="18"/>
          <w:szCs w:val="18"/>
        </w:rPr>
        <w:t>como</w:t>
      </w:r>
      <w:proofErr w:type="gramEnd"/>
      <w:r>
        <w:rPr>
          <w:rStyle w:val="normalchar"/>
          <w:rFonts w:ascii="Helvetica" w:hAnsi="Helvetica" w:cs="Helvetica"/>
          <w:color w:val="000000"/>
          <w:sz w:val="18"/>
          <w:szCs w:val="18"/>
        </w:rPr>
        <w:t xml:space="preserve"> los avisos publicados en el sitio web de la escuela hará que los padres estén conscientes del plan está disponible para su revisión.</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Los padres tienen acceso a todos los documentos de la escuela a través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sitio web de la escuela y desde el Centro de Recursos para Padres en todo el año escolar.</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En cualquier momento los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pueden solicitar copias de estos documentos de la escuela directamente.</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Formularios de comentarios, que proporcionan una oportunidad para expresar su descontento, se proporcionan.</w:t>
      </w:r>
      <w:proofErr w:type="gramEnd"/>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Los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pueden presentar observaciones en una variedad de maneras: a través de formularios en la República Popular China, en el sitio web, por escrito y por sus hijos o por e-mail.</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Todas las preocupaciones se abordarán en una cantidad de tiempo razonable.</w:t>
      </w:r>
      <w:proofErr w:type="gramEnd"/>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6a.</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Describa cómo la escuela </w:t>
      </w:r>
      <w:proofErr w:type="gramStart"/>
      <w:r>
        <w:rPr>
          <w:rStyle w:val="normalchar"/>
          <w:rFonts w:ascii="Helvetica" w:hAnsi="Helvetica" w:cs="Helvetica"/>
          <w:b/>
          <w:bCs/>
          <w:color w:val="000000"/>
          <w:sz w:val="18"/>
          <w:szCs w:val="18"/>
        </w:rPr>
        <w:t>va</w:t>
      </w:r>
      <w:proofErr w:type="gramEnd"/>
      <w:r>
        <w:rPr>
          <w:rStyle w:val="normalchar"/>
          <w:rFonts w:ascii="Helvetica" w:hAnsi="Helvetica" w:cs="Helvetica"/>
          <w:b/>
          <w:bCs/>
          <w:color w:val="000000"/>
          <w:sz w:val="18"/>
          <w:szCs w:val="18"/>
        </w:rPr>
        <w:t xml:space="preserve"> a construir la capacidad de participación de los padres incluyendo cómo los padres se animó a convertirse en socios iguales en la educación de sus hijos?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(Ver NCLB Sección 1118, los requisitos para la creación de capacidad en la participación de padres.) A fin de garantizar la participación efectiva de los padres y para apoyar una asociación entre la escuela, los padres y la comunidad para mejorar el logro académico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estudiante, nuestra escuela: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Debe proporcionar formación para los padres de los niños participantes en la comprensión de temas tales como las normas del Estado académicas de contenido y normas estudiante estatales de desempeño académico, Estado y las evaluaciones académicas locales, los requisitos del Título I, y cómo monitorear el progreso de sus hijos y trabajar con los maestros para mejorar el rendimiento de sus hijos.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(Describir)</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Para el año escolar 2014-15, ECHS continuará el uso del Centro de Recursos para Padres, la reunión anual del Título I, los padres Día de Visita, el sitio web de la escuela, el sistema escolar Cast, Facebook y Conferencias de Padres para difundir información a los padres.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Durante </w:t>
      </w:r>
      <w:proofErr w:type="gramStart"/>
      <w:r>
        <w:rPr>
          <w:rStyle w:val="normalchar"/>
          <w:rFonts w:ascii="Helvetica" w:hAnsi="Helvetica" w:cs="Helvetica"/>
          <w:color w:val="000000"/>
          <w:sz w:val="18"/>
          <w:szCs w:val="18"/>
        </w:rPr>
        <w:t>este</w:t>
      </w:r>
      <w:proofErr w:type="gramEnd"/>
      <w:r>
        <w:rPr>
          <w:rStyle w:val="normalchar"/>
          <w:rFonts w:ascii="Helvetica" w:hAnsi="Helvetica" w:cs="Helvetica"/>
          <w:color w:val="000000"/>
          <w:sz w:val="18"/>
          <w:szCs w:val="18"/>
        </w:rPr>
        <w:t xml:space="preserve"> año escolar, ECHS planea trabajar hacia una mayor participación a través de una mejor comunicación con los padres para hacerles saber lo que está pasando en la escuela.</w:t>
      </w:r>
      <w:r>
        <w:rPr>
          <w:rStyle w:val="apple-converted-space"/>
          <w:rFonts w:ascii="Calibri" w:hAnsi="Calibri"/>
          <w:color w:val="000000"/>
          <w:sz w:val="22"/>
          <w:szCs w:val="22"/>
        </w:rPr>
        <w:t> </w:t>
      </w:r>
      <w:r>
        <w:rPr>
          <w:rStyle w:val="normalchar"/>
          <w:rFonts w:ascii="Helvetica" w:hAnsi="Helvetica" w:cs="Helvetica"/>
          <w:color w:val="000000"/>
          <w:sz w:val="18"/>
          <w:szCs w:val="18"/>
        </w:rPr>
        <w:t>Estas oportunidades incluirán asistencia con la interpretación de los resultados de las pruebas, cómo leer hojas de perfil de los estudiantes para los exámenes de EOC, ayuda financiera para la universidad, el uso de Os casa, utilizando el sitio web de la escuela, la comprensión de las nuevas evaluaciones, o simplemente</w:t>
      </w:r>
    </w:p>
    <w:p w:rsidR="007E3A10" w:rsidRDefault="007E3A10" w:rsidP="007E3A10">
      <w:pPr>
        <w:pStyle w:val="normal0"/>
        <w:spacing w:before="0" w:beforeAutospacing="0" w:after="0" w:afterAutospacing="0" w:line="240" w:lineRule="atLeast"/>
        <w:rPr>
          <w:rFonts w:ascii="Calibri" w:hAnsi="Calibri"/>
          <w:color w:val="000000"/>
          <w:sz w:val="22"/>
          <w:szCs w:val="22"/>
        </w:rPr>
      </w:pPr>
      <w:proofErr w:type="gramStart"/>
      <w:r>
        <w:rPr>
          <w:rStyle w:val="normalchar"/>
          <w:rFonts w:ascii="Helvetica" w:hAnsi="Helvetica" w:cs="Helvetica"/>
          <w:color w:val="000000"/>
          <w:sz w:val="18"/>
          <w:szCs w:val="18"/>
        </w:rPr>
        <w:t>ver</w:t>
      </w:r>
      <w:proofErr w:type="gramEnd"/>
      <w:r>
        <w:rPr>
          <w:rStyle w:val="normalchar"/>
          <w:rFonts w:ascii="Helvetica" w:hAnsi="Helvetica" w:cs="Helvetica"/>
          <w:color w:val="000000"/>
          <w:sz w:val="18"/>
          <w:szCs w:val="18"/>
        </w:rPr>
        <w:t xml:space="preserve"> su hijo a realizarla en alguna capacidad (es decir, los conciertos de la banda, entregas de premios, etc.).</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ECHS será la sede de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"Back to School Bash" a principios de agosto para proporcionar a los padres información acerca de Matrícula Doble, información de contacto,</w:t>
      </w:r>
    </w:p>
    <w:p w:rsidR="007E3A10" w:rsidRDefault="007E3A10" w:rsidP="007E3A10">
      <w:pPr>
        <w:pStyle w:val="normal0"/>
        <w:spacing w:before="0" w:beforeAutospacing="0" w:after="0" w:afterAutospacing="0" w:line="240" w:lineRule="atLeast"/>
        <w:rPr>
          <w:rFonts w:ascii="Calibri" w:hAnsi="Calibri"/>
          <w:color w:val="000000"/>
          <w:sz w:val="22"/>
          <w:szCs w:val="22"/>
        </w:rPr>
      </w:pPr>
      <w:proofErr w:type="gramStart"/>
      <w:r>
        <w:rPr>
          <w:rStyle w:val="normalchar"/>
          <w:rFonts w:ascii="Helvetica" w:hAnsi="Helvetica" w:cs="Helvetica"/>
          <w:color w:val="000000"/>
          <w:sz w:val="18"/>
          <w:szCs w:val="18"/>
        </w:rPr>
        <w:t>importantes</w:t>
      </w:r>
      <w:proofErr w:type="gramEnd"/>
      <w:r>
        <w:rPr>
          <w:rStyle w:val="normalchar"/>
          <w:rFonts w:ascii="Helvetica" w:hAnsi="Helvetica" w:cs="Helvetica"/>
          <w:color w:val="000000"/>
          <w:sz w:val="18"/>
          <w:szCs w:val="18"/>
        </w:rPr>
        <w:t xml:space="preserve"> fechas, tarifas, clases, casilleros, los servicios prestados por los consejeros, y la oportunidad de reunirse con los maestros de sus hijos.</w:t>
      </w:r>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6b.</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Describa cómo la escuela </w:t>
      </w:r>
      <w:proofErr w:type="gramStart"/>
      <w:r>
        <w:rPr>
          <w:rStyle w:val="normalchar"/>
          <w:rFonts w:ascii="Helvetica" w:hAnsi="Helvetica" w:cs="Helvetica"/>
          <w:b/>
          <w:bCs/>
          <w:color w:val="000000"/>
          <w:sz w:val="18"/>
          <w:szCs w:val="18"/>
        </w:rPr>
        <w:t>va</w:t>
      </w:r>
      <w:proofErr w:type="gramEnd"/>
      <w:r>
        <w:rPr>
          <w:rStyle w:val="normalchar"/>
          <w:rFonts w:ascii="Helvetica" w:hAnsi="Helvetica" w:cs="Helvetica"/>
          <w:b/>
          <w:bCs/>
          <w:color w:val="000000"/>
          <w:sz w:val="18"/>
          <w:szCs w:val="18"/>
        </w:rPr>
        <w:t xml:space="preserve"> a construir la capacidad de participación de los padres incluyendo cómo los padres se animó a convertirse en socios iguales en la educación de sus hijos?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(Ver NCLB Sección 1118, los requisitos para la creación de capacidad en la participación de padres.) A fin de garantizar la participación efectiva de los padres y para apoyar una asociación entre la escuela, los padres y la comunidad para mejorar el logro académico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estudiante, nuestra escuela: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Facilitará materiales y capacitación para ayudar a los padres a trabajar con sus hijos para mejorar el rendimiento de sus hijos, tales como la alfabetización y el uso de la tecnología, según proceda, para fomentar la participación de los padres.(Describir)</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El Centro de Recursos para Padres (PRC) estará abierta todos los días de la escuela de 7:30 am a 4:00 pm.</w:t>
      </w:r>
      <w:r>
        <w:rPr>
          <w:rStyle w:val="apple-converted-space"/>
          <w:rFonts w:ascii="Calibri" w:hAnsi="Calibri"/>
          <w:color w:val="000000"/>
          <w:sz w:val="22"/>
          <w:szCs w:val="22"/>
        </w:rPr>
        <w:t> </w:t>
      </w:r>
      <w:r>
        <w:rPr>
          <w:rStyle w:val="normalchar"/>
          <w:rFonts w:ascii="Helvetica" w:hAnsi="Helvetica" w:cs="Helvetica"/>
          <w:color w:val="000000"/>
          <w:sz w:val="18"/>
          <w:szCs w:val="18"/>
        </w:rPr>
        <w:t>Durante las reuniones de padres, conferencias de padres y maestros y talleres de la República Popular China estará abierto antes, durante y después de la hora de las reuniones para dar cabida a los padres.</w:t>
      </w:r>
      <w:r>
        <w:rPr>
          <w:rStyle w:val="apple-converted-space"/>
          <w:rFonts w:ascii="Calibri" w:hAnsi="Calibri"/>
          <w:color w:val="000000"/>
          <w:sz w:val="22"/>
          <w:szCs w:val="22"/>
        </w:rPr>
        <w:t> </w:t>
      </w:r>
      <w:r>
        <w:rPr>
          <w:rStyle w:val="normalchar"/>
          <w:rFonts w:ascii="Helvetica" w:hAnsi="Helvetica" w:cs="Helvetica"/>
          <w:color w:val="000000"/>
          <w:sz w:val="18"/>
          <w:szCs w:val="18"/>
        </w:rPr>
        <w:t>El PRC proporcionará materiales para los padres con respecto a una amplia variedad de temas, desde la alfabetización hasta afirmar requisitos de evaluación.</w:t>
      </w:r>
      <w:r>
        <w:rPr>
          <w:rStyle w:val="apple-converted-space"/>
          <w:rFonts w:ascii="Calibri" w:hAnsi="Calibri"/>
          <w:color w:val="000000"/>
          <w:sz w:val="22"/>
          <w:szCs w:val="22"/>
        </w:rPr>
        <w:t> </w:t>
      </w:r>
      <w:r>
        <w:rPr>
          <w:rStyle w:val="normalchar"/>
          <w:rFonts w:ascii="Helvetica" w:hAnsi="Helvetica" w:cs="Helvetica"/>
          <w:color w:val="000000"/>
          <w:sz w:val="18"/>
          <w:szCs w:val="18"/>
        </w:rPr>
        <w:t>Un área de trabajo equipada con un ordenador portátil y la impresora también se proporcionará a todos los padres para su uso en la investigación, el registro de ACT, Os @ Home, registro FAFSA, asistencia admisión a la universidad, etc.</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Los padres y los estudiantes tendrán acceso al laboratorio de computación y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centro de recursos en la Oficina Central Atmore 08 a.m.-4:00 pm todos los días (después de la escuela y los sábados a lo solicitado).</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lastRenderedPageBreak/>
        <w:t>6c.</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Describa cómo la escuela </w:t>
      </w:r>
      <w:proofErr w:type="gramStart"/>
      <w:r>
        <w:rPr>
          <w:rStyle w:val="normalchar"/>
          <w:rFonts w:ascii="Helvetica" w:hAnsi="Helvetica" w:cs="Helvetica"/>
          <w:b/>
          <w:bCs/>
          <w:color w:val="000000"/>
          <w:sz w:val="18"/>
          <w:szCs w:val="18"/>
        </w:rPr>
        <w:t>va</w:t>
      </w:r>
      <w:proofErr w:type="gramEnd"/>
      <w:r>
        <w:rPr>
          <w:rStyle w:val="normalchar"/>
          <w:rFonts w:ascii="Helvetica" w:hAnsi="Helvetica" w:cs="Helvetica"/>
          <w:b/>
          <w:bCs/>
          <w:color w:val="000000"/>
          <w:sz w:val="18"/>
          <w:szCs w:val="18"/>
        </w:rPr>
        <w:t xml:space="preserve"> a construir la capacidad de participación de los padres incluyendo cómo los padres se animó a convertirse en socios iguales en la educación de sus hijos?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(Ver NCLB Sección 1118, los requisitos para la creación de capacidad en la participación de padres.) A fin de garantizar la participación efectiva de los padres y para apoyar una asociación entre la escuela, los padres y la comunidad para mejorar el logro académico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estudiante, nuestra escuela: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Deberá educar a maestros, personal de oficina, y otros miembros del personal de la escuela, con la ayuda de los padres, en el valor y la utilidad de las contribuciones de los padres, y en cómo llegar a, comunicarse y trabajar con los padres como socios iguales, implementar y coordinar programas para padres y construir lazos entre los padres y la escuela.</w:t>
      </w:r>
      <w:r>
        <w:rPr>
          <w:rStyle w:val="apple-converted-space"/>
          <w:rFonts w:ascii="Calibri" w:hAnsi="Calibri"/>
          <w:color w:val="000000"/>
          <w:sz w:val="22"/>
          <w:szCs w:val="22"/>
        </w:rPr>
        <w:t> </w:t>
      </w:r>
      <w:r>
        <w:rPr>
          <w:rStyle w:val="normalchar"/>
          <w:rFonts w:ascii="Helvetica" w:hAnsi="Helvetica" w:cs="Helvetica"/>
          <w:b/>
          <w:bCs/>
          <w:color w:val="000000"/>
          <w:sz w:val="18"/>
          <w:szCs w:val="18"/>
        </w:rPr>
        <w:t>(Describir)</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proofErr w:type="gramStart"/>
      <w:r>
        <w:rPr>
          <w:rStyle w:val="normalchar"/>
          <w:rFonts w:ascii="Helvetica" w:hAnsi="Helvetica" w:cs="Helvetica"/>
          <w:color w:val="000000"/>
          <w:sz w:val="18"/>
          <w:szCs w:val="18"/>
        </w:rPr>
        <w:t>Durante el año escolar todos los funcionarios tendrán la oportunidad de asistir a talleres sobre una variedad de temas de participación de los padres.</w:t>
      </w:r>
      <w:proofErr w:type="gramEnd"/>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Estas oportunidades estarán en varias ocasiones </w:t>
      </w:r>
      <w:proofErr w:type="gramStart"/>
      <w:r>
        <w:rPr>
          <w:rStyle w:val="normalchar"/>
          <w:rFonts w:ascii="Helvetica" w:hAnsi="Helvetica" w:cs="Helvetica"/>
          <w:color w:val="000000"/>
          <w:sz w:val="18"/>
          <w:szCs w:val="18"/>
        </w:rPr>
        <w:t>durante</w:t>
      </w:r>
      <w:proofErr w:type="gramEnd"/>
      <w:r>
        <w:rPr>
          <w:rStyle w:val="normalchar"/>
          <w:rFonts w:ascii="Helvetica" w:hAnsi="Helvetica" w:cs="Helvetica"/>
          <w:color w:val="000000"/>
          <w:sz w:val="18"/>
          <w:szCs w:val="18"/>
        </w:rPr>
        <w:t xml:space="preserve"> todo el año, incluyendo las reuniones de profesores, días de desarrollo profesional, ya veces se considere necesario por la administración.</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Desarrollo profesional adicional también se proporcionará a través de la LEA si es necesario.</w:t>
      </w:r>
      <w:proofErr w:type="gramEnd"/>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6d.</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Describa cómo la escuela </w:t>
      </w:r>
      <w:proofErr w:type="gramStart"/>
      <w:r>
        <w:rPr>
          <w:rStyle w:val="normalchar"/>
          <w:rFonts w:ascii="Helvetica" w:hAnsi="Helvetica" w:cs="Helvetica"/>
          <w:b/>
          <w:bCs/>
          <w:color w:val="000000"/>
          <w:sz w:val="18"/>
          <w:szCs w:val="18"/>
        </w:rPr>
        <w:t>va</w:t>
      </w:r>
      <w:proofErr w:type="gramEnd"/>
      <w:r>
        <w:rPr>
          <w:rStyle w:val="normalchar"/>
          <w:rFonts w:ascii="Helvetica" w:hAnsi="Helvetica" w:cs="Helvetica"/>
          <w:b/>
          <w:bCs/>
          <w:color w:val="000000"/>
          <w:sz w:val="18"/>
          <w:szCs w:val="18"/>
        </w:rPr>
        <w:t xml:space="preserve"> a construir la capacidad de participación de los padres incluyendo cómo los padres se animó a convertirse en socios iguales en la educación de sus hijos?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(Ver NCLB Sección 1118, los requisitos para la creación de capacidad en la participación de padres.) A fin de garantizar la participación efectiva de los padres y para apoyar una asociación entre la escuela, los padres y la comunidad para mejorar el logro académico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estudiante, nuestra escuela: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Serán, en la medida de lo posible y apropiado, coordinar e integrar los programas y actividades de participación de padres con otros programas federales, y llevar a cabo otras actividades, tales como centros de recursos para padres, que promuevan y apoyen a los padres a participar más plenamente en la educación de sus hijos. (</w:t>
      </w:r>
      <w:proofErr w:type="gramStart"/>
      <w:r>
        <w:rPr>
          <w:rStyle w:val="normalchar"/>
          <w:rFonts w:ascii="Helvetica" w:hAnsi="Helvetica" w:cs="Helvetica"/>
          <w:b/>
          <w:bCs/>
          <w:color w:val="000000"/>
          <w:sz w:val="18"/>
          <w:szCs w:val="18"/>
        </w:rPr>
        <w:t>Describir )</w:t>
      </w:r>
      <w:proofErr w:type="gramEnd"/>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Los </w:t>
      </w:r>
      <w:proofErr w:type="gramStart"/>
      <w:r>
        <w:rPr>
          <w:rStyle w:val="normalchar"/>
          <w:rFonts w:ascii="Helvetica" w:hAnsi="Helvetica" w:cs="Helvetica"/>
          <w:color w:val="000000"/>
          <w:sz w:val="18"/>
          <w:szCs w:val="18"/>
        </w:rPr>
        <w:t>padres</w:t>
      </w:r>
      <w:proofErr w:type="gramEnd"/>
      <w:r>
        <w:rPr>
          <w:rStyle w:val="normalchar"/>
          <w:rFonts w:ascii="Helvetica" w:hAnsi="Helvetica" w:cs="Helvetica"/>
          <w:color w:val="000000"/>
          <w:sz w:val="18"/>
          <w:szCs w:val="18"/>
        </w:rPr>
        <w:t xml:space="preserve"> son informados de todos los programas escolares existentes a través de la página web de la escuela, el sistema moldeada School, Facebook y avisos enviados a casa.</w:t>
      </w:r>
      <w:r>
        <w:rPr>
          <w:rStyle w:val="apple-converted-space"/>
          <w:rFonts w:ascii="Calibri" w:hAnsi="Calibri"/>
          <w:color w:val="000000"/>
          <w:sz w:val="22"/>
          <w:szCs w:val="22"/>
        </w:rPr>
        <w:t> </w:t>
      </w:r>
      <w:r>
        <w:rPr>
          <w:rStyle w:val="normalchar"/>
          <w:rFonts w:ascii="Helvetica" w:hAnsi="Helvetica" w:cs="Helvetica"/>
          <w:color w:val="000000"/>
          <w:sz w:val="18"/>
          <w:szCs w:val="18"/>
        </w:rPr>
        <w:t>El Centro de Recursos para Padres (PRC), que proporciona información importante con respecto a los padres la educación de sus hijos, también proporciona información sobre todos los demás programas que se ofrecen en ECHS.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La República Popular China está abierta y disponible </w:t>
      </w:r>
      <w:proofErr w:type="gramStart"/>
      <w:r>
        <w:rPr>
          <w:rStyle w:val="normalchar"/>
          <w:rFonts w:ascii="Helvetica" w:hAnsi="Helvetica" w:cs="Helvetica"/>
          <w:color w:val="000000"/>
          <w:sz w:val="18"/>
          <w:szCs w:val="18"/>
        </w:rPr>
        <w:t>durante</w:t>
      </w:r>
      <w:proofErr w:type="gramEnd"/>
      <w:r>
        <w:rPr>
          <w:rStyle w:val="normalchar"/>
          <w:rFonts w:ascii="Helvetica" w:hAnsi="Helvetica" w:cs="Helvetica"/>
          <w:color w:val="000000"/>
          <w:sz w:val="18"/>
          <w:szCs w:val="18"/>
        </w:rPr>
        <w:t xml:space="preserve"> el horario escolar.</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También habrá oportunidades para otras actividades a través </w:t>
      </w:r>
      <w:proofErr w:type="gramStart"/>
      <w:r>
        <w:rPr>
          <w:rStyle w:val="normalchar"/>
          <w:rFonts w:ascii="Helvetica" w:hAnsi="Helvetica" w:cs="Helvetica"/>
          <w:color w:val="000000"/>
          <w:sz w:val="18"/>
          <w:szCs w:val="18"/>
        </w:rPr>
        <w:t>del</w:t>
      </w:r>
      <w:proofErr w:type="gramEnd"/>
      <w:r>
        <w:rPr>
          <w:rStyle w:val="normalchar"/>
          <w:rFonts w:ascii="Helvetica" w:hAnsi="Helvetica" w:cs="Helvetica"/>
          <w:color w:val="000000"/>
          <w:sz w:val="18"/>
          <w:szCs w:val="18"/>
        </w:rPr>
        <w:t xml:space="preserve"> programa de Subvención siglo 21o.</w:t>
      </w:r>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6e.</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Describa cómo la escuela </w:t>
      </w:r>
      <w:proofErr w:type="gramStart"/>
      <w:r>
        <w:rPr>
          <w:rStyle w:val="normalchar"/>
          <w:rFonts w:ascii="Helvetica" w:hAnsi="Helvetica" w:cs="Helvetica"/>
          <w:b/>
          <w:bCs/>
          <w:color w:val="000000"/>
          <w:sz w:val="18"/>
          <w:szCs w:val="18"/>
        </w:rPr>
        <w:t>va</w:t>
      </w:r>
      <w:proofErr w:type="gramEnd"/>
      <w:r>
        <w:rPr>
          <w:rStyle w:val="normalchar"/>
          <w:rFonts w:ascii="Helvetica" w:hAnsi="Helvetica" w:cs="Helvetica"/>
          <w:b/>
          <w:bCs/>
          <w:color w:val="000000"/>
          <w:sz w:val="18"/>
          <w:szCs w:val="18"/>
        </w:rPr>
        <w:t xml:space="preserve"> a construir la capacidad de participación de los padres incluyendo cómo los padres se animó a convertirse en socios iguales en la educación de sus hijos?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(Ver NCLB Sección 1118, los requisitos para la creación de capacidad en la participación de padres.) A fin de garantizar la participación efectiva de los padres y para apoyar una asociación entre la escuela, los padres y la comunidad para mejorar el logro académico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estudiante, nuestra escuela:</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Garantizará que la información relacionada con los programas de la escuela y los padres, reuniones y otras actividades se envía a los padres de los niños participantes en un formato y, en la medida de lo posible, en un idioma que los padres puedan entender.</w:t>
      </w:r>
      <w:r>
        <w:rPr>
          <w:rStyle w:val="apple-converted-space"/>
          <w:rFonts w:ascii="Calibri" w:hAnsi="Calibri"/>
          <w:color w:val="000000"/>
          <w:sz w:val="22"/>
          <w:szCs w:val="22"/>
        </w:rPr>
        <w:t> </w:t>
      </w:r>
      <w:r>
        <w:rPr>
          <w:rStyle w:val="normalchar"/>
          <w:rFonts w:ascii="Helvetica" w:hAnsi="Helvetica" w:cs="Helvetica"/>
          <w:b/>
          <w:bCs/>
          <w:color w:val="000000"/>
          <w:sz w:val="18"/>
          <w:szCs w:val="18"/>
        </w:rPr>
        <w:t>(Describir)</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Inglés es el idioma principal de todos los estudiantes servidos por esta escuela;</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la escuela hará todo lo posible para garantizar que, en la medida de lo posible, toda la información enviada a la casa estará en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lenguaje y forma comprensible para los padres.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El </w:t>
      </w:r>
      <w:proofErr w:type="gramStart"/>
      <w:r>
        <w:rPr>
          <w:rStyle w:val="normalchar"/>
          <w:rFonts w:ascii="Helvetica" w:hAnsi="Helvetica" w:cs="Helvetica"/>
          <w:color w:val="000000"/>
          <w:sz w:val="18"/>
          <w:szCs w:val="18"/>
        </w:rPr>
        <w:t>centro</w:t>
      </w:r>
      <w:proofErr w:type="gramEnd"/>
      <w:r>
        <w:rPr>
          <w:rStyle w:val="normalchar"/>
          <w:rFonts w:ascii="Helvetica" w:hAnsi="Helvetica" w:cs="Helvetica"/>
          <w:color w:val="000000"/>
          <w:sz w:val="18"/>
          <w:szCs w:val="18"/>
        </w:rPr>
        <w:t xml:space="preserve"> de cumplimiento y comunicación Trans ACT está disponible en línea para la escuela para tener acceso a toda la información necesaria de los padres en diferentes idiomas.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El ECTACO Cualquier traductor de la lengua también estará disponible por solicitud de todas las escuelas para ayudar a los padres que hablan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idioma distinto del Inglés.</w:t>
      </w:r>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lastRenderedPageBreak/>
        <w:t>6f.</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Describa cómo la escuela </w:t>
      </w:r>
      <w:proofErr w:type="gramStart"/>
      <w:r>
        <w:rPr>
          <w:rStyle w:val="normalchar"/>
          <w:rFonts w:ascii="Helvetica" w:hAnsi="Helvetica" w:cs="Helvetica"/>
          <w:b/>
          <w:bCs/>
          <w:color w:val="000000"/>
          <w:sz w:val="18"/>
          <w:szCs w:val="18"/>
        </w:rPr>
        <w:t>va</w:t>
      </w:r>
      <w:proofErr w:type="gramEnd"/>
      <w:r>
        <w:rPr>
          <w:rStyle w:val="normalchar"/>
          <w:rFonts w:ascii="Helvetica" w:hAnsi="Helvetica" w:cs="Helvetica"/>
          <w:b/>
          <w:bCs/>
          <w:color w:val="000000"/>
          <w:sz w:val="18"/>
          <w:szCs w:val="18"/>
        </w:rPr>
        <w:t xml:space="preserve"> a construir la capacidad de participación de los padres incluyendo cómo los padres se animó a convertirse en socios iguales en la educación de sus hijos?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 xml:space="preserve">(Ver NCLB Sección 1118, los requisitos para la creación de capacidad en la participación de padres.) A fin de garantizar la participación efectiva de los padres y para apoyar una asociación entre la escuela, los padres y la comunidad para mejorar el logro académico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estudiante, nuestra escuela:</w:t>
      </w:r>
    </w:p>
    <w:p w:rsidR="007E3A10" w:rsidRDefault="007E3A10" w:rsidP="007E3A10">
      <w:pPr>
        <w:pStyle w:val="normal0"/>
        <w:spacing w:before="0" w:beforeAutospacing="0" w:after="0" w:afterAutospacing="0" w:line="240" w:lineRule="atLeast"/>
        <w:rPr>
          <w:rFonts w:ascii="Calibri" w:hAnsi="Calibri"/>
          <w:color w:val="000000"/>
          <w:sz w:val="22"/>
          <w:szCs w:val="22"/>
        </w:rPr>
      </w:pPr>
      <w:proofErr w:type="gramStart"/>
      <w:r>
        <w:rPr>
          <w:rStyle w:val="normalchar"/>
          <w:rFonts w:ascii="Helvetica" w:hAnsi="Helvetica" w:cs="Helvetica"/>
          <w:b/>
          <w:bCs/>
          <w:color w:val="000000"/>
          <w:sz w:val="18"/>
          <w:szCs w:val="18"/>
        </w:rPr>
        <w:t>Facilitará apoyo razonable para actividades de participación de los padres mientras éstos lo soliciten.</w:t>
      </w:r>
      <w:proofErr w:type="gramEnd"/>
      <w:r>
        <w:rPr>
          <w:rStyle w:val="apple-converted-space"/>
          <w:rFonts w:ascii="Calibri" w:hAnsi="Calibri"/>
          <w:color w:val="000000"/>
          <w:sz w:val="22"/>
          <w:szCs w:val="22"/>
        </w:rPr>
        <w:t> </w:t>
      </w:r>
      <w:r>
        <w:rPr>
          <w:rStyle w:val="normalchar"/>
          <w:rFonts w:ascii="Helvetica" w:hAnsi="Helvetica" w:cs="Helvetica"/>
          <w:b/>
          <w:bCs/>
          <w:color w:val="000000"/>
          <w:sz w:val="18"/>
          <w:szCs w:val="18"/>
        </w:rPr>
        <w:t>(Describir)</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La escuela proveerá apoyo razonable para actividades de participación de los padres a través de contactos telefónicos (registros de contacto de los padres y el sistema de reparto de la escuela), los avisos enviados a casa, Facebook y el sitio web de la escuela.</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También se utilizarán las oportunidades para que los estudiantes realizan en una variedad de maneras de fomentar la participación de los padres.</w:t>
      </w:r>
      <w:proofErr w:type="gramEnd"/>
    </w:p>
    <w:p w:rsidR="007E3A10" w:rsidRDefault="007E3A10" w:rsidP="007E3A10">
      <w:pPr>
        <w:pStyle w:val="normal0"/>
        <w:spacing w:before="0" w:beforeAutospacing="0" w:after="0" w:afterAutospacing="0" w:line="240" w:lineRule="atLeast"/>
        <w:rPr>
          <w:rStyle w:val="normalchar"/>
          <w:rFonts w:ascii="Helvetica" w:hAnsi="Helvetica" w:cs="Helvetica"/>
          <w:b/>
          <w:bCs/>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b/>
          <w:bCs/>
          <w:color w:val="000000"/>
          <w:sz w:val="18"/>
          <w:szCs w:val="18"/>
        </w:rPr>
        <w:t xml:space="preserve">7. Describa cómo la escuela se asegurará la provisión para participación de los padres con dominio limitado </w:t>
      </w:r>
      <w:proofErr w:type="gramStart"/>
      <w:r>
        <w:rPr>
          <w:rStyle w:val="normalchar"/>
          <w:rFonts w:ascii="Helvetica" w:hAnsi="Helvetica" w:cs="Helvetica"/>
          <w:b/>
          <w:bCs/>
          <w:color w:val="000000"/>
          <w:sz w:val="18"/>
          <w:szCs w:val="18"/>
        </w:rPr>
        <w:t>del</w:t>
      </w:r>
      <w:proofErr w:type="gramEnd"/>
      <w:r>
        <w:rPr>
          <w:rStyle w:val="normalchar"/>
          <w:rFonts w:ascii="Helvetica" w:hAnsi="Helvetica" w:cs="Helvetica"/>
          <w:b/>
          <w:bCs/>
          <w:color w:val="000000"/>
          <w:sz w:val="18"/>
          <w:szCs w:val="18"/>
        </w:rPr>
        <w:t xml:space="preserve"> Inglés, los padres con discapacidades, y padres de alumnos migratorios;</w:t>
      </w:r>
      <w:r>
        <w:rPr>
          <w:rStyle w:val="apple-converted-space"/>
          <w:rFonts w:ascii="Calibri" w:hAnsi="Calibri"/>
          <w:color w:val="000000"/>
          <w:sz w:val="22"/>
          <w:szCs w:val="22"/>
        </w:rPr>
        <w:t> </w:t>
      </w:r>
      <w:r>
        <w:rPr>
          <w:rStyle w:val="normalchar"/>
          <w:rFonts w:ascii="Helvetica" w:hAnsi="Helvetica" w:cs="Helvetica"/>
          <w:b/>
          <w:bCs/>
          <w:color w:val="000000"/>
          <w:sz w:val="18"/>
          <w:szCs w:val="18"/>
        </w:rPr>
        <w:t>incluido el suministro de información y reportes escolares en un formato y, en la medida de lo posible, en un idioma que los padres puedan entender.</w:t>
      </w:r>
    </w:p>
    <w:p w:rsidR="007E3A10" w:rsidRDefault="007E3A10" w:rsidP="007E3A10">
      <w:pPr>
        <w:pStyle w:val="normal0"/>
        <w:spacing w:before="0" w:beforeAutospacing="0" w:after="0" w:afterAutospacing="0" w:line="240" w:lineRule="atLeast"/>
        <w:rPr>
          <w:rStyle w:val="normalchar"/>
          <w:rFonts w:ascii="Helvetica" w:hAnsi="Helvetica" w:cs="Helvetica"/>
          <w:color w:val="000000"/>
          <w:sz w:val="18"/>
          <w:szCs w:val="18"/>
        </w:rPr>
      </w:pPr>
    </w:p>
    <w:p w:rsidR="007E3A10" w:rsidRDefault="007E3A10" w:rsidP="007E3A10">
      <w:pPr>
        <w:pStyle w:val="normal0"/>
        <w:spacing w:before="0" w:beforeAutospacing="0" w:after="0" w:afterAutospacing="0" w:line="240" w:lineRule="atLeast"/>
        <w:rPr>
          <w:rFonts w:ascii="Calibri" w:hAnsi="Calibri"/>
          <w:color w:val="000000"/>
          <w:sz w:val="22"/>
          <w:szCs w:val="22"/>
        </w:rPr>
      </w:pPr>
      <w:bookmarkStart w:id="0" w:name="_GoBack"/>
      <w:bookmarkEnd w:id="0"/>
      <w:r>
        <w:rPr>
          <w:rStyle w:val="normalchar"/>
          <w:rFonts w:ascii="Helvetica" w:hAnsi="Helvetica" w:cs="Helvetica"/>
          <w:color w:val="000000"/>
          <w:sz w:val="18"/>
          <w:szCs w:val="18"/>
        </w:rPr>
        <w:t xml:space="preserve">Condado de Escambia High School </w:t>
      </w:r>
      <w:proofErr w:type="gramStart"/>
      <w:r>
        <w:rPr>
          <w:rStyle w:val="normalchar"/>
          <w:rFonts w:ascii="Helvetica" w:hAnsi="Helvetica" w:cs="Helvetica"/>
          <w:color w:val="000000"/>
          <w:sz w:val="18"/>
          <w:szCs w:val="18"/>
        </w:rPr>
        <w:t>usar</w:t>
      </w:r>
      <w:proofErr w:type="gramEnd"/>
      <w:r>
        <w:rPr>
          <w:rStyle w:val="normalchar"/>
          <w:rFonts w:ascii="Helvetica" w:hAnsi="Helvetica" w:cs="Helvetica"/>
          <w:color w:val="000000"/>
          <w:sz w:val="18"/>
          <w:szCs w:val="18"/>
        </w:rPr>
        <w:t xml:space="preserve"> cualquiera y todos los recursos disponibles para garantizar que la información y reportes escolares que son enviados a casa están escritos en un lenguaje que es apropiado que cada padre tenga una comprensión completa de su contenido.</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Los padres con discapacidad serán alojados en cada manera razonable, y ECHS es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edificio accesible para minusválidos.</w:t>
      </w:r>
      <w:r>
        <w:rPr>
          <w:rStyle w:val="apple-converted-space"/>
          <w:rFonts w:ascii="Calibri" w:hAnsi="Calibri"/>
          <w:color w:val="000000"/>
          <w:sz w:val="22"/>
          <w:szCs w:val="22"/>
        </w:rPr>
        <w:t> </w:t>
      </w:r>
      <w:r>
        <w:rPr>
          <w:rStyle w:val="normalchar"/>
          <w:rFonts w:ascii="Helvetica" w:hAnsi="Helvetica" w:cs="Helvetica"/>
          <w:color w:val="000000"/>
          <w:sz w:val="18"/>
          <w:szCs w:val="18"/>
          <w:shd w:val="clear" w:color="auto" w:fill="E6ECF9"/>
        </w:rPr>
        <w:t xml:space="preserve">Preguntas y preocupaciones sobre los estudiantes y los padres con dominio limitado </w:t>
      </w:r>
      <w:proofErr w:type="gramStart"/>
      <w:r>
        <w:rPr>
          <w:rStyle w:val="normalchar"/>
          <w:rFonts w:ascii="Helvetica" w:hAnsi="Helvetica" w:cs="Helvetica"/>
          <w:color w:val="000000"/>
          <w:sz w:val="18"/>
          <w:szCs w:val="18"/>
          <w:shd w:val="clear" w:color="auto" w:fill="E6ECF9"/>
        </w:rPr>
        <w:t>del</w:t>
      </w:r>
      <w:proofErr w:type="gramEnd"/>
      <w:r>
        <w:rPr>
          <w:rStyle w:val="normalchar"/>
          <w:rFonts w:ascii="Helvetica" w:hAnsi="Helvetica" w:cs="Helvetica"/>
          <w:color w:val="000000"/>
          <w:sz w:val="18"/>
          <w:szCs w:val="18"/>
          <w:shd w:val="clear" w:color="auto" w:fill="E6ECF9"/>
        </w:rPr>
        <w:t xml:space="preserve"> Inglés y / o niños migrantes y los padres serán dirigidos a Bet Drew, Director de Programas Federales.</w:t>
      </w:r>
    </w:p>
    <w:p w:rsidR="007E3A10" w:rsidRDefault="007E3A10" w:rsidP="007E3A10">
      <w:pPr>
        <w:pStyle w:val="normal0"/>
        <w:spacing w:before="0" w:beforeAutospacing="0" w:after="0" w:afterAutospacing="0" w:line="240" w:lineRule="atLeast"/>
        <w:rPr>
          <w:rFonts w:ascii="Calibri" w:hAnsi="Calibri"/>
          <w:color w:val="000000"/>
          <w:sz w:val="22"/>
          <w:szCs w:val="22"/>
        </w:rPr>
      </w:pPr>
      <w:r>
        <w:rPr>
          <w:rStyle w:val="normalchar"/>
          <w:rFonts w:ascii="Helvetica" w:hAnsi="Helvetica" w:cs="Helvetica"/>
          <w:color w:val="000000"/>
          <w:sz w:val="18"/>
          <w:szCs w:val="18"/>
        </w:rPr>
        <w:t xml:space="preserve">El </w:t>
      </w:r>
      <w:proofErr w:type="gramStart"/>
      <w:r>
        <w:rPr>
          <w:rStyle w:val="normalchar"/>
          <w:rFonts w:ascii="Helvetica" w:hAnsi="Helvetica" w:cs="Helvetica"/>
          <w:color w:val="000000"/>
          <w:sz w:val="18"/>
          <w:szCs w:val="18"/>
        </w:rPr>
        <w:t>centro</w:t>
      </w:r>
      <w:proofErr w:type="gramEnd"/>
      <w:r>
        <w:rPr>
          <w:rStyle w:val="normalchar"/>
          <w:rFonts w:ascii="Helvetica" w:hAnsi="Helvetica" w:cs="Helvetica"/>
          <w:color w:val="000000"/>
          <w:sz w:val="18"/>
          <w:szCs w:val="18"/>
        </w:rPr>
        <w:t xml:space="preserve"> de cumplimiento y comunicación Trans ACT está disponible en línea para la escuela para tener acceso a toda la información necesaria de los padres en diferentes idiomas.</w:t>
      </w:r>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El ECTACO Cualquier traductor de la lengua también estará disponible por solicitud de todas las escuelas para ayudar a los padres que hablan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idioma distinto del Inglés.</w:t>
      </w:r>
      <w:r>
        <w:rPr>
          <w:rStyle w:val="apple-converted-space"/>
          <w:rFonts w:ascii="Calibri" w:hAnsi="Calibri"/>
          <w:color w:val="000000"/>
          <w:sz w:val="22"/>
          <w:szCs w:val="22"/>
        </w:rPr>
        <w:t> </w:t>
      </w:r>
      <w:proofErr w:type="gramStart"/>
      <w:r>
        <w:rPr>
          <w:rStyle w:val="normalchar"/>
          <w:rFonts w:ascii="Helvetica" w:hAnsi="Helvetica" w:cs="Helvetica"/>
          <w:color w:val="000000"/>
          <w:sz w:val="18"/>
          <w:szCs w:val="18"/>
        </w:rPr>
        <w:t>Se hará todo lo posible para comunicarse con los padres en su idioma natal.</w:t>
      </w:r>
      <w:proofErr w:type="gramEnd"/>
      <w:r>
        <w:rPr>
          <w:rStyle w:val="apple-converted-space"/>
          <w:rFonts w:ascii="Calibri" w:hAnsi="Calibri"/>
          <w:color w:val="000000"/>
          <w:sz w:val="22"/>
          <w:szCs w:val="22"/>
        </w:rPr>
        <w:t> </w:t>
      </w:r>
      <w:r>
        <w:rPr>
          <w:rStyle w:val="normalchar"/>
          <w:rFonts w:ascii="Helvetica" w:hAnsi="Helvetica" w:cs="Helvetica"/>
          <w:color w:val="000000"/>
          <w:sz w:val="18"/>
          <w:szCs w:val="18"/>
        </w:rPr>
        <w:t xml:space="preserve">La LEA tiene </w:t>
      </w:r>
      <w:proofErr w:type="gramStart"/>
      <w:r>
        <w:rPr>
          <w:rStyle w:val="normalchar"/>
          <w:rFonts w:ascii="Helvetica" w:hAnsi="Helvetica" w:cs="Helvetica"/>
          <w:color w:val="000000"/>
          <w:sz w:val="18"/>
          <w:szCs w:val="18"/>
        </w:rPr>
        <w:t>un</w:t>
      </w:r>
      <w:proofErr w:type="gramEnd"/>
      <w:r>
        <w:rPr>
          <w:rStyle w:val="normalchar"/>
          <w:rFonts w:ascii="Helvetica" w:hAnsi="Helvetica" w:cs="Helvetica"/>
          <w:color w:val="000000"/>
          <w:sz w:val="18"/>
          <w:szCs w:val="18"/>
        </w:rPr>
        <w:t xml:space="preserve"> plan en EL lugar para los estudiantes y padres de familia.</w:t>
      </w:r>
    </w:p>
    <w:p w:rsidR="005F7500" w:rsidRDefault="005F7500"/>
    <w:sectPr w:rsidR="005F7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A10"/>
    <w:rsid w:val="0025491B"/>
    <w:rsid w:val="002A4BC0"/>
    <w:rsid w:val="005D3C0F"/>
    <w:rsid w:val="005D7A66"/>
    <w:rsid w:val="005F7500"/>
    <w:rsid w:val="006C2C16"/>
    <w:rsid w:val="00700A0C"/>
    <w:rsid w:val="007110B0"/>
    <w:rsid w:val="007E3A10"/>
    <w:rsid w:val="007E5BAC"/>
    <w:rsid w:val="00813617"/>
    <w:rsid w:val="00826CDF"/>
    <w:rsid w:val="008F6ECC"/>
    <w:rsid w:val="009145B9"/>
    <w:rsid w:val="00992F55"/>
    <w:rsid w:val="009C6A43"/>
    <w:rsid w:val="00AF2541"/>
    <w:rsid w:val="00CB6C72"/>
    <w:rsid w:val="00D52B8C"/>
    <w:rsid w:val="00DF74FB"/>
    <w:rsid w:val="00EE05CF"/>
    <w:rsid w:val="00F05E07"/>
    <w:rsid w:val="00FB5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E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E3A10"/>
  </w:style>
  <w:style w:type="character" w:customStyle="1" w:styleId="apple-converted-space">
    <w:name w:val="apple-converted-space"/>
    <w:basedOn w:val="DefaultParagraphFont"/>
    <w:rsid w:val="007E3A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E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DefaultParagraphFont"/>
    <w:rsid w:val="007E3A10"/>
  </w:style>
  <w:style w:type="character" w:customStyle="1" w:styleId="apple-converted-space">
    <w:name w:val="apple-converted-space"/>
    <w:basedOn w:val="DefaultParagraphFont"/>
    <w:rsid w:val="007E3A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66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2825</Words>
  <Characters>16107</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1</cp:revision>
  <dcterms:created xsi:type="dcterms:W3CDTF">2014-12-19T20:18:00Z</dcterms:created>
  <dcterms:modified xsi:type="dcterms:W3CDTF">2014-12-19T20:20:00Z</dcterms:modified>
</cp:coreProperties>
</file>