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CDE" w:rsidRDefault="00B32CDE" w:rsidP="009622FA"/>
    <w:p w:rsidR="00B32CDE" w:rsidRDefault="00B32CDE" w:rsidP="009622FA"/>
    <w:p w:rsidR="00B32CDE" w:rsidRDefault="00B32CDE" w:rsidP="009622FA"/>
    <w:p w:rsidR="00B32CDE" w:rsidRDefault="00B32CDE" w:rsidP="009622FA"/>
    <w:p w:rsidR="009622FA" w:rsidRDefault="009622FA" w:rsidP="009622FA">
      <w:r>
        <w:t>Benton County School District 2026-2027</w:t>
      </w:r>
    </w:p>
    <w:p w:rsidR="009622FA" w:rsidRDefault="009622FA" w:rsidP="009622FA">
      <w:r>
        <w:t>Dear Parent/Guardian:</w:t>
      </w:r>
    </w:p>
    <w:p w:rsidR="009622FA" w:rsidRDefault="009622FA" w:rsidP="009622FA">
      <w:r>
        <w:t>Benton County School District participates in the National School Lunch Program and School Breakfast Program by offering nutritious meals every school day. Benton County School District is committed to serving nutritious meals to all students on campus this upcoming school year. This commitment will continue to implement the food programs initiated by the Mississippi Department of Education- Child Nutrition (MDEK12) and United States Department of Agriculture (USDA).</w:t>
      </w:r>
    </w:p>
    <w:p w:rsidR="009622FA" w:rsidRDefault="009622FA" w:rsidP="009622FA">
      <w:r>
        <w:t xml:space="preserve">Therefore, ALL families are encouraged to complete a meal application to ensure your students receive additional benefits to which they may be entitled. </w:t>
      </w:r>
      <w:r w:rsidR="00B32CDE">
        <w:t>T</w:t>
      </w:r>
      <w:r>
        <w:t>hese applications may qualify families for discounted college</w:t>
      </w:r>
      <w:r w:rsidR="00B32CDE">
        <w:t xml:space="preserve"> </w:t>
      </w:r>
      <w:r>
        <w:t>application fees to colleges and universities that offer free or significantly reduced tuition based on family income.</w:t>
      </w:r>
    </w:p>
    <w:p w:rsidR="009622FA" w:rsidRPr="00B32CDE" w:rsidRDefault="009622FA" w:rsidP="009622FA">
      <w:pPr>
        <w:rPr>
          <w:color w:val="548DD4" w:themeColor="text2" w:themeTint="99"/>
        </w:rPr>
      </w:pPr>
      <w:r>
        <w:t>This practice, often part of need-based financial aid programs, aims to make higher education more accessible and</w:t>
      </w:r>
      <w:r w:rsidR="00B32CDE">
        <w:t xml:space="preserve"> </w:t>
      </w:r>
      <w:r>
        <w:t>affordable. These applications also benefit your school by providing supplemental funding through the Local Control</w:t>
      </w:r>
      <w:r w:rsidR="00B32CDE">
        <w:t xml:space="preserve"> </w:t>
      </w:r>
      <w:r>
        <w:t>Funding Formula, and funding support staff, computers and technology.</w:t>
      </w:r>
      <w:r w:rsidR="00B32CDE">
        <w:t xml:space="preserve"> </w:t>
      </w:r>
      <w:r>
        <w:t xml:space="preserve"> For a simple and secure method to apply,</w:t>
      </w:r>
      <w:r w:rsidR="00B32CDE">
        <w:t xml:space="preserve"> </w:t>
      </w:r>
      <w:r>
        <w:t xml:space="preserve">use our online application </w:t>
      </w:r>
      <w:r w:rsidR="00B32CDE">
        <w:t xml:space="preserve">at : </w:t>
      </w:r>
      <w:r w:rsidR="00B32CDE" w:rsidRPr="00B32CDE">
        <w:rPr>
          <w:color w:val="548DD4" w:themeColor="text2" w:themeTint="99"/>
        </w:rPr>
        <w:t>Schoolcafe/BENTONCOSCHDISTMS.</w:t>
      </w:r>
    </w:p>
    <w:p w:rsidR="003A6661" w:rsidRDefault="00287A21"/>
    <w:sectPr w:rsidR="003A6661" w:rsidSect="00FB0C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1"/>
  <w:displayBackgroundShape/>
  <w:proofState w:spelling="clean"/>
  <w:defaultTabStop w:val="720"/>
  <w:characterSpacingControl w:val="doNotCompress"/>
  <w:compat/>
  <w:rsids>
    <w:rsidRoot w:val="009622FA"/>
    <w:rsid w:val="00287A21"/>
    <w:rsid w:val="00293D36"/>
    <w:rsid w:val="009622FA"/>
    <w:rsid w:val="00B32CDE"/>
    <w:rsid w:val="00D12BFC"/>
    <w:rsid w:val="00FB0C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C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1</cp:revision>
  <dcterms:created xsi:type="dcterms:W3CDTF">2026-07-10T18:32:00Z</dcterms:created>
  <dcterms:modified xsi:type="dcterms:W3CDTF">2026-07-10T18:55:00Z</dcterms:modified>
</cp:coreProperties>
</file>