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0B" w:rsidRDefault="00D4690B" w:rsidP="00D4690B">
      <w:pPr>
        <w:shd w:val="clear" w:color="auto" w:fill="FFFFFF"/>
        <w:spacing w:after="750" w:line="240" w:lineRule="auto"/>
        <w:outlineLvl w:val="0"/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</w:pPr>
      <w:r w:rsidRPr="00D4690B"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>Meningococcal</w:t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 xml:space="preserve"> Information</w:t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</w:p>
    <w:p w:rsidR="00D4690B" w:rsidRDefault="00D4690B" w:rsidP="00D4690B">
      <w:pPr>
        <w:shd w:val="clear" w:color="auto" w:fill="FFFFFF"/>
        <w:spacing w:after="750" w:line="240" w:lineRule="auto"/>
        <w:jc w:val="center"/>
        <w:outlineLvl w:val="0"/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</w:pP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  <w:r w:rsidRPr="00D4690B">
        <w:rPr>
          <w:rFonts w:ascii="Josefin Sans" w:eastAsia="Times New Roman" w:hAnsi="Josefin Sans" w:cs="Times New Roman"/>
          <w:noProof/>
          <w:color w:val="636363"/>
          <w:sz w:val="24"/>
          <w:szCs w:val="24"/>
        </w:rPr>
        <w:drawing>
          <wp:inline distT="0" distB="0" distL="0" distR="0" wp14:anchorId="6394AC9E" wp14:editId="59AF136C">
            <wp:extent cx="2890348" cy="2257425"/>
            <wp:effectExtent l="0" t="0" r="5715" b="0"/>
            <wp:docPr id="2" name="Picture 2" descr="meningococc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ingococcal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73" cy="22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0B" w:rsidRPr="00D4690B" w:rsidRDefault="00D4690B" w:rsidP="00D4690B">
      <w:pPr>
        <w:shd w:val="clear" w:color="auto" w:fill="FFFFFF"/>
        <w:spacing w:after="750" w:line="240" w:lineRule="auto"/>
        <w:outlineLvl w:val="0"/>
        <w:rPr>
          <w:rFonts w:ascii="Arial Rounded MT Bold" w:eastAsia="Times New Roman" w:hAnsi="Arial Rounded MT Bold" w:cs="Times New Roman"/>
          <w:color w:val="636363"/>
          <w:sz w:val="28"/>
          <w:szCs w:val="28"/>
        </w:rPr>
      </w:pPr>
      <w:r w:rsidRPr="00D4690B">
        <w:rPr>
          <w:rFonts w:ascii="Arial Rounded MT Bold" w:eastAsia="Times New Roman" w:hAnsi="Arial Rounded MT Bold" w:cs="Times New Roman"/>
          <w:b/>
          <w:bCs/>
          <w:color w:val="636363"/>
          <w:sz w:val="28"/>
          <w:szCs w:val="28"/>
        </w:rPr>
        <w:t>What is meningococcal disease?</w:t>
      </w:r>
      <w:bookmarkStart w:id="0" w:name="_GoBack"/>
      <w:bookmarkEnd w:id="0"/>
    </w:p>
    <w:p w:rsidR="00D4690B" w:rsidRPr="00D4690B" w:rsidRDefault="00D4690B" w:rsidP="00D4690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Meningococcal disease is any illness caused by the bacteria Neisseria meningitidis.</w:t>
      </w:r>
    </w:p>
    <w:p w:rsidR="00D4690B" w:rsidRPr="00D4690B" w:rsidRDefault="00D4690B" w:rsidP="00D4690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It is the leading cause of bacterial meningitis in children 2-18 years of age in the U.S.</w:t>
      </w:r>
    </w:p>
    <w:p w:rsidR="00D4690B" w:rsidRPr="00D4690B" w:rsidRDefault="00D4690B" w:rsidP="00D4690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Meningococcal disease can be very serious, even life-threatening in 48 hours or less.</w:t>
      </w:r>
    </w:p>
    <w:p w:rsidR="00D4690B" w:rsidRPr="00D4690B" w:rsidRDefault="00D4690B" w:rsidP="00D4690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The two most severe and common illnesses caused by meningococcal bacteria include:</w:t>
      </w:r>
      <w:r w:rsidRPr="00D4690B">
        <w:rPr>
          <w:rFonts w:ascii="Arial" w:eastAsia="Times New Roman" w:hAnsi="Arial" w:cs="Arial"/>
          <w:color w:val="636363"/>
          <w:sz w:val="24"/>
          <w:szCs w:val="24"/>
        </w:rPr>
        <w:br/>
        <w:t>- Meningitis - an infection of the fluid and lining around the brain and spinal cord</w:t>
      </w:r>
      <w:r w:rsidRPr="00D4690B">
        <w:rPr>
          <w:rFonts w:ascii="Arial" w:eastAsia="Times New Roman" w:hAnsi="Arial" w:cs="Arial"/>
          <w:color w:val="636363"/>
          <w:sz w:val="24"/>
          <w:szCs w:val="24"/>
        </w:rPr>
        <w:br/>
        <w:t>- Septicemia - a bloodstream infection.</w:t>
      </w:r>
    </w:p>
    <w:p w:rsidR="00D4690B" w:rsidRPr="00D4690B" w:rsidRDefault="00D4690B" w:rsidP="00D4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Pr="00D4690B" w:rsidRDefault="00D4690B" w:rsidP="00D4690B">
      <w:pPr>
        <w:shd w:val="clear" w:color="auto" w:fill="FFFFFF"/>
        <w:spacing w:after="300" w:line="240" w:lineRule="auto"/>
        <w:rPr>
          <w:rFonts w:ascii="Arial Rounded MT Bold" w:eastAsia="Times New Roman" w:hAnsi="Arial Rounded MT Bold" w:cs="Times New Roman"/>
          <w:color w:val="636363"/>
          <w:sz w:val="24"/>
          <w:szCs w:val="24"/>
        </w:rPr>
      </w:pPr>
      <w:r w:rsidRPr="00D4690B">
        <w:rPr>
          <w:rFonts w:ascii="Arial Rounded MT Bold" w:eastAsia="Times New Roman" w:hAnsi="Arial Rounded MT Bold" w:cs="Times New Roman"/>
          <w:b/>
          <w:bCs/>
          <w:color w:val="636363"/>
          <w:sz w:val="24"/>
          <w:szCs w:val="24"/>
        </w:rPr>
        <w:t>Symptoms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Sudden onset of a high fever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Headache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Stiff neck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Nausea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Vomiting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Increased sensitivity to light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Rash</w:t>
      </w:r>
    </w:p>
    <w:p w:rsidR="00D4690B" w:rsidRP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Confusion</w:t>
      </w:r>
    </w:p>
    <w:p w:rsidR="00D4690B" w:rsidRDefault="00D4690B" w:rsidP="00D4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Severe aches and pain in the muscles, joints, chest or belly</w:t>
      </w:r>
    </w:p>
    <w:p w:rsidR="00D4690B" w:rsidRPr="00D4690B" w:rsidRDefault="00D4690B" w:rsidP="00D4690B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Pr="00D4690B" w:rsidRDefault="00D4690B" w:rsidP="00D4690B">
      <w:pPr>
        <w:shd w:val="clear" w:color="auto" w:fill="FFFFFF"/>
        <w:spacing w:after="300" w:line="240" w:lineRule="auto"/>
        <w:rPr>
          <w:rFonts w:ascii="Arial Rounded MT Bold" w:eastAsia="Times New Roman" w:hAnsi="Arial Rounded MT Bold" w:cs="Arial"/>
          <w:color w:val="636363"/>
          <w:sz w:val="24"/>
          <w:szCs w:val="24"/>
        </w:rPr>
      </w:pPr>
      <w:r w:rsidRPr="00D4690B">
        <w:rPr>
          <w:rFonts w:ascii="Arial Rounded MT Bold" w:eastAsia="Times New Roman" w:hAnsi="Arial Rounded MT Bold" w:cs="Arial"/>
          <w:b/>
          <w:bCs/>
          <w:color w:val="636363"/>
          <w:sz w:val="24"/>
          <w:szCs w:val="24"/>
        </w:rPr>
        <w:t>How does meningococcal disease spread?</w:t>
      </w:r>
    </w:p>
    <w:p w:rsidR="00D4690B" w:rsidRPr="00D4690B" w:rsidRDefault="00D4690B" w:rsidP="00D4690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Meningococcal disease is spread person-to-person by sharing respiratory secretions, through kissing or coughing, close or lengthy contact, and among people who share a room or live in the same household.</w:t>
      </w:r>
    </w:p>
    <w:p w:rsidR="00D4690B" w:rsidRPr="00D4690B" w:rsidRDefault="00D4690B" w:rsidP="00D4690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Anyone can get meningococcal disease, but teens and college freshmen who live in residence halls are at increased risk.</w:t>
      </w:r>
    </w:p>
    <w:p w:rsidR="00D4690B" w:rsidRPr="00D4690B" w:rsidRDefault="00D4690B" w:rsidP="00D4690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Some people can "carry" meningococcal bacteria in their nose and throat without getting meningococcal disease, but can still infect other people.</w:t>
      </w:r>
    </w:p>
    <w:p w:rsidR="00D4690B" w:rsidRPr="00D4690B" w:rsidRDefault="00D4690B" w:rsidP="00D4690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Most cases of meningococcal disease are spread by people who "carry" the bacteria with no symptoms, appear to be random, and not linked to other cases.</w:t>
      </w:r>
    </w:p>
    <w:p w:rsidR="00D4690B" w:rsidRDefault="00D4690B" w:rsidP="00D4690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Meningococcal ou</w:t>
      </w:r>
      <w:r>
        <w:rPr>
          <w:rFonts w:ascii="Arial" w:eastAsia="Times New Roman" w:hAnsi="Arial" w:cs="Arial"/>
          <w:color w:val="636363"/>
          <w:sz w:val="24"/>
          <w:szCs w:val="24"/>
        </w:rPr>
        <w:t>t</w:t>
      </w:r>
      <w:r w:rsidRPr="00D4690B">
        <w:rPr>
          <w:rFonts w:ascii="Arial" w:eastAsia="Times New Roman" w:hAnsi="Arial" w:cs="Arial"/>
          <w:color w:val="636363"/>
          <w:sz w:val="24"/>
          <w:szCs w:val="24"/>
        </w:rPr>
        <w:t>breaks can occur in communities, schools, colleges, prisons, and in other high-risk populations.</w:t>
      </w:r>
    </w:p>
    <w:p w:rsidR="00D4690B" w:rsidRDefault="00D4690B" w:rsidP="00D4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Default="00D4690B" w:rsidP="00D46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Pr="00D4690B" w:rsidRDefault="00D4690B" w:rsidP="00D4690B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Pr="00D4690B" w:rsidRDefault="00D4690B" w:rsidP="00D4690B">
      <w:pPr>
        <w:shd w:val="clear" w:color="auto" w:fill="FFFFFF"/>
        <w:spacing w:after="300" w:line="240" w:lineRule="auto"/>
        <w:rPr>
          <w:rFonts w:ascii="Arial Rounded MT Bold" w:eastAsia="Times New Roman" w:hAnsi="Arial Rounded MT Bold" w:cs="Arial"/>
          <w:color w:val="636363"/>
          <w:sz w:val="24"/>
          <w:szCs w:val="24"/>
        </w:rPr>
      </w:pPr>
      <w:r w:rsidRPr="00D4690B">
        <w:rPr>
          <w:rFonts w:ascii="Arial Rounded MT Bold" w:eastAsia="Times New Roman" w:hAnsi="Arial Rounded MT Bold" w:cs="Arial"/>
          <w:b/>
          <w:bCs/>
          <w:color w:val="636363"/>
          <w:sz w:val="24"/>
          <w:szCs w:val="24"/>
        </w:rPr>
        <w:t>Meningococcal Vaccine Information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Meningococcal vaccine(s) is recommended for all preteens and teens.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All 11 and </w:t>
      </w:r>
      <w:proofErr w:type="gramStart"/>
      <w:r w:rsidRPr="00D4690B">
        <w:rPr>
          <w:rFonts w:ascii="Arial" w:eastAsia="Times New Roman" w:hAnsi="Arial" w:cs="Arial"/>
          <w:color w:val="636363"/>
          <w:sz w:val="24"/>
          <w:szCs w:val="24"/>
        </w:rPr>
        <w:t>12 year</w:t>
      </w:r>
      <w:proofErr w:type="gramEnd"/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 </w:t>
      </w:r>
      <w:proofErr w:type="spellStart"/>
      <w:r w:rsidRPr="00D4690B">
        <w:rPr>
          <w:rFonts w:ascii="Arial" w:eastAsia="Times New Roman" w:hAnsi="Arial" w:cs="Arial"/>
          <w:color w:val="636363"/>
          <w:sz w:val="24"/>
          <w:szCs w:val="24"/>
        </w:rPr>
        <w:t>olds</w:t>
      </w:r>
      <w:proofErr w:type="spellEnd"/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 should be vaccinated with serogroups A, C, W, and Y meningococcal conjugate vaccine (MCV4). A booster dose is recommended at age 16.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Teens and young adults, 16 through </w:t>
      </w:r>
      <w:proofErr w:type="gramStart"/>
      <w:r w:rsidRPr="00D4690B">
        <w:rPr>
          <w:rFonts w:ascii="Arial" w:eastAsia="Times New Roman" w:hAnsi="Arial" w:cs="Arial"/>
          <w:color w:val="636363"/>
          <w:sz w:val="24"/>
          <w:szCs w:val="24"/>
        </w:rPr>
        <w:t>23 year</w:t>
      </w:r>
      <w:proofErr w:type="gramEnd"/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 </w:t>
      </w:r>
      <w:proofErr w:type="spellStart"/>
      <w:r w:rsidRPr="00D4690B">
        <w:rPr>
          <w:rFonts w:ascii="Arial" w:eastAsia="Times New Roman" w:hAnsi="Arial" w:cs="Arial"/>
          <w:color w:val="636363"/>
          <w:sz w:val="24"/>
          <w:szCs w:val="24"/>
        </w:rPr>
        <w:t>olds</w:t>
      </w:r>
      <w:proofErr w:type="spellEnd"/>
      <w:r w:rsidRPr="00D4690B">
        <w:rPr>
          <w:rFonts w:ascii="Arial" w:eastAsia="Times New Roman" w:hAnsi="Arial" w:cs="Arial"/>
          <w:color w:val="636363"/>
          <w:sz w:val="24"/>
          <w:szCs w:val="24"/>
        </w:rPr>
        <w:t>, may also be vac</w:t>
      </w:r>
      <w:r w:rsidRPr="00D4690B">
        <w:rPr>
          <w:rFonts w:ascii="Arial" w:eastAsia="Times New Roman" w:hAnsi="Arial" w:cs="Arial"/>
          <w:color w:val="636363"/>
          <w:sz w:val="24"/>
          <w:szCs w:val="24"/>
        </w:rPr>
        <w:br/>
      </w:r>
      <w:proofErr w:type="spellStart"/>
      <w:r w:rsidRPr="00D4690B">
        <w:rPr>
          <w:rFonts w:ascii="Arial" w:eastAsia="Times New Roman" w:hAnsi="Arial" w:cs="Arial"/>
          <w:color w:val="636363"/>
          <w:sz w:val="24"/>
          <w:szCs w:val="24"/>
        </w:rPr>
        <w:t>cinated</w:t>
      </w:r>
      <w:proofErr w:type="spellEnd"/>
      <w:r w:rsidRPr="00D4690B">
        <w:rPr>
          <w:rFonts w:ascii="Arial" w:eastAsia="Times New Roman" w:hAnsi="Arial" w:cs="Arial"/>
          <w:color w:val="636363"/>
          <w:sz w:val="24"/>
          <w:szCs w:val="24"/>
        </w:rPr>
        <w:t xml:space="preserve"> with a serogroup B meningococcal vaccine (SBMV), preferably at 16 through 18 years old.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Both MCV4 and SBMV can be given at the same time, talk to your provider.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Teens with HIV should get three doses of MCV4.</w:t>
      </w:r>
    </w:p>
    <w:p w:rsidR="00D4690B" w:rsidRP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People 55 years of age and older should get Meningococcal polysaccharide vaccine (MPSV4).</w:t>
      </w:r>
    </w:p>
    <w:p w:rsidR="00D4690B" w:rsidRDefault="00D4690B" w:rsidP="00D4690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color w:val="636363"/>
          <w:sz w:val="24"/>
          <w:szCs w:val="24"/>
        </w:rPr>
        <w:t>People at increased risk (ex: no spleen or poor spleen, autoimmune disease) during an outbreak, should be vaccinated.</w:t>
      </w:r>
    </w:p>
    <w:p w:rsidR="00D4690B" w:rsidRPr="00D4690B" w:rsidRDefault="00D4690B" w:rsidP="00D4690B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636363"/>
          <w:sz w:val="24"/>
          <w:szCs w:val="24"/>
        </w:rPr>
      </w:pPr>
    </w:p>
    <w:p w:rsidR="00D4690B" w:rsidRPr="00D4690B" w:rsidRDefault="00D4690B" w:rsidP="00D4690B">
      <w:pPr>
        <w:shd w:val="clear" w:color="auto" w:fill="FFFFFF"/>
        <w:spacing w:after="300" w:line="240" w:lineRule="auto"/>
        <w:rPr>
          <w:rFonts w:ascii="Josefin Sans" w:eastAsia="Times New Roman" w:hAnsi="Josefin Sans" w:cs="Times New Roman"/>
          <w:color w:val="636363"/>
          <w:sz w:val="24"/>
          <w:szCs w:val="24"/>
        </w:rPr>
      </w:pPr>
      <w:r w:rsidRPr="00D4690B">
        <w:rPr>
          <w:rFonts w:ascii="Arial" w:eastAsia="Times New Roman" w:hAnsi="Arial" w:cs="Arial"/>
          <w:b/>
          <w:bCs/>
          <w:color w:val="636363"/>
          <w:sz w:val="24"/>
          <w:szCs w:val="24"/>
        </w:rPr>
        <w:t>For more information,</w:t>
      </w:r>
      <w:r w:rsidRPr="00D4690B">
        <w:rPr>
          <w:rFonts w:ascii="Josefin Sans" w:eastAsia="Times New Roman" w:hAnsi="Josefin Sans" w:cs="Times New Roman"/>
          <w:b/>
          <w:bCs/>
          <w:color w:val="636363"/>
          <w:sz w:val="24"/>
          <w:szCs w:val="24"/>
        </w:rPr>
        <w:t xml:space="preserve"> visit</w:t>
      </w:r>
      <w:r w:rsidRPr="00D4690B">
        <w:rPr>
          <w:rFonts w:ascii="Josefin Sans" w:eastAsia="Times New Roman" w:hAnsi="Josefin Sans" w:cs="Times New Roman"/>
          <w:color w:val="636363"/>
          <w:sz w:val="24"/>
          <w:szCs w:val="24"/>
        </w:rPr>
        <w:t> </w:t>
      </w:r>
      <w:hyperlink r:id="rId6" w:history="1">
        <w:r w:rsidRPr="00D4690B">
          <w:rPr>
            <w:rFonts w:ascii="Josefin Sans" w:eastAsia="Times New Roman" w:hAnsi="Josefin Sans" w:cs="Times New Roman"/>
            <w:color w:val="0A3764"/>
            <w:sz w:val="24"/>
            <w:szCs w:val="24"/>
            <w:u w:val="single"/>
          </w:rPr>
          <w:t>https://www.alabamapublichealth.gov/immunization/meningococcal.html</w:t>
        </w:r>
      </w:hyperlink>
    </w:p>
    <w:p w:rsidR="00D4690B" w:rsidRPr="00D4690B" w:rsidRDefault="00D4690B" w:rsidP="00D4690B">
      <w:pPr>
        <w:shd w:val="clear" w:color="auto" w:fill="FFFFFF"/>
        <w:spacing w:line="240" w:lineRule="auto"/>
        <w:rPr>
          <w:rFonts w:ascii="Josefin Sans" w:eastAsia="Times New Roman" w:hAnsi="Josefin Sans" w:cs="Times New Roman"/>
          <w:color w:val="636363"/>
          <w:sz w:val="24"/>
          <w:szCs w:val="24"/>
        </w:rPr>
      </w:pPr>
      <w:r w:rsidRPr="00D4690B">
        <w:rPr>
          <w:rFonts w:ascii="Josefin Sans" w:eastAsia="Times New Roman" w:hAnsi="Josefin Sans" w:cs="Times New Roman"/>
          <w:color w:val="636363"/>
          <w:sz w:val="24"/>
          <w:szCs w:val="24"/>
        </w:rPr>
        <w:t> </w:t>
      </w:r>
    </w:p>
    <w:p w:rsidR="009B5B08" w:rsidRDefault="009B5B08"/>
    <w:sectPr w:rsidR="009B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sefin Sans">
    <w:altName w:val="Cambri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3473"/>
    <w:multiLevelType w:val="multilevel"/>
    <w:tmpl w:val="951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12C0"/>
    <w:multiLevelType w:val="multilevel"/>
    <w:tmpl w:val="0E62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82A66"/>
    <w:multiLevelType w:val="multilevel"/>
    <w:tmpl w:val="7EA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47D37"/>
    <w:multiLevelType w:val="multilevel"/>
    <w:tmpl w:val="0A3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0B"/>
    <w:rsid w:val="009B5B08"/>
    <w:rsid w:val="00D4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118"/>
  <w15:chartTrackingRefBased/>
  <w15:docId w15:val="{79AF1D84-644B-4EDA-B730-E35B5C4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6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69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9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bamapublichealth.gov/immunization/meningococca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Coker</dc:creator>
  <cp:keywords/>
  <dc:description/>
  <cp:lastModifiedBy>Jeannie Coker</cp:lastModifiedBy>
  <cp:revision>1</cp:revision>
  <dcterms:created xsi:type="dcterms:W3CDTF">2025-08-28T18:04:00Z</dcterms:created>
  <dcterms:modified xsi:type="dcterms:W3CDTF">2025-08-28T18:11:00Z</dcterms:modified>
</cp:coreProperties>
</file>