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4810" w14:textId="77777777" w:rsidR="00A03F37" w:rsidRPr="00A03F37" w:rsidRDefault="00A03F37" w:rsidP="00A03F37">
      <w:pPr>
        <w:spacing w:after="0" w:line="240" w:lineRule="auto"/>
        <w:jc w:val="center"/>
        <w:outlineLvl w:val="0"/>
        <w:rPr>
          <w:rFonts w:ascii="Helvetica" w:eastAsia="Times New Roman" w:hAnsi="Helvetica" w:cs="Times New Roman"/>
          <w:b/>
          <w:bCs/>
          <w:color w:val="001A64"/>
          <w:kern w:val="36"/>
          <w:sz w:val="48"/>
          <w:szCs w:val="48"/>
          <w14:ligatures w14:val="none"/>
        </w:rPr>
      </w:pPr>
      <w:r w:rsidRPr="00A03F37">
        <w:rPr>
          <w:rFonts w:ascii="Helvetica" w:eastAsia="Times New Roman" w:hAnsi="Helvetica" w:cs="Times New Roman"/>
          <w:b/>
          <w:bCs/>
          <w:color w:val="001A64"/>
          <w:kern w:val="36"/>
          <w:sz w:val="48"/>
          <w:szCs w:val="48"/>
          <w14:ligatures w14:val="none"/>
        </w:rPr>
        <w:t>CEP and Meal Pricing</w:t>
      </w:r>
    </w:p>
    <w:p w14:paraId="2C90713B" w14:textId="77777777" w:rsidR="00A03F37" w:rsidRDefault="00A03F37" w:rsidP="00A03F37">
      <w:pPr>
        <w:pStyle w:val="NormalWeb"/>
        <w:spacing w:before="0" w:beforeAutospacing="0" w:after="285" w:afterAutospacing="0"/>
        <w:rPr>
          <w:rFonts w:ascii="Helvetica" w:hAnsi="Helvetica"/>
          <w:color w:val="000000"/>
        </w:rPr>
      </w:pPr>
    </w:p>
    <w:p w14:paraId="52B789B3" w14:textId="3C549E34" w:rsidR="00A03F37" w:rsidRDefault="00A03F37" w:rsidP="00A03F37">
      <w:pPr>
        <w:pStyle w:val="NormalWeb"/>
        <w:spacing w:before="0" w:beforeAutospacing="0" w:after="285" w:afterAutospacing="0"/>
        <w:rPr>
          <w:rFonts w:ascii="Helvetica" w:hAnsi="Helvetica"/>
          <w:color w:val="000000"/>
          <w:sz w:val="27"/>
          <w:szCs w:val="27"/>
        </w:rPr>
      </w:pPr>
      <w:r>
        <w:rPr>
          <w:rFonts w:ascii="Helvetica" w:hAnsi="Helvetica"/>
          <w:color w:val="000000"/>
        </w:rPr>
        <w:t>The </w:t>
      </w:r>
      <w:hyperlink r:id="rId4" w:tgtFrame="_blank" w:history="1">
        <w:r>
          <w:rPr>
            <w:rStyle w:val="Strong"/>
            <w:rFonts w:ascii="Helvetica" w:hAnsi="Helvetica"/>
            <w:color w:val="0000FF"/>
            <w:u w:val="single"/>
          </w:rPr>
          <w:t>Community Eligibility Provision (CEP)</w:t>
        </w:r>
      </w:hyperlink>
      <w:r>
        <w:rPr>
          <w:rFonts w:ascii="Helvetica" w:hAnsi="Helvetica"/>
          <w:color w:val="000000"/>
        </w:rPr>
        <w:t xml:space="preserve"> is a special school meal funding option of the National School Lunch Act that enables schools to provide free meals to all students. ... To be </w:t>
      </w:r>
      <w:r>
        <w:rPr>
          <w:rStyle w:val="Strong"/>
          <w:rFonts w:ascii="Helvetica" w:hAnsi="Helvetica"/>
          <w:color w:val="000000"/>
        </w:rPr>
        <w:t>eligible</w:t>
      </w:r>
      <w:r>
        <w:rPr>
          <w:rFonts w:ascii="Helvetica" w:hAnsi="Helvetica"/>
          <w:color w:val="000000"/>
        </w:rPr>
        <w:t> to operate CEP, a school or group of schools within a district must have an Identified Student Percentage (ISP) of 40% or higher.</w:t>
      </w:r>
    </w:p>
    <w:p w14:paraId="662A84F9" w14:textId="2DC66A72" w:rsidR="00A03F37" w:rsidRDefault="00A03F37" w:rsidP="00A03F37">
      <w:pPr>
        <w:pStyle w:val="NormalWeb"/>
        <w:spacing w:before="0" w:beforeAutospacing="0" w:after="285" w:afterAutospacing="0"/>
        <w:rPr>
          <w:rFonts w:ascii="Helvetica" w:hAnsi="Helvetica"/>
          <w:color w:val="000000"/>
          <w:sz w:val="27"/>
          <w:szCs w:val="27"/>
        </w:rPr>
      </w:pPr>
      <w:r>
        <w:rPr>
          <w:rFonts w:ascii="Helvetica" w:hAnsi="Helvetica"/>
          <w:color w:val="000000"/>
        </w:rPr>
        <w:t>Frankston</w:t>
      </w:r>
      <w:r>
        <w:rPr>
          <w:rFonts w:ascii="Helvetica" w:hAnsi="Helvetica"/>
          <w:color w:val="000000"/>
        </w:rPr>
        <w:t xml:space="preserve"> ISD </w:t>
      </w:r>
      <w:r>
        <w:rPr>
          <w:rFonts w:ascii="Helvetica" w:hAnsi="Helvetica"/>
          <w:color w:val="000000"/>
        </w:rPr>
        <w:t xml:space="preserve">will </w:t>
      </w:r>
      <w:r>
        <w:rPr>
          <w:rFonts w:ascii="Helvetica" w:hAnsi="Helvetica"/>
          <w:color w:val="000000"/>
        </w:rPr>
        <w:t>offer a free breakfast and a free lunch to all district students at all schools for the 202</w:t>
      </w:r>
      <w:r>
        <w:rPr>
          <w:rFonts w:ascii="Helvetica" w:hAnsi="Helvetica"/>
          <w:color w:val="000000"/>
        </w:rPr>
        <w:t>3</w:t>
      </w:r>
      <w:r>
        <w:rPr>
          <w:rFonts w:ascii="Helvetica" w:hAnsi="Helvetica"/>
          <w:color w:val="000000"/>
        </w:rPr>
        <w:t>-202</w:t>
      </w:r>
      <w:r>
        <w:rPr>
          <w:rFonts w:ascii="Helvetica" w:hAnsi="Helvetica"/>
          <w:color w:val="000000"/>
        </w:rPr>
        <w:t>4</w:t>
      </w:r>
      <w:r>
        <w:rPr>
          <w:rFonts w:ascii="Helvetica" w:hAnsi="Helvetica"/>
          <w:color w:val="000000"/>
        </w:rPr>
        <w:t xml:space="preserve"> school year through the Community Eligibility Provision (CEP)</w:t>
      </w:r>
      <w:r>
        <w:rPr>
          <w:rFonts w:ascii="Helvetica" w:hAnsi="Helvetica"/>
          <w:color w:val="000000"/>
        </w:rPr>
        <w:t>.</w:t>
      </w:r>
      <w:r>
        <w:rPr>
          <w:rFonts w:ascii="Helvetica" w:hAnsi="Helvetica"/>
          <w:color w:val="000000"/>
        </w:rPr>
        <w:t xml:space="preserve"> Any additional food items at all campus levels (</w:t>
      </w:r>
      <w:r>
        <w:rPr>
          <w:rFonts w:ascii="Helvetica" w:hAnsi="Helvetica"/>
          <w:color w:val="000000"/>
        </w:rPr>
        <w:t>entrees</w:t>
      </w:r>
      <w:r>
        <w:rPr>
          <w:rFonts w:ascii="Helvetica" w:hAnsi="Helvetica"/>
          <w:color w:val="000000"/>
        </w:rPr>
        <w:t xml:space="preserve">, chips, water, etc.) will be at normal rates. Charging will not be allowed per USDA rule for any of these </w:t>
      </w:r>
      <w:r>
        <w:rPr>
          <w:rFonts w:ascii="Helvetica" w:hAnsi="Helvetica"/>
          <w:color w:val="000000"/>
        </w:rPr>
        <w:t xml:space="preserve">additional food </w:t>
      </w:r>
      <w:r>
        <w:rPr>
          <w:rFonts w:ascii="Helvetica" w:hAnsi="Helvetica"/>
          <w:color w:val="000000"/>
        </w:rPr>
        <w:t>items. </w:t>
      </w:r>
    </w:p>
    <w:p w14:paraId="083C2259" w14:textId="442A9BEB" w:rsidR="00A03F37" w:rsidRDefault="00A03F37" w:rsidP="00A03F37">
      <w:pPr>
        <w:pStyle w:val="NormalWeb"/>
        <w:spacing w:before="0" w:beforeAutospacing="0" w:after="0" w:afterAutospacing="0"/>
        <w:rPr>
          <w:rFonts w:ascii="Helvetica" w:hAnsi="Helvetica"/>
          <w:color w:val="000000"/>
          <w:sz w:val="27"/>
          <w:szCs w:val="27"/>
        </w:rPr>
      </w:pPr>
      <w:r>
        <w:rPr>
          <w:rFonts w:ascii="Helvetica" w:hAnsi="Helvetica"/>
          <w:color w:val="000000"/>
        </w:rPr>
        <w:t>Parents will not be required to submit a free/reduced meal application, but </w:t>
      </w:r>
      <w:r>
        <w:rPr>
          <w:rFonts w:ascii="Helvetica" w:hAnsi="Helvetica"/>
          <w:color w:val="000000"/>
        </w:rPr>
        <w:t>Frankston</w:t>
      </w:r>
      <w:r>
        <w:rPr>
          <w:rFonts w:ascii="Helvetica" w:hAnsi="Helvetica"/>
          <w:color w:val="000000"/>
        </w:rPr>
        <w:t xml:space="preserve"> ISD is asking that families complete the socioeconomic information form because the district receives funding that requires this information. It is important that we continue to collect this information for funding purposes. </w:t>
      </w:r>
    </w:p>
    <w:p w14:paraId="040E5CFC" w14:textId="37995377" w:rsidR="00A821DE" w:rsidRDefault="00A821DE"/>
    <w:sectPr w:rsidR="00A82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37"/>
    <w:rsid w:val="00A03F37"/>
    <w:rsid w:val="00A8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FC19"/>
  <w15:chartTrackingRefBased/>
  <w15:docId w15:val="{598F5800-36D9-4B47-9382-3A430AC4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3F3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F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03F37"/>
    <w:rPr>
      <w:b/>
      <w:bCs/>
    </w:rPr>
  </w:style>
  <w:style w:type="character" w:customStyle="1" w:styleId="Heading1Char">
    <w:name w:val="Heading 1 Char"/>
    <w:basedOn w:val="DefaultParagraphFont"/>
    <w:link w:val="Heading1"/>
    <w:uiPriority w:val="9"/>
    <w:rsid w:val="00A03F37"/>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8155">
      <w:bodyDiv w:val="1"/>
      <w:marLeft w:val="0"/>
      <w:marRight w:val="0"/>
      <w:marTop w:val="0"/>
      <w:marBottom w:val="0"/>
      <w:divBdr>
        <w:top w:val="none" w:sz="0" w:space="0" w:color="auto"/>
        <w:left w:val="none" w:sz="0" w:space="0" w:color="auto"/>
        <w:bottom w:val="none" w:sz="0" w:space="0" w:color="auto"/>
        <w:right w:val="none" w:sz="0" w:space="0" w:color="auto"/>
      </w:divBdr>
    </w:div>
    <w:div w:id="162581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ns.usda.gov/school-meals/community-eligibility-pro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Tina</dc:creator>
  <cp:keywords/>
  <dc:description/>
  <cp:lastModifiedBy>Owen, Tina</cp:lastModifiedBy>
  <cp:revision>1</cp:revision>
  <dcterms:created xsi:type="dcterms:W3CDTF">2023-07-10T15:51:00Z</dcterms:created>
  <dcterms:modified xsi:type="dcterms:W3CDTF">2023-07-10T15:58:00Z</dcterms:modified>
</cp:coreProperties>
</file>