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rFonts w:ascii="Calibri" w:cs="Calibri" w:eastAsia="Calibri" w:hAnsi="Calibri"/>
          <w:b w:val="1"/>
          <w:bCs w:val="1"/>
          <w:sz w:val="28"/>
          <w:szCs w:val="28"/>
        </w:rPr>
      </w:pPr>
      <w:bookmarkStart w:colFirst="0" w:colLast="0" w:name="_gjdgxs" w:id="0"/>
      <w:bookmarkEnd w:id="0"/>
      <w:r w:rsidDel="00000000" w:rsidR="00000000" w:rsidRPr="00000000">
        <w:rPr>
          <w:rFonts w:ascii="Calibri" w:cs="Calibri" w:eastAsia="Calibri" w:hAnsi="Calibri"/>
          <w:b w:val="1"/>
          <w:bCs w:val="1"/>
          <w:sz w:val="28"/>
          <w:szCs w:val="28"/>
        </w:rPr>
        <w:drawing>
          <wp:inline distB="0" distT="0" distL="0" distR="0">
            <wp:extent cx="1076114" cy="538057"/>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076114" cy="538057"/>
                    </a:xfrm>
                    <a:prstGeom prst="rect"/>
                    <a:ln/>
                  </pic:spPr>
                </pic:pic>
              </a:graphicData>
            </a:graphic>
          </wp:inline>
        </w:drawing>
      </w:r>
      <w:r w:rsidDel="00000000" w:rsidR="00000000" w:rsidRPr="00000000">
        <w:rPr>
          <w:rFonts w:ascii="Calibri" w:cs="Calibri" w:eastAsia="Calibri" w:hAnsi="Calibri"/>
          <w:b w:val="1"/>
          <w:bCs w:val="1"/>
          <w:sz w:val="28"/>
          <w:szCs w:val="28"/>
          <w:rtl w:val="0"/>
        </w:rPr>
        <w:t xml:space="preserve">            </w:t>
      </w:r>
      <w:r w:rsidDel="00000000" w:rsidR="00000000" w:rsidRPr="00000000">
        <w:rPr>
          <w:rFonts w:ascii="Calibri" w:cs="Calibri" w:eastAsia="Calibri" w:hAnsi="Calibri"/>
          <w:b w:val="1"/>
          <w:bCs w:val="1"/>
          <w:sz w:val="28"/>
          <w:szCs w:val="28"/>
        </w:rPr>
        <w:drawing>
          <wp:inline distB="114300" distT="114300" distL="114300" distR="114300">
            <wp:extent cx="1463886" cy="480569"/>
            <wp:effectExtent b="0" l="0" r="0" t="0"/>
            <wp:docPr id="2"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1463886" cy="480569"/>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jc w:val="center"/>
        <w:rPr>
          <w:rFonts w:ascii="Calibri" w:cs="Calibri" w:eastAsia="Calibri" w:hAnsi="Calibri"/>
          <w:b w:val="1"/>
          <w:bCs w:val="1"/>
          <w:sz w:val="36"/>
          <w:szCs w:val="36"/>
        </w:rPr>
      </w:pPr>
      <w:bookmarkStart w:colFirst="0" w:colLast="0" w:name="_30j0zll" w:id="1"/>
      <w:bookmarkEnd w:id="1"/>
      <w:r w:rsidDel="00000000" w:rsidR="00000000" w:rsidRPr="00000000">
        <w:rPr>
          <w:rFonts w:ascii="Calibri" w:cs="Calibri" w:eastAsia="Calibri" w:hAnsi="Calibri"/>
          <w:b w:val="1"/>
          <w:bCs w:val="1"/>
          <w:sz w:val="36"/>
          <w:szCs w:val="36"/>
          <w:rtl w:val="0"/>
        </w:rPr>
        <w:t xml:space="preserve">OUTLINE OF DUAL ENROLLMENT PROGRAM @HATC</w:t>
      </w:r>
    </w:p>
    <w:p w:rsidR="00000000" w:rsidDel="00000000" w:rsidP="00000000" w:rsidRDefault="00000000" w:rsidRPr="00000000" w14:paraId="00000003">
      <w:pPr>
        <w:pageBreakBefore w:val="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Updated 6/2025</w:t>
      </w:r>
    </w:p>
    <w:p w:rsidR="00000000" w:rsidDel="00000000" w:rsidP="00000000" w:rsidRDefault="00000000" w:rsidRPr="00000000" w14:paraId="00000004">
      <w:pPr>
        <w:pageBreakBefore w:val="0"/>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5">
      <w:pPr>
        <w:pageBreakBefore w:val="0"/>
        <w:rPr>
          <w:rFonts w:ascii="Calibri" w:cs="Calibri" w:eastAsia="Calibri" w:hAnsi="Calibri"/>
          <w:b w:val="1"/>
          <w:bCs w:val="1"/>
          <w:i w:val="1"/>
          <w:iCs w:val="1"/>
          <w:color w:val="4a86e8"/>
          <w:sz w:val="26"/>
          <w:szCs w:val="26"/>
        </w:rPr>
      </w:pPr>
      <w:r w:rsidDel="00000000" w:rsidR="00000000" w:rsidRPr="00000000">
        <w:rPr>
          <w:rFonts w:ascii="Calibri" w:cs="Calibri" w:eastAsia="Calibri" w:hAnsi="Calibri"/>
          <w:b w:val="1"/>
          <w:bCs w:val="1"/>
          <w:i w:val="1"/>
          <w:iCs w:val="1"/>
          <w:color w:val="4a86e8"/>
          <w:sz w:val="26"/>
          <w:szCs w:val="26"/>
          <w:rtl w:val="0"/>
        </w:rPr>
        <w:t xml:space="preserve">FIRST YEAR COHORT CLASSES</w:t>
      </w:r>
    </w:p>
    <w:p w:rsidR="00000000" w:rsidDel="00000000" w:rsidP="00000000" w:rsidRDefault="00000000" w:rsidRPr="00000000" w14:paraId="00000006">
      <w:pPr>
        <w:pageBreakBefore w:val="0"/>
        <w:jc w:val="center"/>
        <w:rPr>
          <w:rFonts w:ascii="Calibri" w:cs="Calibri" w:eastAsia="Calibri" w:hAnsi="Calibri"/>
          <w:b w:val="1"/>
          <w:bCs w:val="1"/>
          <w:i w:val="1"/>
          <w:iCs w:val="1"/>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ageBreakBefore w:val="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Fall Semester</w:t>
        <w:tab/>
        <w:tab/>
        <w:t xml:space="preserve">Course Name</w:t>
        <w:tab/>
        <w:tab/>
        <w:tab/>
        <w:tab/>
        <w:tab/>
        <w:t xml:space="preserve">Credits</w:t>
        <w:tab/>
      </w:r>
    </w:p>
    <w:p w:rsidR="00000000" w:rsidDel="00000000" w:rsidP="00000000" w:rsidRDefault="00000000" w:rsidRPr="00000000" w14:paraId="00000008">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9">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9396"/>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ENG 111</w:t>
        <w:tab/>
        <w:tab/>
        <w:t xml:space="preserve">Freshman English Composition</w:t>
        <w:tab/>
        <w:tab/>
        <w:tab/>
        <w:t xml:space="preserve">3 credits</w:t>
      </w:r>
    </w:p>
    <w:p w:rsidR="00000000" w:rsidDel="00000000" w:rsidP="00000000" w:rsidRDefault="00000000" w:rsidRPr="00000000" w14:paraId="0000000A">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B">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MAT 105</w:t>
        <w:tab/>
        <w:tab/>
        <w:t xml:space="preserve">College Intermediate Algebra</w:t>
        <w:tab/>
        <w:tab/>
        <w:tab/>
        <w:t xml:space="preserve">3 credits       or</w:t>
      </w:r>
    </w:p>
    <w:p w:rsidR="00000000" w:rsidDel="00000000" w:rsidP="00000000" w:rsidRDefault="00000000" w:rsidRPr="00000000" w14:paraId="0000000C">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MAT 107</w:t>
        <w:tab/>
        <w:tab/>
        <w:t xml:space="preserve">College Algebra</w:t>
        <w:tab/>
        <w:tab/>
        <w:tab/>
        <w:tab/>
        <w:tab/>
        <w:t xml:space="preserve">3 credits       or</w:t>
      </w:r>
    </w:p>
    <w:p w:rsidR="00000000" w:rsidDel="00000000" w:rsidP="00000000" w:rsidRDefault="00000000" w:rsidRPr="00000000" w14:paraId="0000000D">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MAT 124</w:t>
        <w:tab/>
        <w:tab/>
        <w:t xml:space="preserve">Pre-Calculus</w:t>
        <w:tab/>
        <w:tab/>
        <w:tab/>
        <w:tab/>
        <w:tab/>
        <w:t xml:space="preserve">5 credits</w:t>
      </w:r>
    </w:p>
    <w:p w:rsidR="00000000" w:rsidDel="00000000" w:rsidP="00000000" w:rsidRDefault="00000000" w:rsidRPr="00000000" w14:paraId="0000000E">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F">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PSY 101</w:t>
        <w:tab/>
        <w:tab/>
        <w:tab/>
        <w:t xml:space="preserve">Introduction to General Psychology</w:t>
        <w:tab/>
        <w:tab/>
        <w:t xml:space="preserve">3 credits      or</w:t>
      </w:r>
    </w:p>
    <w:p w:rsidR="00000000" w:rsidDel="00000000" w:rsidP="00000000" w:rsidRDefault="00000000" w:rsidRPr="00000000" w14:paraId="00000010">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COM101</w:t>
        <w:tab/>
        <w:tab/>
        <w:t xml:space="preserve">Fundamentals of Communication</w:t>
        <w:tab/>
        <w:tab/>
        <w:t xml:space="preserve">3 credits</w:t>
      </w:r>
    </w:p>
    <w:p w:rsidR="00000000" w:rsidDel="00000000" w:rsidP="00000000" w:rsidRDefault="00000000" w:rsidRPr="00000000" w14:paraId="00000011">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2">
      <w:pPr>
        <w:pageBreakBefore w:val="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Winter Semester</w:t>
      </w:r>
    </w:p>
    <w:p w:rsidR="00000000" w:rsidDel="00000000" w:rsidP="00000000" w:rsidRDefault="00000000" w:rsidRPr="00000000" w14:paraId="00000013">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4">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ENG 112</w:t>
        <w:tab/>
        <w:tab/>
        <w:t xml:space="preserve">Introduction to Literature</w:t>
        <w:tab/>
        <w:tab/>
        <w:t xml:space="preserve">   </w:t>
        <w:tab/>
        <w:t xml:space="preserve">3 credits</w:t>
      </w:r>
    </w:p>
    <w:p w:rsidR="00000000" w:rsidDel="00000000" w:rsidP="00000000" w:rsidRDefault="00000000" w:rsidRPr="00000000" w14:paraId="00000015">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6">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MAT 212</w:t>
        <w:tab/>
        <w:tab/>
        <w:t xml:space="preserve">Introduction to Probability and Statistics</w:t>
        <w:tab/>
        <w:tab/>
        <w:t xml:space="preserve">3 credits</w:t>
        <w:tab/>
        <w:t xml:space="preserve">or</w:t>
      </w:r>
    </w:p>
    <w:p w:rsidR="00000000" w:rsidDel="00000000" w:rsidP="00000000" w:rsidRDefault="00000000" w:rsidRPr="00000000" w14:paraId="00000017">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MAT107</w:t>
        <w:tab/>
        <w:tab/>
        <w:t xml:space="preserve">College Algebra</w:t>
        <w:tab/>
        <w:tab/>
        <w:tab/>
        <w:tab/>
        <w:tab/>
        <w:t xml:space="preserve">3 credits</w:t>
      </w:r>
    </w:p>
    <w:p w:rsidR="00000000" w:rsidDel="00000000" w:rsidP="00000000" w:rsidRDefault="00000000" w:rsidRPr="00000000" w14:paraId="00000018">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9">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 101</w:t>
        <w:tab/>
        <w:tab/>
        <w:t xml:space="preserve">Fundamentals of Communication</w:t>
        <w:tab/>
        <w:tab/>
        <w:t xml:space="preserve">3 credits</w:t>
        <w:tab/>
        <w:t xml:space="preserve">or</w:t>
      </w:r>
    </w:p>
    <w:p w:rsidR="00000000" w:rsidDel="00000000" w:rsidP="00000000" w:rsidRDefault="00000000" w:rsidRPr="00000000" w14:paraId="0000001A">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PSY101</w:t>
        <w:tab/>
        <w:tab/>
        <w:tab/>
        <w:t xml:space="preserve">Introduction to General Psychology</w:t>
        <w:tab/>
        <w:tab/>
        <w:t xml:space="preserve">3 credits</w:t>
      </w:r>
    </w:p>
    <w:p w:rsidR="00000000" w:rsidDel="00000000" w:rsidP="00000000" w:rsidRDefault="00000000" w:rsidRPr="00000000" w14:paraId="0000001B">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C">
      <w:pPr>
        <w:pageBreakBefore w:val="0"/>
        <w:rPr>
          <w:rFonts w:ascii="Calibri" w:cs="Calibri" w:eastAsia="Calibri" w:hAnsi="Calibri"/>
          <w:b w:val="1"/>
          <w:bCs w:val="1"/>
          <w:i w:val="1"/>
          <w:iCs w:val="1"/>
          <w:color w:val="4a86e8"/>
          <w:sz w:val="26"/>
          <w:szCs w:val="26"/>
        </w:rPr>
      </w:pPr>
      <w:r w:rsidDel="00000000" w:rsidR="00000000" w:rsidRPr="00000000">
        <w:rPr>
          <w:rFonts w:ascii="Calibri" w:cs="Calibri" w:eastAsia="Calibri" w:hAnsi="Calibri"/>
          <w:b w:val="1"/>
          <w:bCs w:val="1"/>
          <w:i w:val="1"/>
          <w:iCs w:val="1"/>
          <w:color w:val="4a86e8"/>
          <w:sz w:val="26"/>
          <w:szCs w:val="26"/>
          <w:rtl w:val="0"/>
        </w:rPr>
        <w:t xml:space="preserve">SECOND YEAR COHORT CLASSES</w:t>
      </w:r>
    </w:p>
    <w:p w:rsidR="00000000" w:rsidDel="00000000" w:rsidP="00000000" w:rsidRDefault="00000000" w:rsidRPr="00000000" w14:paraId="0000001D">
      <w:pPr>
        <w:pageBreakBefore w:val="0"/>
        <w:jc w:val="center"/>
        <w:rPr>
          <w:rFonts w:ascii="Calibri" w:cs="Calibri" w:eastAsia="Calibri" w:hAnsi="Calibri"/>
          <w:b w:val="1"/>
          <w:bCs w:val="1"/>
          <w:i w:val="1"/>
          <w:iCs w:val="1"/>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E">
      <w:pPr>
        <w:pageBreakBefore w:val="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Fall Semester</w:t>
      </w:r>
    </w:p>
    <w:p w:rsidR="00000000" w:rsidDel="00000000" w:rsidP="00000000" w:rsidRDefault="00000000" w:rsidRPr="00000000" w14:paraId="0000001F">
      <w:pPr>
        <w:pageBreakBefore w:val="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20">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ENG 222</w:t>
        <w:tab/>
        <w:tab/>
        <w:t xml:space="preserve">Expository Writing and Research </w:t>
        <w:tab/>
        <w:tab/>
        <w:t xml:space="preserve">3 credits</w:t>
      </w:r>
    </w:p>
    <w:p w:rsidR="00000000" w:rsidDel="00000000" w:rsidP="00000000" w:rsidRDefault="00000000" w:rsidRPr="00000000" w14:paraId="00000021">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2">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MAT 107</w:t>
        <w:tab/>
        <w:tab/>
        <w:t xml:space="preserve">College Algebra</w:t>
        <w:tab/>
        <w:tab/>
        <w:tab/>
        <w:tab/>
        <w:tab/>
        <w:t xml:space="preserve">3 credits       or</w:t>
      </w:r>
    </w:p>
    <w:p w:rsidR="00000000" w:rsidDel="00000000" w:rsidP="00000000" w:rsidRDefault="00000000" w:rsidRPr="00000000" w14:paraId="00000023">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MAT 124</w:t>
        <w:tab/>
        <w:tab/>
        <w:t xml:space="preserve">Pre-Calculus</w:t>
        <w:tab/>
        <w:tab/>
        <w:tab/>
        <w:tab/>
        <w:tab/>
        <w:t xml:space="preserve">5 credits       or</w:t>
      </w:r>
    </w:p>
    <w:p w:rsidR="00000000" w:rsidDel="00000000" w:rsidP="00000000" w:rsidRDefault="00000000" w:rsidRPr="00000000" w14:paraId="00000024">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MAT126</w:t>
        <w:tab/>
        <w:tab/>
        <w:t xml:space="preserve">Calculus</w:t>
        <w:tab/>
        <w:tab/>
        <w:tab/>
        <w:tab/>
        <w:tab/>
        <w:t xml:space="preserve">5 credits       or</w:t>
      </w:r>
    </w:p>
    <w:p w:rsidR="00000000" w:rsidDel="00000000" w:rsidP="00000000" w:rsidRDefault="00000000" w:rsidRPr="00000000" w14:paraId="00000025">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MAT212</w:t>
        <w:tab/>
        <w:tab/>
        <w:t xml:space="preserve">Intro to Probability and Statistics</w:t>
        <w:tab/>
        <w:tab/>
        <w:t xml:space="preserve">3 credits</w:t>
      </w:r>
    </w:p>
    <w:p w:rsidR="00000000" w:rsidDel="00000000" w:rsidP="00000000" w:rsidRDefault="00000000" w:rsidRPr="00000000" w14:paraId="00000026">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7">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BIO 101</w:t>
        <w:tab/>
        <w:tab/>
        <w:tab/>
        <w:t xml:space="preserve">College Biology</w:t>
        <w:tab/>
        <w:tab/>
        <w:tab/>
        <w:t xml:space="preserve">   </w:t>
        <w:tab/>
        <w:tab/>
        <w:t xml:space="preserve">4 credits</w:t>
      </w:r>
    </w:p>
    <w:p w:rsidR="00000000" w:rsidDel="00000000" w:rsidP="00000000" w:rsidRDefault="00000000" w:rsidRPr="00000000" w14:paraId="00000028">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9">
      <w:pPr>
        <w:pageBreakBefore w:val="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Winter Semester</w:t>
      </w:r>
    </w:p>
    <w:p w:rsidR="00000000" w:rsidDel="00000000" w:rsidP="00000000" w:rsidRDefault="00000000" w:rsidRPr="00000000" w14:paraId="0000002A">
      <w:pPr>
        <w:pageBreakBefore w:val="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2B">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CHM105</w:t>
        <w:tab/>
        <w:tab/>
        <w:t xml:space="preserve">Intro Chemistry</w:t>
        <w:tab/>
        <w:tab/>
        <w:tab/>
        <w:tab/>
        <w:tab/>
        <w:t xml:space="preserve">4 credits</w:t>
      </w:r>
    </w:p>
    <w:p w:rsidR="00000000" w:rsidDel="00000000" w:rsidP="00000000" w:rsidRDefault="00000000" w:rsidRPr="00000000" w14:paraId="0000002C">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D">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HIS 101</w:t>
        <w:tab/>
        <w:tab/>
        <w:tab/>
        <w:t xml:space="preserve">Issues in Western Civilization</w:t>
        <w:tab/>
        <w:tab/>
        <w:tab/>
        <w:t xml:space="preserve">3 credits</w:t>
      </w:r>
    </w:p>
    <w:p w:rsidR="00000000" w:rsidDel="00000000" w:rsidP="00000000" w:rsidRDefault="00000000" w:rsidRPr="00000000" w14:paraId="0000002E">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F">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POL 201</w:t>
        <w:tab/>
        <w:tab/>
        <w:t xml:space="preserve">Introduction to American Gov’t</w:t>
        <w:tab/>
        <w:tab/>
        <w:tab/>
        <w:t xml:space="preserve">3 credits</w:t>
      </w:r>
    </w:p>
    <w:p w:rsidR="00000000" w:rsidDel="00000000" w:rsidP="00000000" w:rsidRDefault="00000000" w:rsidRPr="00000000" w14:paraId="00000030">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1">
      <w:pPr>
        <w:pageBreakBefore w:val="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32">
      <w:pPr>
        <w:pageBreakBefore w:val="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(Schedule may change due to instructor availability or other unforeseen circumstances)</w:t>
      </w:r>
      <w:r w:rsidDel="00000000" w:rsidR="00000000" w:rsidRPr="00000000">
        <w:br w:type="page"/>
      </w:r>
      <w:r w:rsidDel="00000000" w:rsidR="00000000" w:rsidRPr="00000000">
        <w:rPr>
          <w:rtl w:val="0"/>
        </w:rPr>
      </w:r>
    </w:p>
    <w:p w:rsidR="00000000" w:rsidDel="00000000" w:rsidP="00000000" w:rsidRDefault="00000000" w:rsidRPr="00000000" w14:paraId="00000033">
      <w:pPr>
        <w:pageBreakBefore w:val="0"/>
        <w:rPr>
          <w:rFonts w:ascii="Calibri" w:cs="Calibri" w:eastAsia="Calibri" w:hAnsi="Calibri"/>
          <w:b w:val="1"/>
          <w:bCs w:val="1"/>
          <w:color w:val="1155cc"/>
          <w:sz w:val="22"/>
          <w:szCs w:val="22"/>
          <w:u w:val="single"/>
        </w:rPr>
      </w:pPr>
      <w:r w:rsidDel="00000000" w:rsidR="00000000" w:rsidRPr="00000000">
        <w:rPr>
          <w:rFonts w:ascii="Calibri" w:cs="Calibri" w:eastAsia="Calibri" w:hAnsi="Calibri"/>
          <w:b w:val="1"/>
          <w:bCs w:val="1"/>
          <w:color w:val="1155cc"/>
          <w:sz w:val="22"/>
          <w:szCs w:val="22"/>
          <w:u w:val="single"/>
          <w:rtl w:val="0"/>
        </w:rPr>
        <w:t xml:space="preserve">Concurrent (taught by HATC instructors) college courses offered through a few of our CTE programs:</w:t>
      </w:r>
    </w:p>
    <w:p w:rsidR="00000000" w:rsidDel="00000000" w:rsidP="00000000" w:rsidRDefault="00000000" w:rsidRPr="00000000" w14:paraId="00000034">
      <w:pPr>
        <w:pageBreakBefore w:val="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updated 6//2025</w:t>
      </w:r>
    </w:p>
    <w:p w:rsidR="00000000" w:rsidDel="00000000" w:rsidP="00000000" w:rsidRDefault="00000000" w:rsidRPr="00000000" w14:paraId="00000035">
      <w:pPr>
        <w:pageBreakBefore w:val="0"/>
        <w:spacing w:before="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6">
      <w:pPr>
        <w:spacing w:before="0" w:lineRule="auto"/>
        <w:rPr>
          <w:rFonts w:ascii="Calibri" w:cs="Calibri" w:eastAsia="Calibri" w:hAnsi="Calibri"/>
          <w:b w:val="1"/>
          <w:bCs w:val="1"/>
          <w:sz w:val="22"/>
          <w:szCs w:val="22"/>
          <w:u w:val="single"/>
        </w:rPr>
      </w:pPr>
      <w:r w:rsidDel="00000000" w:rsidR="00000000" w:rsidRPr="00000000">
        <w:rPr>
          <w:rFonts w:ascii="Calibri" w:cs="Calibri" w:eastAsia="Calibri" w:hAnsi="Calibri"/>
          <w:b w:val="1"/>
          <w:bCs w:val="1"/>
          <w:sz w:val="22"/>
          <w:szCs w:val="22"/>
          <w:u w:val="single"/>
          <w:rtl w:val="0"/>
        </w:rPr>
        <w:t xml:space="preserve">Computer Aided Drafting Concurrent College Courses:</w:t>
      </w:r>
    </w:p>
    <w:p w:rsidR="00000000" w:rsidDel="00000000" w:rsidP="00000000" w:rsidRDefault="00000000" w:rsidRPr="00000000" w14:paraId="00000037">
      <w:pPr>
        <w:spacing w:before="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CAD 120      </w:t>
        <w:tab/>
        <w:t xml:space="preserve">Intro to AutoCAD (3 credits)</w:t>
      </w:r>
    </w:p>
    <w:p w:rsidR="00000000" w:rsidDel="00000000" w:rsidP="00000000" w:rsidRDefault="00000000" w:rsidRPr="00000000" w14:paraId="00000038">
      <w:pPr>
        <w:spacing w:before="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CAD 210      </w:t>
        <w:tab/>
        <w:t xml:space="preserve">Intro to Solidworks (3 credits)</w:t>
      </w:r>
    </w:p>
    <w:p w:rsidR="00000000" w:rsidDel="00000000" w:rsidP="00000000" w:rsidRDefault="00000000" w:rsidRPr="00000000" w14:paraId="00000039">
      <w:pPr>
        <w:spacing w:before="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CAD 216      </w:t>
        <w:tab/>
        <w:t xml:space="preserve">3D Printing Applications FDM (3 credits)</w:t>
      </w:r>
    </w:p>
    <w:p w:rsidR="00000000" w:rsidDel="00000000" w:rsidP="00000000" w:rsidRDefault="00000000" w:rsidRPr="00000000" w14:paraId="0000003A">
      <w:pPr>
        <w:spacing w:before="0" w:lineRule="auto"/>
        <w:rPr>
          <w:rFonts w:ascii="Calibri" w:cs="Calibri" w:eastAsia="Calibri" w:hAnsi="Calibri"/>
          <w:b w:val="1"/>
          <w:bCs w:val="1"/>
          <w:sz w:val="22"/>
          <w:szCs w:val="22"/>
          <w:u w:val="single"/>
        </w:rPr>
      </w:pPr>
      <w:r w:rsidDel="00000000" w:rsidR="00000000" w:rsidRPr="00000000">
        <w:rPr>
          <w:rFonts w:ascii="Calibri" w:cs="Calibri" w:eastAsia="Calibri" w:hAnsi="Calibri"/>
          <w:b w:val="1"/>
          <w:bCs w:val="1"/>
          <w:sz w:val="22"/>
          <w:szCs w:val="22"/>
          <w:u w:val="single"/>
          <w:rtl w:val="0"/>
        </w:rPr>
        <w:t xml:space="preserve"> </w:t>
      </w:r>
    </w:p>
    <w:p w:rsidR="00000000" w:rsidDel="00000000" w:rsidP="00000000" w:rsidRDefault="00000000" w:rsidRPr="00000000" w14:paraId="0000003B">
      <w:pPr>
        <w:spacing w:before="0" w:lineRule="auto"/>
        <w:rPr>
          <w:rFonts w:ascii="Calibri" w:cs="Calibri" w:eastAsia="Calibri" w:hAnsi="Calibri"/>
          <w:b w:val="1"/>
          <w:bCs w:val="1"/>
          <w:sz w:val="22"/>
          <w:szCs w:val="22"/>
          <w:u w:val="single"/>
        </w:rPr>
      </w:pPr>
      <w:r w:rsidDel="00000000" w:rsidR="00000000" w:rsidRPr="00000000">
        <w:rPr>
          <w:rFonts w:ascii="Calibri" w:cs="Calibri" w:eastAsia="Calibri" w:hAnsi="Calibri"/>
          <w:b w:val="1"/>
          <w:bCs w:val="1"/>
          <w:sz w:val="22"/>
          <w:szCs w:val="22"/>
          <w:u w:val="single"/>
          <w:rtl w:val="0"/>
        </w:rPr>
        <w:t xml:space="preserve">Marketing Concurrent College Courses:</w:t>
      </w:r>
    </w:p>
    <w:p w:rsidR="00000000" w:rsidDel="00000000" w:rsidP="00000000" w:rsidRDefault="00000000" w:rsidRPr="00000000" w14:paraId="0000003C">
      <w:pPr>
        <w:spacing w:before="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MGT 231     </w:t>
        <w:tab/>
        <w:t xml:space="preserve">Professional Sales (3 credits) through Ferris University</w:t>
      </w:r>
    </w:p>
    <w:p w:rsidR="00000000" w:rsidDel="00000000" w:rsidP="00000000" w:rsidRDefault="00000000" w:rsidRPr="00000000" w14:paraId="0000003D">
      <w:pPr>
        <w:spacing w:before="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BUS 151       </w:t>
        <w:tab/>
        <w:t xml:space="preserve">Intro to Business Issues (3 credits)</w:t>
      </w:r>
    </w:p>
    <w:p w:rsidR="00000000" w:rsidDel="00000000" w:rsidP="00000000" w:rsidRDefault="00000000" w:rsidRPr="00000000" w14:paraId="0000003E">
      <w:pPr>
        <w:spacing w:before="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3F">
      <w:pPr>
        <w:spacing w:before="0" w:lineRule="auto"/>
        <w:rPr>
          <w:rFonts w:ascii="Calibri" w:cs="Calibri" w:eastAsia="Calibri" w:hAnsi="Calibri"/>
          <w:b w:val="1"/>
          <w:bCs w:val="1"/>
          <w:sz w:val="22"/>
          <w:szCs w:val="22"/>
          <w:u w:val="single"/>
        </w:rPr>
      </w:pPr>
      <w:r w:rsidDel="00000000" w:rsidR="00000000" w:rsidRPr="00000000">
        <w:rPr>
          <w:rFonts w:ascii="Calibri" w:cs="Calibri" w:eastAsia="Calibri" w:hAnsi="Calibri"/>
          <w:b w:val="1"/>
          <w:bCs w:val="1"/>
          <w:sz w:val="22"/>
          <w:szCs w:val="22"/>
          <w:u w:val="single"/>
          <w:rtl w:val="0"/>
        </w:rPr>
        <w:t xml:space="preserve">Health Science Concurrent College Courses:</w:t>
      </w:r>
    </w:p>
    <w:p w:rsidR="00000000" w:rsidDel="00000000" w:rsidP="00000000" w:rsidRDefault="00000000" w:rsidRPr="00000000" w14:paraId="00000040">
      <w:pPr>
        <w:spacing w:before="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ALH 100       </w:t>
        <w:tab/>
        <w:t xml:space="preserve">Medical Terminology (2 credits)</w:t>
      </w:r>
    </w:p>
    <w:p w:rsidR="00000000" w:rsidDel="00000000" w:rsidP="00000000" w:rsidRDefault="00000000" w:rsidRPr="00000000" w14:paraId="00000041">
      <w:pPr>
        <w:spacing w:before="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COHP 101</w:t>
        <w:tab/>
        <w:t xml:space="preserve">The US Health Care System (3 credits)</w:t>
      </w:r>
    </w:p>
    <w:p w:rsidR="00000000" w:rsidDel="00000000" w:rsidP="00000000" w:rsidRDefault="00000000" w:rsidRPr="00000000" w14:paraId="00000042">
      <w:pPr>
        <w:spacing w:before="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PUBH 100 </w:t>
        <w:tab/>
        <w:t xml:space="preserve">Intro to Public Health (3 credits)</w:t>
      </w:r>
    </w:p>
    <w:p w:rsidR="00000000" w:rsidDel="00000000" w:rsidP="00000000" w:rsidRDefault="00000000" w:rsidRPr="00000000" w14:paraId="00000043">
      <w:pPr>
        <w:spacing w:before="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COHP 160 </w:t>
        <w:tab/>
        <w:t xml:space="preserve">Nutrition for Healthy Living (3 credits)</w:t>
      </w:r>
    </w:p>
    <w:p w:rsidR="00000000" w:rsidDel="00000000" w:rsidP="00000000" w:rsidRDefault="00000000" w:rsidRPr="00000000" w14:paraId="00000044">
      <w:pPr>
        <w:spacing w:before="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45">
      <w:pPr>
        <w:spacing w:before="0" w:lineRule="auto"/>
        <w:rPr>
          <w:rFonts w:ascii="Calibri" w:cs="Calibri" w:eastAsia="Calibri" w:hAnsi="Calibri"/>
          <w:b w:val="1"/>
          <w:bCs w:val="1"/>
          <w:sz w:val="22"/>
          <w:szCs w:val="22"/>
          <w:u w:val="single"/>
        </w:rPr>
      </w:pPr>
      <w:r w:rsidDel="00000000" w:rsidR="00000000" w:rsidRPr="00000000">
        <w:rPr>
          <w:rFonts w:ascii="Calibri" w:cs="Calibri" w:eastAsia="Calibri" w:hAnsi="Calibri"/>
          <w:b w:val="1"/>
          <w:bCs w:val="1"/>
          <w:sz w:val="22"/>
          <w:szCs w:val="22"/>
          <w:u w:val="single"/>
          <w:rtl w:val="0"/>
        </w:rPr>
        <w:t xml:space="preserve">Criminal Justice Concurrent College Courses:</w:t>
      </w:r>
    </w:p>
    <w:p w:rsidR="00000000" w:rsidDel="00000000" w:rsidP="00000000" w:rsidRDefault="00000000" w:rsidRPr="00000000" w14:paraId="00000046">
      <w:pPr>
        <w:spacing w:before="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CJS 204</w:t>
        <w:tab/>
        <w:t xml:space="preserve">Criminal Investigations (3 credits)</w:t>
      </w:r>
    </w:p>
    <w:p w:rsidR="00000000" w:rsidDel="00000000" w:rsidP="00000000" w:rsidRDefault="00000000" w:rsidRPr="00000000" w14:paraId="00000047">
      <w:pPr>
        <w:spacing w:before="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CJS 205</w:t>
        <w:tab/>
        <w:t xml:space="preserve">Evidence and Policing (3 credits)</w:t>
      </w:r>
    </w:p>
    <w:p w:rsidR="00000000" w:rsidDel="00000000" w:rsidP="00000000" w:rsidRDefault="00000000" w:rsidRPr="00000000" w14:paraId="00000048">
      <w:pPr>
        <w:rPr>
          <w:rFonts w:ascii="Calibri" w:cs="Calibri" w:eastAsia="Calibri" w:hAnsi="Calibri"/>
          <w:b w:val="1"/>
          <w:bCs w:val="1"/>
          <w:sz w:val="22"/>
          <w:szCs w:val="22"/>
          <w:u w:val="single"/>
        </w:rPr>
      </w:pPr>
      <w:r w:rsidDel="00000000" w:rsidR="00000000" w:rsidRPr="00000000">
        <w:rPr>
          <w:rtl w:val="0"/>
        </w:rPr>
      </w:r>
    </w:p>
    <w:p w:rsidR="00000000" w:rsidDel="00000000" w:rsidP="00000000" w:rsidRDefault="00000000" w:rsidRPr="00000000" w14:paraId="00000049">
      <w:pPr>
        <w:rPr>
          <w:rFonts w:ascii="Calibri" w:cs="Calibri" w:eastAsia="Calibri" w:hAnsi="Calibri"/>
          <w:b w:val="1"/>
          <w:bCs w:val="1"/>
          <w:sz w:val="22"/>
          <w:szCs w:val="22"/>
          <w:u w:val="single"/>
        </w:rPr>
      </w:pPr>
      <w:r w:rsidDel="00000000" w:rsidR="00000000" w:rsidRPr="00000000">
        <w:rPr>
          <w:rFonts w:ascii="Calibri" w:cs="Calibri" w:eastAsia="Calibri" w:hAnsi="Calibri"/>
          <w:b w:val="1"/>
          <w:bCs w:val="1"/>
          <w:sz w:val="22"/>
          <w:szCs w:val="22"/>
          <w:u w:val="single"/>
          <w:rtl w:val="0"/>
        </w:rPr>
        <w:t xml:space="preserve">Construction Building Trades College Courses</w:t>
      </w:r>
    </w:p>
    <w:p w:rsidR="00000000" w:rsidDel="00000000" w:rsidP="00000000" w:rsidRDefault="00000000" w:rsidRPr="00000000" w14:paraId="0000004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UTT 101</w:t>
        <w:tab/>
        <w:t xml:space="preserve">Intro to Utility Technician (1 credit)</w:t>
      </w:r>
    </w:p>
    <w:p w:rsidR="00000000" w:rsidDel="00000000" w:rsidP="00000000" w:rsidRDefault="00000000" w:rsidRPr="00000000" w14:paraId="0000004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 110</w:t>
        <w:tab/>
        <w:t xml:space="preserve">Intro to Concrete Technology (1 credit)</w:t>
      </w:r>
    </w:p>
    <w:p w:rsidR="00000000" w:rsidDel="00000000" w:rsidP="00000000" w:rsidRDefault="00000000" w:rsidRPr="00000000" w14:paraId="0000004C">
      <w:pPr>
        <w:pageBreakBefore w:val="0"/>
        <w:rPr>
          <w:rFonts w:ascii="Calibri" w:cs="Calibri" w:eastAsia="Calibri" w:hAnsi="Calibri"/>
          <w:b w:val="1"/>
          <w:bCs w:val="1"/>
          <w:sz w:val="22"/>
          <w:szCs w:val="22"/>
          <w:u w:val="single"/>
        </w:rPr>
      </w:pPr>
      <w:r w:rsidDel="00000000" w:rsidR="00000000" w:rsidRPr="00000000">
        <w:rPr>
          <w:rtl w:val="0"/>
        </w:rPr>
      </w:r>
    </w:p>
    <w:p w:rsidR="00000000" w:rsidDel="00000000" w:rsidP="00000000" w:rsidRDefault="00000000" w:rsidRPr="00000000" w14:paraId="0000004D">
      <w:pPr>
        <w:pageBreakBefore w:val="0"/>
        <w:rPr>
          <w:rFonts w:ascii="Calibri" w:cs="Calibri" w:eastAsia="Calibri" w:hAnsi="Calibri"/>
          <w:b w:val="1"/>
          <w:bCs w:val="1"/>
          <w:color w:val="1155cc"/>
          <w:sz w:val="26"/>
          <w:szCs w:val="26"/>
          <w:u w:val="single"/>
        </w:rPr>
      </w:pPr>
      <w:r w:rsidDel="00000000" w:rsidR="00000000" w:rsidRPr="00000000">
        <w:rPr>
          <w:rFonts w:ascii="Calibri" w:cs="Calibri" w:eastAsia="Calibri" w:hAnsi="Calibri"/>
          <w:b w:val="1"/>
          <w:bCs w:val="1"/>
          <w:color w:val="1155cc"/>
          <w:sz w:val="26"/>
          <w:szCs w:val="26"/>
          <w:u w:val="single"/>
          <w:rtl w:val="0"/>
        </w:rPr>
        <w:t xml:space="preserve">Frequently Asked Questions:</w:t>
      </w:r>
    </w:p>
    <w:p w:rsidR="00000000" w:rsidDel="00000000" w:rsidP="00000000" w:rsidRDefault="00000000" w:rsidRPr="00000000" w14:paraId="0000004E">
      <w:pPr>
        <w:pageBreakBefore w:val="0"/>
        <w:rPr>
          <w:rFonts w:ascii="Calibri" w:cs="Calibri" w:eastAsia="Calibri" w:hAnsi="Calibri"/>
          <w:b w:val="1"/>
          <w:bCs w:val="1"/>
          <w:color w:val="1155cc"/>
          <w:sz w:val="10"/>
          <w:szCs w:val="10"/>
          <w:u w:val="single"/>
        </w:rPr>
      </w:pPr>
      <w:r w:rsidDel="00000000" w:rsidR="00000000" w:rsidRPr="00000000">
        <w:rPr>
          <w:rtl w:val="0"/>
        </w:rPr>
      </w:r>
    </w:p>
    <w:p w:rsidR="00000000" w:rsidDel="00000000" w:rsidP="00000000" w:rsidRDefault="00000000" w:rsidRPr="00000000" w14:paraId="0000004F">
      <w:pPr>
        <w:pageBreakBefore w:val="0"/>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u w:val="single"/>
          <w:rtl w:val="0"/>
        </w:rPr>
        <w:t xml:space="preserve">Can deviations from the cohort occur?</w:t>
      </w:r>
      <w:r w:rsidDel="00000000" w:rsidR="00000000" w:rsidRPr="00000000">
        <w:rPr>
          <w:rFonts w:ascii="Calibri" w:cs="Calibri" w:eastAsia="Calibri" w:hAnsi="Calibri"/>
          <w:i w:val="1"/>
          <w:iCs w:val="1"/>
          <w:sz w:val="22"/>
          <w:szCs w:val="22"/>
          <w:rtl w:val="0"/>
        </w:rPr>
        <w:t xml:space="preserve"> </w:t>
      </w:r>
    </w:p>
    <w:p w:rsidR="00000000" w:rsidDel="00000000" w:rsidP="00000000" w:rsidRDefault="00000000" w:rsidRPr="00000000" w14:paraId="00000050">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Yes. Second year students </w:t>
      </w:r>
      <w:r w:rsidDel="00000000" w:rsidR="00000000" w:rsidRPr="00000000">
        <w:rPr>
          <w:rFonts w:ascii="Calibri" w:cs="Calibri" w:eastAsia="Calibri" w:hAnsi="Calibri"/>
          <w:b w:val="1"/>
          <w:bCs w:val="1"/>
          <w:sz w:val="22"/>
          <w:szCs w:val="22"/>
          <w:u w:val="single"/>
          <w:rtl w:val="0"/>
        </w:rPr>
        <w:t xml:space="preserve">may</w:t>
      </w:r>
      <w:r w:rsidDel="00000000" w:rsidR="00000000" w:rsidRPr="00000000">
        <w:rPr>
          <w:rFonts w:ascii="Calibri" w:cs="Calibri" w:eastAsia="Calibri" w:hAnsi="Calibri"/>
          <w:b w:val="1"/>
          <w:bCs w:val="1"/>
          <w:sz w:val="22"/>
          <w:szCs w:val="22"/>
          <w:rtl w:val="0"/>
        </w:rPr>
        <w:t xml:space="preserve"> </w:t>
      </w:r>
      <w:r w:rsidDel="00000000" w:rsidR="00000000" w:rsidRPr="00000000">
        <w:rPr>
          <w:rFonts w:ascii="Calibri" w:cs="Calibri" w:eastAsia="Calibri" w:hAnsi="Calibri"/>
          <w:sz w:val="22"/>
          <w:szCs w:val="22"/>
          <w:rtl w:val="0"/>
        </w:rPr>
        <w:t xml:space="preserve">be able to swap out courses that are more relevant to the career that they are planning on pursuing. A student needs to request this opportunity by talking to Mrs. Smith.  Cohort classes must have met the minimum number of students enrolled to be able to offer this opportunity.  Here are some examples of courses that students have taken in place or in addition to the ones in the cohort:</w:t>
      </w:r>
    </w:p>
    <w:p w:rsidR="00000000" w:rsidDel="00000000" w:rsidP="00000000" w:rsidRDefault="00000000" w:rsidRPr="00000000" w14:paraId="00000051">
      <w:pPr>
        <w:pageBreakBefore w:val="0"/>
        <w:widowControl w:val="0"/>
        <w:ind w:left="225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2">
      <w:pPr>
        <w:pageBreakBefore w:val="0"/>
        <w:widowControl w:val="0"/>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Principles of Econ (Micro)</w:t>
        <w:tab/>
        <w:tab/>
        <w:t xml:space="preserve">Intro to Information Systems </w:t>
        <w:tab/>
        <w:tab/>
        <w:t xml:space="preserve">Developmental Psychology</w:t>
        <w:tab/>
      </w:r>
    </w:p>
    <w:p w:rsidR="00000000" w:rsidDel="00000000" w:rsidP="00000000" w:rsidRDefault="00000000" w:rsidRPr="00000000" w14:paraId="00000053">
      <w:pPr>
        <w:pageBreakBefore w:val="0"/>
        <w:widowControl w:val="0"/>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Principles of Econ (Macro)</w:t>
        <w:tab/>
        <w:tab/>
        <w:t xml:space="preserve">Calculus</w:t>
        <w:tab/>
        <w:tab/>
        <w:tab/>
        <w:tab/>
        <w:t xml:space="preserve">Sociology</w:t>
      </w:r>
    </w:p>
    <w:p w:rsidR="00000000" w:rsidDel="00000000" w:rsidP="00000000" w:rsidRDefault="00000000" w:rsidRPr="00000000" w14:paraId="00000054">
      <w:pPr>
        <w:pageBreakBefore w:val="0"/>
        <w:widowControl w:val="0"/>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Accounting</w:t>
        <w:tab/>
        <w:tab/>
        <w:tab/>
        <w:tab/>
        <w:t xml:space="preserve">History of the U.S. II</w:t>
        <w:tab/>
        <w:tab/>
        <w:tab/>
        <w:t xml:space="preserve">Astronomy</w:t>
      </w:r>
    </w:p>
    <w:p w:rsidR="00000000" w:rsidDel="00000000" w:rsidP="00000000" w:rsidRDefault="00000000" w:rsidRPr="00000000" w14:paraId="00000055">
      <w:pPr>
        <w:pageBreakBefore w:val="0"/>
        <w:widowControl w:val="0"/>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Stress Management</w:t>
        <w:tab/>
        <w:tab/>
        <w:tab/>
        <w:t xml:space="preserve">Abnormal Psychology</w:t>
        <w:tab/>
        <w:tab/>
        <w:tab/>
      </w:r>
    </w:p>
    <w:p w:rsidR="00000000" w:rsidDel="00000000" w:rsidP="00000000" w:rsidRDefault="00000000" w:rsidRPr="00000000" w14:paraId="00000056">
      <w:pPr>
        <w:pageBreakBefore w:val="0"/>
        <w:widowControl w:val="0"/>
        <w:ind w:left="2250" w:firstLine="0"/>
        <w:rPr>
          <w:rFonts w:ascii="Calibri" w:cs="Calibri" w:eastAsia="Calibri" w:hAnsi="Calibri"/>
          <w:color w:val="4a86e8"/>
          <w:sz w:val="22"/>
          <w:szCs w:val="22"/>
        </w:rPr>
      </w:pPr>
      <w:r w:rsidDel="00000000" w:rsidR="00000000" w:rsidRPr="00000000">
        <w:rPr>
          <w:rFonts w:ascii="Calibri" w:cs="Calibri" w:eastAsia="Calibri" w:hAnsi="Calibri"/>
          <w:color w:val="4a86e8"/>
          <w:sz w:val="22"/>
          <w:szCs w:val="22"/>
          <w:rtl w:val="0"/>
        </w:rPr>
        <w:t xml:space="preserve">or any of the Concurrent Enrollment Courses offered at HATC (see above)</w:t>
      </w:r>
    </w:p>
    <w:p w:rsidR="00000000" w:rsidDel="00000000" w:rsidP="00000000" w:rsidRDefault="00000000" w:rsidRPr="00000000" w14:paraId="00000057">
      <w:pPr>
        <w:pageBreakBefore w:val="0"/>
        <w:ind w:firstLine="720"/>
        <w:rPr>
          <w:rFonts w:ascii="Calibri" w:cs="Calibri" w:eastAsia="Calibri" w:hAnsi="Calibri"/>
          <w:b w:val="1"/>
          <w:bCs w:val="1"/>
          <w:sz w:val="22"/>
          <w:szCs w:val="22"/>
          <w:u w:val="single"/>
        </w:rPr>
      </w:pPr>
      <w:r w:rsidDel="00000000" w:rsidR="00000000" w:rsidRPr="00000000">
        <w:rPr>
          <w:rtl w:val="0"/>
        </w:rPr>
      </w:r>
    </w:p>
    <w:p w:rsidR="00000000" w:rsidDel="00000000" w:rsidP="00000000" w:rsidRDefault="00000000" w:rsidRPr="00000000" w14:paraId="00000058">
      <w:pPr>
        <w:pageBreakBefore w:val="0"/>
        <w:ind w:firstLine="720"/>
        <w:rPr>
          <w:rFonts w:ascii="Calibri" w:cs="Calibri" w:eastAsia="Calibri" w:hAnsi="Calibri"/>
          <w:b w:val="1"/>
          <w:bCs w:val="1"/>
          <w:sz w:val="22"/>
          <w:szCs w:val="22"/>
          <w:u w:val="single"/>
        </w:rPr>
      </w:pPr>
      <w:r w:rsidDel="00000000" w:rsidR="00000000" w:rsidRPr="00000000">
        <w:rPr>
          <w:rFonts w:ascii="Calibri" w:cs="Calibri" w:eastAsia="Calibri" w:hAnsi="Calibri"/>
          <w:b w:val="1"/>
          <w:bCs w:val="1"/>
          <w:sz w:val="22"/>
          <w:szCs w:val="22"/>
          <w:u w:val="single"/>
          <w:rtl w:val="0"/>
        </w:rPr>
        <w:t xml:space="preserve">NOTE:</w:t>
      </w:r>
    </w:p>
    <w:p w:rsidR="00000000" w:rsidDel="00000000" w:rsidP="00000000" w:rsidRDefault="00000000" w:rsidRPr="00000000" w14:paraId="00000059">
      <w:pPr>
        <w:pageBreakBefore w:val="0"/>
        <w:ind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Any deviations from the cohort may result in the student purchasing their own books for the course.</w:t>
      </w:r>
    </w:p>
    <w:p w:rsidR="00000000" w:rsidDel="00000000" w:rsidP="00000000" w:rsidRDefault="00000000" w:rsidRPr="00000000" w14:paraId="0000005A">
      <w:pPr>
        <w:pageBreakBefore w:val="0"/>
        <w:ind w:firstLine="720"/>
        <w:rPr>
          <w:rFonts w:ascii="Calibri" w:cs="Calibri" w:eastAsia="Calibri" w:hAnsi="Calibri"/>
          <w:sz w:val="10"/>
          <w:szCs w:val="10"/>
        </w:rPr>
      </w:pPr>
      <w:r w:rsidDel="00000000" w:rsidR="00000000" w:rsidRPr="00000000">
        <w:rPr>
          <w:rtl w:val="0"/>
        </w:rPr>
      </w:r>
    </w:p>
    <w:p w:rsidR="00000000" w:rsidDel="00000000" w:rsidP="00000000" w:rsidRDefault="00000000" w:rsidRPr="00000000" w14:paraId="0000005B">
      <w:pPr>
        <w:pageBreakBefore w:val="0"/>
        <w:rPr>
          <w:rFonts w:ascii="Calibri" w:cs="Calibri" w:eastAsia="Calibri" w:hAnsi="Calibri"/>
          <w:sz w:val="22"/>
          <w:szCs w:val="22"/>
        </w:rPr>
      </w:pPr>
      <w:r w:rsidDel="00000000" w:rsidR="00000000" w:rsidRPr="00000000">
        <w:rPr>
          <w:rFonts w:ascii="Calibri" w:cs="Calibri" w:eastAsia="Calibri" w:hAnsi="Calibri"/>
          <w:i w:val="1"/>
          <w:iCs w:val="1"/>
          <w:sz w:val="22"/>
          <w:szCs w:val="22"/>
          <w:u w:val="single"/>
          <w:rtl w:val="0"/>
        </w:rPr>
        <w:t xml:space="preserve">How much do these courses cost?</w:t>
      </w:r>
      <w:r w:rsidDel="00000000" w:rsidR="00000000" w:rsidRPr="00000000">
        <w:rPr>
          <w:rtl w:val="0"/>
        </w:rPr>
      </w:r>
    </w:p>
    <w:p w:rsidR="00000000" w:rsidDel="00000000" w:rsidP="00000000" w:rsidRDefault="00000000" w:rsidRPr="00000000" w14:paraId="0000005C">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Courses cost nothing to students who attend a Huron county high school at this time. Textbooks are currently provided at this time unless a student deviates from the cohort.</w:t>
      </w:r>
    </w:p>
    <w:p w:rsidR="00000000" w:rsidDel="00000000" w:rsidP="00000000" w:rsidRDefault="00000000" w:rsidRPr="00000000" w14:paraId="0000005D">
      <w:pPr>
        <w:pageBreakBefore w:val="0"/>
        <w:rPr>
          <w:rFonts w:ascii="Calibri" w:cs="Calibri" w:eastAsia="Calibri" w:hAnsi="Calibri"/>
          <w:sz w:val="10"/>
          <w:szCs w:val="10"/>
        </w:rPr>
      </w:pPr>
      <w:r w:rsidDel="00000000" w:rsidR="00000000" w:rsidRPr="00000000">
        <w:rPr>
          <w:rtl w:val="0"/>
        </w:rPr>
      </w:r>
    </w:p>
    <w:p w:rsidR="00000000" w:rsidDel="00000000" w:rsidP="00000000" w:rsidRDefault="00000000" w:rsidRPr="00000000" w14:paraId="0000005E">
      <w:pPr>
        <w:pageBreakBefore w:val="0"/>
        <w:rPr>
          <w:rFonts w:ascii="Calibri" w:cs="Calibri" w:eastAsia="Calibri" w:hAnsi="Calibri"/>
          <w:sz w:val="22"/>
          <w:szCs w:val="22"/>
        </w:rPr>
      </w:pPr>
      <w:r w:rsidDel="00000000" w:rsidR="00000000" w:rsidRPr="00000000">
        <w:rPr>
          <w:rFonts w:ascii="Calibri" w:cs="Calibri" w:eastAsia="Calibri" w:hAnsi="Calibri"/>
          <w:i w:val="1"/>
          <w:iCs w:val="1"/>
          <w:sz w:val="22"/>
          <w:szCs w:val="22"/>
          <w:u w:val="single"/>
          <w:rtl w:val="0"/>
        </w:rPr>
        <w:t xml:space="preserve">Where are the courses taught at and by whom?</w:t>
      </w:r>
      <w:r w:rsidDel="00000000" w:rsidR="00000000" w:rsidRPr="00000000">
        <w:rPr>
          <w:rtl w:val="0"/>
        </w:rPr>
      </w:r>
    </w:p>
    <w:p w:rsidR="00000000" w:rsidDel="00000000" w:rsidP="00000000" w:rsidRDefault="00000000" w:rsidRPr="00000000" w14:paraId="0000005F">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Courses are taught by Mid Michigan instructors at the Huron Area Technical Center. Some are with in-person instructors, some are via Zoom distance learning, and some are online. Mid Michigan College strives to get in-person instructors as much as possible.</w:t>
      </w:r>
    </w:p>
    <w:p w:rsidR="00000000" w:rsidDel="00000000" w:rsidP="00000000" w:rsidRDefault="00000000" w:rsidRPr="00000000" w14:paraId="00000060">
      <w:pPr>
        <w:pageBreakBefore w:val="0"/>
        <w:rPr>
          <w:rFonts w:ascii="Calibri" w:cs="Calibri" w:eastAsia="Calibri" w:hAnsi="Calibri"/>
          <w:sz w:val="10"/>
          <w:szCs w:val="10"/>
        </w:rPr>
      </w:pPr>
      <w:r w:rsidDel="00000000" w:rsidR="00000000" w:rsidRPr="00000000">
        <w:rPr>
          <w:rtl w:val="0"/>
        </w:rPr>
      </w:r>
    </w:p>
    <w:p w:rsidR="00000000" w:rsidDel="00000000" w:rsidP="00000000" w:rsidRDefault="00000000" w:rsidRPr="00000000" w14:paraId="00000061">
      <w:pPr>
        <w:pageBreakBefore w:val="0"/>
        <w:rPr>
          <w:rFonts w:ascii="Calibri" w:cs="Calibri" w:eastAsia="Calibri" w:hAnsi="Calibri"/>
          <w:sz w:val="22"/>
          <w:szCs w:val="22"/>
        </w:rPr>
      </w:pPr>
      <w:r w:rsidDel="00000000" w:rsidR="00000000" w:rsidRPr="00000000">
        <w:rPr>
          <w:rFonts w:ascii="Calibri" w:cs="Calibri" w:eastAsia="Calibri" w:hAnsi="Calibri"/>
          <w:i w:val="1"/>
          <w:iCs w:val="1"/>
          <w:sz w:val="22"/>
          <w:szCs w:val="22"/>
          <w:u w:val="single"/>
          <w:rtl w:val="0"/>
        </w:rPr>
        <w:t xml:space="preserve">Do these courses transfer to other schools?</w:t>
      </w:r>
      <w:r w:rsidDel="00000000" w:rsidR="00000000" w:rsidRPr="00000000">
        <w:rPr>
          <w:rtl w:val="0"/>
        </w:rPr>
      </w:r>
    </w:p>
    <w:p w:rsidR="00000000" w:rsidDel="00000000" w:rsidP="00000000" w:rsidRDefault="00000000" w:rsidRPr="00000000" w14:paraId="00000062">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Per the Michigan Transfer Agreement, they should transfer, but it is always best to check with an advisor at the school the student intends to transfer them to and have them put it in writing prior to beginning. This will also help students determine which courses they need for their degree program. </w:t>
      </w:r>
    </w:p>
    <w:p w:rsidR="00000000" w:rsidDel="00000000" w:rsidP="00000000" w:rsidRDefault="00000000" w:rsidRPr="00000000" w14:paraId="00000063">
      <w:pPr>
        <w:pageBreakBefore w:val="0"/>
        <w:rPr>
          <w:rFonts w:ascii="Calibri" w:cs="Calibri" w:eastAsia="Calibri" w:hAnsi="Calibri"/>
          <w:sz w:val="22"/>
          <w:szCs w:val="22"/>
        </w:rPr>
      </w:pPr>
      <w:r w:rsidDel="00000000" w:rsidR="00000000" w:rsidRPr="00000000">
        <w:rPr>
          <w:rFonts w:ascii="Calibri" w:cs="Calibri" w:eastAsia="Calibri" w:hAnsi="Calibri"/>
          <w:b w:val="1"/>
          <w:bCs w:val="1"/>
          <w:color w:val="1155cc"/>
          <w:sz w:val="22"/>
          <w:szCs w:val="22"/>
          <w:u w:val="single"/>
          <w:rtl w:val="0"/>
        </w:rPr>
        <w:t xml:space="preserve">Have further questions?   </w:t>
      </w:r>
      <w:r w:rsidDel="00000000" w:rsidR="00000000" w:rsidRPr="00000000">
        <w:rPr>
          <w:rFonts w:ascii="Calibri" w:cs="Calibri" w:eastAsia="Calibri" w:hAnsi="Calibri"/>
          <w:color w:val="1155cc"/>
          <w:sz w:val="22"/>
          <w:szCs w:val="22"/>
          <w:rtl w:val="0"/>
        </w:rPr>
        <w:t xml:space="preserve">F</w:t>
      </w:r>
      <w:r w:rsidDel="00000000" w:rsidR="00000000" w:rsidRPr="00000000">
        <w:rPr>
          <w:rFonts w:ascii="Calibri" w:cs="Calibri" w:eastAsia="Calibri" w:hAnsi="Calibri"/>
          <w:sz w:val="22"/>
          <w:szCs w:val="22"/>
          <w:rtl w:val="0"/>
        </w:rPr>
        <w:t xml:space="preserve">eel free to contact Sandi Smith at </w:t>
      </w:r>
      <w:hyperlink r:id="rId8">
        <w:r w:rsidDel="00000000" w:rsidR="00000000" w:rsidRPr="00000000">
          <w:rPr>
            <w:rFonts w:ascii="Calibri" w:cs="Calibri" w:eastAsia="Calibri" w:hAnsi="Calibri"/>
            <w:color w:val="1155cc"/>
            <w:sz w:val="22"/>
            <w:szCs w:val="22"/>
            <w:u w:val="single"/>
            <w:rtl w:val="0"/>
          </w:rPr>
          <w:t xml:space="preserve">ssmith@huronisd.org</w:t>
        </w:r>
      </w:hyperlink>
      <w:r w:rsidDel="00000000" w:rsidR="00000000" w:rsidRPr="00000000">
        <w:rPr>
          <w:rFonts w:ascii="Calibri" w:cs="Calibri" w:eastAsia="Calibri" w:hAnsi="Calibri"/>
          <w:sz w:val="22"/>
          <w:szCs w:val="22"/>
          <w:rtl w:val="0"/>
        </w:rPr>
        <w:t xml:space="preserve"> or (989) 269-3431</w:t>
      </w:r>
    </w:p>
    <w:sectPr>
      <w:pgSz w:h="15840" w:w="12240" w:orient="portrait"/>
      <w:pgMar w:bottom="720" w:top="270" w:left="720" w:right="27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jpg"/><Relationship Id="rId8" Type="http://schemas.openxmlformats.org/officeDocument/2006/relationships/hyperlink" Target="mailto:ssmith@huronis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