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00" w:before="0" w:lineRule="auto"/>
        <w:ind w:left="1440" w:firstLine="720"/>
        <w:rPr>
          <w:sz w:val="35"/>
          <w:szCs w:val="35"/>
        </w:rPr>
      </w:pPr>
      <w:bookmarkStart w:colFirst="0" w:colLast="0" w:name="_1c2rsde92lp8" w:id="0"/>
      <w:bookmarkEnd w:id="0"/>
      <w:r w:rsidDel="00000000" w:rsidR="00000000" w:rsidRPr="00000000">
        <w:rPr>
          <w:sz w:val="35"/>
          <w:szCs w:val="35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430004</wp:posOffset>
            </wp:positionH>
            <wp:positionV relativeFrom="page">
              <wp:posOffset>1692275</wp:posOffset>
            </wp:positionV>
            <wp:extent cx="1657350" cy="1657350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35"/>
          <w:szCs w:val="35"/>
          <w:rtl w:val="0"/>
        </w:rPr>
        <w:t xml:space="preserve">ARE YOU </w:t>
      </w:r>
      <w:r w:rsidDel="00000000" w:rsidR="00000000" w:rsidRPr="00000000">
        <w:rPr>
          <w:sz w:val="35"/>
          <w:szCs w:val="35"/>
          <w:rtl w:val="0"/>
        </w:rPr>
        <w:t xml:space="preserve">TEMPORARILY</w:t>
      </w:r>
      <w:r w:rsidDel="00000000" w:rsidR="00000000" w:rsidRPr="00000000">
        <w:rPr>
          <w:sz w:val="35"/>
          <w:szCs w:val="35"/>
          <w:rtl w:val="0"/>
        </w:rPr>
        <w:t xml:space="preserve"> STAYING IN: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after="200" w:line="240" w:lineRule="auto"/>
        <w:ind w:left="2340" w:hanging="360"/>
        <w:rPr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someone else’s house or apartment because you had to leave your home?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after="200" w:line="240" w:lineRule="auto"/>
        <w:ind w:left="2340" w:hanging="360"/>
        <w:rPr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a hotel or motel?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200" w:line="240" w:lineRule="auto"/>
        <w:ind w:left="2340" w:hanging="360"/>
        <w:rPr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a shelter?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after="200" w:line="240" w:lineRule="auto"/>
        <w:ind w:left="2340" w:hanging="360"/>
        <w:rPr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a car, park, campground, abandoned building, or other inadequate space?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after="0" w:before="500" w:lineRule="auto"/>
        <w:jc w:val="center"/>
        <w:rPr>
          <w:color w:val="8a3089"/>
          <w:sz w:val="35"/>
          <w:szCs w:val="35"/>
        </w:rPr>
      </w:pPr>
      <w:bookmarkStart w:colFirst="0" w:colLast="0" w:name="_lopxxvs2cutx" w:id="1"/>
      <w:bookmarkEnd w:id="1"/>
      <w:r w:rsidDel="00000000" w:rsidR="00000000" w:rsidRPr="00000000">
        <w:rPr>
          <w:sz w:val="35"/>
          <w:szCs w:val="35"/>
          <w:rtl w:val="0"/>
        </w:rPr>
        <w:t xml:space="preserve">Your local school district’s homeless liaison may be able to help!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Subtitle"/>
        <w:spacing w:before="200" w:lineRule="auto"/>
        <w:rPr/>
      </w:pPr>
      <w:bookmarkStart w:colFirst="0" w:colLast="0" w:name="_nq0oioqaezdz" w:id="2"/>
      <w:bookmarkEnd w:id="2"/>
      <w:r w:rsidDel="00000000" w:rsidR="00000000" w:rsidRPr="00000000">
        <w:rPr>
          <w:rtl w:val="0"/>
        </w:rPr>
        <w:t xml:space="preserve">If you are staying in these living situations, you have the right to receive extra services and supports in school under the McKinney-Vento </w:t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5027495</wp:posOffset>
            </wp:positionH>
            <wp:positionV relativeFrom="page">
              <wp:posOffset>5073532</wp:posOffset>
            </wp:positionV>
            <wp:extent cx="2168643" cy="216864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8643" cy="21686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Homeless Assistance Act. These include: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00" w:line="24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Staying in the same school, even if you move, and receiving free transportation to and from that school if it is in your best educational interest to stay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00" w:line="24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Immediate enrollment, even if you don’t have the documents that are typically required for enrollment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00" w:line="24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Receiving free school meals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00" w:line="24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Help for planning for college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00" w:line="24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Referrals to the community for help with other needs</w:t>
      </w:r>
    </w:p>
    <w:p w:rsidR="00000000" w:rsidDel="00000000" w:rsidP="00000000" w:rsidRDefault="00000000" w:rsidRPr="00000000" w14:paraId="0000000D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>
          <w:b w:val="1"/>
          <w:sz w:val="32"/>
          <w:szCs w:val="32"/>
        </w:rPr>
      </w:pPr>
      <w:bookmarkStart w:colFirst="0" w:colLast="0" w:name="_iozvgtls0a92" w:id="3"/>
      <w:bookmarkEnd w:id="3"/>
      <w:r w:rsidDel="00000000" w:rsidR="00000000" w:rsidRPr="00000000">
        <w:rPr>
          <w:b w:val="1"/>
          <w:sz w:val="32"/>
          <w:szCs w:val="3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670983</wp:posOffset>
            </wp:positionH>
            <wp:positionV relativeFrom="page">
              <wp:posOffset>8136724</wp:posOffset>
            </wp:positionV>
            <wp:extent cx="884767" cy="884767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4767" cy="8847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32"/>
          <w:szCs w:val="32"/>
          <w:rtl w:val="0"/>
        </w:rPr>
        <w:t xml:space="preserve">Please reach out to the homeless liaison to see if you may be eligible.</w:t>
      </w:r>
    </w:p>
    <w:p w:rsidR="00000000" w:rsidDel="00000000" w:rsidP="00000000" w:rsidRDefault="00000000" w:rsidRPr="00000000" w14:paraId="0000000F">
      <w:pPr>
        <w:spacing w:line="240" w:lineRule="auto"/>
        <w:ind w:left="1530" w:firstLine="0"/>
        <w:rPr>
          <w:highlight w:val="yellow"/>
        </w:rPr>
      </w:pPr>
      <w:r w:rsidDel="00000000" w:rsidR="00000000" w:rsidRPr="00000000">
        <w:rPr>
          <w:rtl w:val="0"/>
        </w:rPr>
        <w:t xml:space="preserve">Rachel Smith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rsmith@pcsboe.us</w:t>
        </w:r>
      </w:hyperlink>
      <w:r w:rsidDel="00000000" w:rsidR="00000000" w:rsidRPr="00000000">
        <w:rPr>
          <w:rtl w:val="0"/>
        </w:rPr>
        <w:t xml:space="preserve"> 256.447.8834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1530" w:firstLine="0"/>
        <w:rPr>
          <w:i w:val="1"/>
        </w:rPr>
      </w:pPr>
      <w:r w:rsidDel="00000000" w:rsidR="00000000" w:rsidRPr="00000000">
        <w:rPr>
          <w:rtl w:val="0"/>
        </w:rPr>
        <w:t xml:space="preserve">If you are unable to reach the liaison, please contact your McKinney-Vento Homeless Education State Coordinator: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schoolhouseconnection.org/homeless-directory</w:t>
        </w:r>
      </w:hyperlink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5840" w:w="12240" w:orient="portrait"/>
      <w:pgMar w:bottom="720" w:top="2707.2" w:left="1080" w:right="907.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nton">
    <w:embedRegular w:fontKey="{00000000-0000-0000-0000-000000000000}" r:id="rId1" w:subsetted="0"/>
  </w:font>
  <w:font w:name="Robot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Roboto Condensed ExtraBold">
    <w:embedBold w:fontKey="{00000000-0000-0000-0000-000000000000}" r:id="rId6" w:subsetted="0"/>
    <w:embedBoldItalic w:fontKey="{00000000-0000-0000-0000-000000000000}" r:id="rId7" w:subsetted="0"/>
  </w:font>
  <w:font w:name="Roboto Condensed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Roboto Light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  <w:font w:name="Noto Sans Symbols">
    <w:embedRegular w:fontKey="{00000000-0000-0000-0000-000000000000}" r:id="rId16" w:subsetted="0"/>
    <w:embedBold w:fontKey="{00000000-0000-0000-0000-000000000000}" r:id="rId1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tabs>
        <w:tab w:val="left" w:leader="none" w:pos="9090"/>
      </w:tabs>
      <w:ind w:right="0"/>
      <w:jc w:val="center"/>
      <w:rPr>
        <w:color w:val="8a2f89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tabs>
        <w:tab w:val="left" w:leader="none" w:pos="9090"/>
      </w:tabs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widowControl w:val="0"/>
      <w:spacing w:after="0" w:before="200" w:line="192.00000000000003" w:lineRule="auto"/>
      <w:rPr>
        <w:rFonts w:ascii="Roboto Condensed ExtraBold" w:cs="Roboto Condensed ExtraBold" w:eastAsia="Roboto Condensed ExtraBold" w:hAnsi="Roboto Condensed ExtraBold"/>
        <w:sz w:val="104"/>
        <w:szCs w:val="104"/>
      </w:rPr>
    </w:pPr>
    <w:r w:rsidDel="00000000" w:rsidR="00000000" w:rsidRPr="00000000">
      <w:rPr>
        <w:rFonts w:ascii="Roboto Condensed ExtraBold" w:cs="Roboto Condensed ExtraBold" w:eastAsia="Roboto Condensed ExtraBold" w:hAnsi="Roboto Condensed ExtraBold"/>
        <w:sz w:val="104"/>
        <w:szCs w:val="10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6438007</wp:posOffset>
          </wp:positionH>
          <wp:positionV relativeFrom="page">
            <wp:posOffset>463739</wp:posOffset>
          </wp:positionV>
          <wp:extent cx="916305" cy="704850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6305" cy="704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Roboto Condensed ExtraBold" w:cs="Roboto Condensed ExtraBold" w:eastAsia="Roboto Condensed ExtraBold" w:hAnsi="Roboto Condensed ExtraBold"/>
        <w:sz w:val="104"/>
        <w:szCs w:val="104"/>
        <w:rtl w:val="0"/>
      </w:rPr>
      <w:t xml:space="preserve">KNOW YOUR RIGHTS</w:t>
    </w:r>
  </w:p>
  <w:p w:rsidR="00000000" w:rsidDel="00000000" w:rsidP="00000000" w:rsidRDefault="00000000" w:rsidRPr="00000000" w14:paraId="00000012">
    <w:pPr>
      <w:widowControl w:val="0"/>
      <w:spacing w:after="0" w:line="192.00000000000003" w:lineRule="auto"/>
      <w:rPr>
        <w:color w:val="8a2f89"/>
        <w:sz w:val="36"/>
        <w:szCs w:val="36"/>
      </w:rPr>
    </w:pPr>
    <w:r w:rsidDel="00000000" w:rsidR="00000000" w:rsidRPr="00000000">
      <w:rPr>
        <w:rFonts w:ascii="Roboto Light" w:cs="Roboto Light" w:eastAsia="Roboto Light" w:hAnsi="Roboto Light"/>
        <w:color w:val="8a2f89"/>
        <w:sz w:val="36"/>
        <w:szCs w:val="36"/>
        <w:rtl w:val="0"/>
      </w:rPr>
      <w:t xml:space="preserve">The McKinney-Vento Act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jc w:val="center"/>
      <w:rPr>
        <w:sz w:val="8"/>
        <w:szCs w:val="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widowControl w:val="0"/>
      <w:spacing w:after="0" w:before="200" w:line="192.00000000000003" w:lineRule="auto"/>
      <w:rPr>
        <w:color w:val="8a2f89"/>
        <w:sz w:val="36"/>
        <w:szCs w:val="36"/>
      </w:rPr>
    </w:pPr>
    <w:r w:rsidDel="00000000" w:rsidR="00000000" w:rsidRPr="00000000">
      <w:rPr>
        <w:color w:val="8a2f89"/>
        <w:sz w:val="36"/>
        <w:szCs w:val="36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3418514</wp:posOffset>
          </wp:positionH>
          <wp:positionV relativeFrom="page">
            <wp:posOffset>536575</wp:posOffset>
          </wp:positionV>
          <wp:extent cx="1305886" cy="100662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5886" cy="10066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8a2f89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lineRule="auto"/>
    </w:pPr>
    <w:rPr>
      <w:rFonts w:ascii="Roboto Light" w:cs="Roboto Light" w:eastAsia="Roboto Light" w:hAnsi="Roboto Light"/>
      <w:color w:val="66666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Anton" w:cs="Anton" w:eastAsia="Anton" w:hAnsi="Anton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Roboto Condensed" w:cs="Roboto Condensed" w:eastAsia="Roboto Condensed" w:hAnsi="Roboto Condensed"/>
      <w:color w:val="8a2f89"/>
      <w:sz w:val="36"/>
      <w:szCs w:val="3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schoolhouseconnection.org/homeless-directory/" TargetMode="External"/><Relationship Id="rId13" Type="http://schemas.openxmlformats.org/officeDocument/2006/relationships/footer" Target="footer2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rsmith@pcsboe.us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Condensed-boldItalic.ttf"/><Relationship Id="rId10" Type="http://schemas.openxmlformats.org/officeDocument/2006/relationships/font" Target="fonts/RobotoCondensed-italic.ttf"/><Relationship Id="rId13" Type="http://schemas.openxmlformats.org/officeDocument/2006/relationships/font" Target="fonts/RobotoLight-bold.ttf"/><Relationship Id="rId12" Type="http://schemas.openxmlformats.org/officeDocument/2006/relationships/font" Target="fonts/RobotoLight-regular.ttf"/><Relationship Id="rId1" Type="http://schemas.openxmlformats.org/officeDocument/2006/relationships/font" Target="fonts/Anton-regular.ttf"/><Relationship Id="rId2" Type="http://schemas.openxmlformats.org/officeDocument/2006/relationships/font" Target="fonts/Roboto-regular.ttf"/><Relationship Id="rId3" Type="http://schemas.openxmlformats.org/officeDocument/2006/relationships/font" Target="fonts/Roboto-bold.ttf"/><Relationship Id="rId4" Type="http://schemas.openxmlformats.org/officeDocument/2006/relationships/font" Target="fonts/Roboto-italic.ttf"/><Relationship Id="rId9" Type="http://schemas.openxmlformats.org/officeDocument/2006/relationships/font" Target="fonts/RobotoCondensed-bold.ttf"/><Relationship Id="rId15" Type="http://schemas.openxmlformats.org/officeDocument/2006/relationships/font" Target="fonts/RobotoLight-boldItalic.ttf"/><Relationship Id="rId14" Type="http://schemas.openxmlformats.org/officeDocument/2006/relationships/font" Target="fonts/RobotoLight-italic.ttf"/><Relationship Id="rId17" Type="http://schemas.openxmlformats.org/officeDocument/2006/relationships/font" Target="fonts/NotoSansSymbols-bold.ttf"/><Relationship Id="rId16" Type="http://schemas.openxmlformats.org/officeDocument/2006/relationships/font" Target="fonts/NotoSansSymbols-regular.ttf"/><Relationship Id="rId5" Type="http://schemas.openxmlformats.org/officeDocument/2006/relationships/font" Target="fonts/Roboto-boldItalic.ttf"/><Relationship Id="rId6" Type="http://schemas.openxmlformats.org/officeDocument/2006/relationships/font" Target="fonts/RobotoCondensedExtraBold-bold.ttf"/><Relationship Id="rId7" Type="http://schemas.openxmlformats.org/officeDocument/2006/relationships/font" Target="fonts/RobotoCondensedExtraBold-boldItalic.ttf"/><Relationship Id="rId8" Type="http://schemas.openxmlformats.org/officeDocument/2006/relationships/font" Target="fonts/RobotoCondensed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