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77" w:rsidRPr="0087212D" w:rsidRDefault="0087212D">
      <w:pPr>
        <w:spacing w:after="0"/>
      </w:pPr>
      <w:r w:rsidRPr="0087212D">
        <w:rPr>
          <w:sz w:val="44"/>
        </w:rPr>
        <w:t>AGENDA</w:t>
      </w:r>
    </w:p>
    <w:p w:rsidR="00192B77" w:rsidRPr="0087212D" w:rsidRDefault="0087212D">
      <w:pPr>
        <w:spacing w:after="0"/>
        <w:ind w:left="5" w:hanging="10"/>
      </w:pPr>
      <w:r w:rsidRPr="0087212D">
        <w:rPr>
          <w:sz w:val="34"/>
        </w:rPr>
        <w:t>STONY CREEK JOINT UNIFIED SCHOOL DISTRICT</w:t>
      </w:r>
    </w:p>
    <w:p w:rsidR="00192B77" w:rsidRPr="0087212D" w:rsidRDefault="0087212D">
      <w:pPr>
        <w:spacing w:after="0"/>
        <w:ind w:left="5" w:hanging="10"/>
      </w:pPr>
      <w:r w:rsidRPr="0087212D">
        <w:rPr>
          <w:sz w:val="34"/>
        </w:rPr>
        <w:t>REGULAR BOARD MEETING</w:t>
      </w:r>
      <w:bookmarkStart w:id="0" w:name="_GoBack"/>
      <w:bookmarkEnd w:id="0"/>
    </w:p>
    <w:p w:rsidR="00192B77" w:rsidRPr="0087212D" w:rsidRDefault="0087212D">
      <w:pPr>
        <w:spacing w:after="0" w:line="270" w:lineRule="auto"/>
        <w:ind w:hanging="10"/>
      </w:pPr>
      <w:r w:rsidRPr="0087212D">
        <w:rPr>
          <w:sz w:val="30"/>
        </w:rPr>
        <w:t>Location: INDIAN VALLEY ELEMENTARY SCHOOL</w:t>
      </w:r>
    </w:p>
    <w:p w:rsidR="00192B77" w:rsidRPr="0087212D" w:rsidRDefault="0087212D">
      <w:pPr>
        <w:spacing w:after="219" w:line="270" w:lineRule="auto"/>
        <w:ind w:right="3355" w:hanging="10"/>
      </w:pPr>
      <w:r w:rsidRPr="0087212D">
        <w:rPr>
          <w:sz w:val="30"/>
        </w:rPr>
        <w:t>Date:</w:t>
      </w:r>
      <w:r w:rsidRPr="0087212D">
        <w:rPr>
          <w:sz w:val="30"/>
        </w:rPr>
        <w:tab/>
        <w:t>WEDNESDAY, APRIL 10, 2013 Time:</w:t>
      </w:r>
      <w:r w:rsidRPr="0087212D">
        <w:rPr>
          <w:sz w:val="30"/>
        </w:rPr>
        <w:tab/>
        <w:t>6:00 PM</w:t>
      </w:r>
    </w:p>
    <w:p w:rsidR="00192B77" w:rsidRPr="0087212D" w:rsidRDefault="0087212D">
      <w:pPr>
        <w:spacing w:after="258" w:line="237" w:lineRule="auto"/>
        <w:ind w:right="216" w:firstLine="19"/>
        <w:jc w:val="both"/>
      </w:pPr>
      <w:r w:rsidRPr="0087212D">
        <w:rPr>
          <w:sz w:val="20"/>
        </w:rPr>
        <w:t xml:space="preserve">The District Board Packet is </w:t>
      </w:r>
      <w:proofErr w:type="spellStart"/>
      <w:r w:rsidRPr="0087212D">
        <w:rPr>
          <w:sz w:val="20"/>
        </w:rPr>
        <w:t>availablefor</w:t>
      </w:r>
      <w:proofErr w:type="spellEnd"/>
      <w:r w:rsidRPr="0087212D">
        <w:rPr>
          <w:sz w:val="20"/>
        </w:rPr>
        <w:t xml:space="preserve"> public viewing at the Stony Creek Joint Unified School District </w:t>
      </w:r>
      <w:proofErr w:type="spellStart"/>
      <w:r w:rsidRPr="0087212D">
        <w:rPr>
          <w:sz w:val="20"/>
        </w:rPr>
        <w:t>Qffìce</w:t>
      </w:r>
      <w:proofErr w:type="spellEnd"/>
      <w:r w:rsidRPr="0087212D">
        <w:rPr>
          <w:sz w:val="20"/>
        </w:rPr>
        <w:t xml:space="preserve"> at 3430 County Road 309, Elk Creek, California on the date and time the agenda is posted. (SB 343-Chapter 298/2007 effective July 1, 2008)</w:t>
      </w:r>
    </w:p>
    <w:p w:rsidR="00192B77" w:rsidRPr="0087212D" w:rsidRDefault="0087212D">
      <w:pPr>
        <w:spacing w:after="264" w:line="251" w:lineRule="auto"/>
        <w:ind w:left="239" w:firstLine="4"/>
      </w:pPr>
      <w:r w:rsidRPr="0087212D">
        <w:rPr>
          <w:noProof/>
        </w:rPr>
        <w:drawing>
          <wp:inline distT="0" distB="0" distL="0" distR="0">
            <wp:extent cx="97536" cy="106712"/>
            <wp:effectExtent l="0" t="0" r="0" b="0"/>
            <wp:docPr id="12454" name="Picture 12454"/>
            <wp:cNvGraphicFramePr/>
            <a:graphic xmlns:a="http://schemas.openxmlformats.org/drawingml/2006/main">
              <a:graphicData uri="http://schemas.openxmlformats.org/drawingml/2006/picture">
                <pic:pic xmlns:pic="http://schemas.openxmlformats.org/drawingml/2006/picture">
                  <pic:nvPicPr>
                    <pic:cNvPr id="12454" name="Picture 12454"/>
                    <pic:cNvPicPr/>
                  </pic:nvPicPr>
                  <pic:blipFill>
                    <a:blip r:embed="rId5"/>
                    <a:stretch>
                      <a:fillRect/>
                    </a:stretch>
                  </pic:blipFill>
                  <pic:spPr>
                    <a:xfrm>
                      <a:off x="0" y="0"/>
                      <a:ext cx="97536" cy="106712"/>
                    </a:xfrm>
                    <a:prstGeom prst="rect">
                      <a:avLst/>
                    </a:prstGeom>
                  </pic:spPr>
                </pic:pic>
              </a:graphicData>
            </a:graphic>
          </wp:inline>
        </w:drawing>
      </w:r>
      <w:r w:rsidRPr="0087212D">
        <w:rPr>
          <w:sz w:val="26"/>
        </w:rPr>
        <w:t>CAL</w:t>
      </w:r>
      <w:r w:rsidRPr="0087212D">
        <w:rPr>
          <w:sz w:val="26"/>
        </w:rPr>
        <w:t>L TO ORDER</w:t>
      </w:r>
    </w:p>
    <w:p w:rsidR="00192B77" w:rsidRPr="0087212D" w:rsidRDefault="0087212D">
      <w:pPr>
        <w:numPr>
          <w:ilvl w:val="0"/>
          <w:numId w:val="1"/>
        </w:numPr>
        <w:spacing w:after="240" w:line="251" w:lineRule="auto"/>
        <w:ind w:left="892" w:hanging="710"/>
      </w:pPr>
      <w:r w:rsidRPr="0087212D">
        <w:rPr>
          <w:sz w:val="26"/>
        </w:rPr>
        <w:t>ROLL CALL</w:t>
      </w:r>
    </w:p>
    <w:p w:rsidR="00192B77" w:rsidRPr="0087212D" w:rsidRDefault="0087212D">
      <w:pPr>
        <w:spacing w:after="4" w:line="444" w:lineRule="auto"/>
        <w:ind w:left="1397" w:right="3259" w:firstLine="4"/>
      </w:pPr>
      <w:r w:rsidRPr="0087212D">
        <w:rPr>
          <w:noProof/>
        </w:rPr>
        <w:drawing>
          <wp:inline distT="0" distB="0" distL="0" distR="0">
            <wp:extent cx="1197864" cy="12196"/>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6"/>
                    <a:stretch>
                      <a:fillRect/>
                    </a:stretch>
                  </pic:blipFill>
                  <pic:spPr>
                    <a:xfrm>
                      <a:off x="0" y="0"/>
                      <a:ext cx="1197864" cy="12196"/>
                    </a:xfrm>
                    <a:prstGeom prst="rect">
                      <a:avLst/>
                    </a:prstGeom>
                  </pic:spPr>
                </pic:pic>
              </a:graphicData>
            </a:graphic>
          </wp:inline>
        </w:drawing>
      </w:r>
      <w:r w:rsidRPr="0087212D">
        <w:rPr>
          <w:sz w:val="26"/>
        </w:rPr>
        <w:t xml:space="preserve"> Sandra Corbin </w:t>
      </w:r>
      <w:r w:rsidRPr="0087212D">
        <w:rPr>
          <w:noProof/>
        </w:rPr>
        <w:drawing>
          <wp:inline distT="0" distB="0" distL="0" distR="0">
            <wp:extent cx="1207008" cy="97566"/>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7"/>
                    <a:stretch>
                      <a:fillRect/>
                    </a:stretch>
                  </pic:blipFill>
                  <pic:spPr>
                    <a:xfrm>
                      <a:off x="0" y="0"/>
                      <a:ext cx="1207008" cy="97566"/>
                    </a:xfrm>
                    <a:prstGeom prst="rect">
                      <a:avLst/>
                    </a:prstGeom>
                  </pic:spPr>
                </pic:pic>
              </a:graphicData>
            </a:graphic>
          </wp:inline>
        </w:drawing>
      </w:r>
      <w:r w:rsidRPr="0087212D">
        <w:rPr>
          <w:sz w:val="26"/>
        </w:rPr>
        <w:t xml:space="preserve"> Adrienne </w:t>
      </w:r>
      <w:proofErr w:type="spellStart"/>
      <w:r w:rsidRPr="0087212D">
        <w:rPr>
          <w:sz w:val="26"/>
        </w:rPr>
        <w:t>Haylor</w:t>
      </w:r>
      <w:proofErr w:type="spellEnd"/>
    </w:p>
    <w:p w:rsidR="00192B77" w:rsidRPr="0087212D" w:rsidRDefault="0087212D">
      <w:pPr>
        <w:spacing w:after="58" w:line="441" w:lineRule="auto"/>
        <w:ind w:left="1411" w:right="3466" w:firstLine="235"/>
      </w:pPr>
      <w:r w:rsidRPr="0087212D">
        <w:rPr>
          <w:noProof/>
        </w:rPr>
        <w:drawing>
          <wp:anchor distT="0" distB="0" distL="114300" distR="114300" simplePos="0" relativeHeight="251658240" behindDoc="0" locked="0" layoutInCell="1" allowOverlap="0">
            <wp:simplePos x="0" y="0"/>
            <wp:positionH relativeFrom="page">
              <wp:posOffset>594360</wp:posOffset>
            </wp:positionH>
            <wp:positionV relativeFrom="page">
              <wp:posOffset>1396407</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8"/>
                    <a:stretch>
                      <a:fillRect/>
                    </a:stretch>
                  </pic:blipFill>
                  <pic:spPr>
                    <a:xfrm>
                      <a:off x="0" y="0"/>
                      <a:ext cx="3048" cy="6098"/>
                    </a:xfrm>
                    <a:prstGeom prst="rect">
                      <a:avLst/>
                    </a:prstGeom>
                  </pic:spPr>
                </pic:pic>
              </a:graphicData>
            </a:graphic>
          </wp:anchor>
        </w:drawing>
      </w:r>
      <w:r w:rsidRPr="0087212D">
        <w:rPr>
          <w:noProof/>
        </w:rPr>
        <w:drawing>
          <wp:anchor distT="0" distB="0" distL="114300" distR="114300" simplePos="0" relativeHeight="251659264" behindDoc="0" locked="0" layoutInCell="1" allowOverlap="0">
            <wp:simplePos x="0" y="0"/>
            <wp:positionH relativeFrom="column">
              <wp:posOffset>896112</wp:posOffset>
            </wp:positionH>
            <wp:positionV relativeFrom="paragraph">
              <wp:posOffset>125006</wp:posOffset>
            </wp:positionV>
            <wp:extent cx="1207008" cy="18293"/>
            <wp:effectExtent l="0" t="0" r="0" b="0"/>
            <wp:wrapSquare wrapText="bothSides"/>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9"/>
                    <a:stretch>
                      <a:fillRect/>
                    </a:stretch>
                  </pic:blipFill>
                  <pic:spPr>
                    <a:xfrm>
                      <a:off x="0" y="0"/>
                      <a:ext cx="1207008" cy="18293"/>
                    </a:xfrm>
                    <a:prstGeom prst="rect">
                      <a:avLst/>
                    </a:prstGeom>
                  </pic:spPr>
                </pic:pic>
              </a:graphicData>
            </a:graphic>
          </wp:anchor>
        </w:drawing>
      </w:r>
      <w:r w:rsidRPr="0087212D">
        <w:rPr>
          <w:sz w:val="26"/>
        </w:rPr>
        <w:t xml:space="preserve">Anita McCabe </w:t>
      </w:r>
      <w:r w:rsidRPr="0087212D">
        <w:rPr>
          <w:noProof/>
        </w:rPr>
        <w:drawing>
          <wp:inline distT="0" distB="0" distL="0" distR="0">
            <wp:extent cx="1197864" cy="12196"/>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10"/>
                    <a:stretch>
                      <a:fillRect/>
                    </a:stretch>
                  </pic:blipFill>
                  <pic:spPr>
                    <a:xfrm>
                      <a:off x="0" y="0"/>
                      <a:ext cx="1197864" cy="12196"/>
                    </a:xfrm>
                    <a:prstGeom prst="rect">
                      <a:avLst/>
                    </a:prstGeom>
                  </pic:spPr>
                </pic:pic>
              </a:graphicData>
            </a:graphic>
          </wp:inline>
        </w:drawing>
      </w:r>
      <w:r w:rsidRPr="0087212D">
        <w:rPr>
          <w:sz w:val="26"/>
        </w:rPr>
        <w:t xml:space="preserve"> </w:t>
      </w:r>
      <w:proofErr w:type="spellStart"/>
      <w:r w:rsidRPr="0087212D">
        <w:rPr>
          <w:sz w:val="26"/>
        </w:rPr>
        <w:t>Chonne</w:t>
      </w:r>
      <w:proofErr w:type="spellEnd"/>
      <w:r w:rsidRPr="0087212D">
        <w:rPr>
          <w:sz w:val="26"/>
        </w:rPr>
        <w:t xml:space="preserve"> Murphy</w:t>
      </w:r>
    </w:p>
    <w:p w:rsidR="00192B77" w:rsidRPr="0087212D" w:rsidRDefault="0087212D">
      <w:pPr>
        <w:spacing w:after="284"/>
        <w:ind w:right="2664"/>
        <w:jc w:val="center"/>
      </w:pPr>
      <w:r w:rsidRPr="0087212D">
        <w:rPr>
          <w:noProof/>
        </w:rPr>
        <w:drawing>
          <wp:inline distT="0" distB="0" distL="0" distR="0">
            <wp:extent cx="1200912" cy="12196"/>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11"/>
                    <a:stretch>
                      <a:fillRect/>
                    </a:stretch>
                  </pic:blipFill>
                  <pic:spPr>
                    <a:xfrm>
                      <a:off x="0" y="0"/>
                      <a:ext cx="1200912" cy="12196"/>
                    </a:xfrm>
                    <a:prstGeom prst="rect">
                      <a:avLst/>
                    </a:prstGeom>
                  </pic:spPr>
                </pic:pic>
              </a:graphicData>
            </a:graphic>
          </wp:inline>
        </w:drawing>
      </w:r>
      <w:r w:rsidRPr="0087212D">
        <w:rPr>
          <w:sz w:val="26"/>
        </w:rPr>
        <w:t xml:space="preserve"> Ken Swearinger</w:t>
      </w:r>
    </w:p>
    <w:p w:rsidR="00192B77" w:rsidRPr="0087212D" w:rsidRDefault="0087212D">
      <w:pPr>
        <w:numPr>
          <w:ilvl w:val="0"/>
          <w:numId w:val="1"/>
        </w:numPr>
        <w:spacing w:after="267" w:line="251" w:lineRule="auto"/>
        <w:ind w:left="892" w:hanging="710"/>
      </w:pPr>
      <w:r w:rsidRPr="0087212D">
        <w:rPr>
          <w:sz w:val="26"/>
        </w:rPr>
        <w:t>PLEDGE OF ALLEGIANCE</w:t>
      </w:r>
    </w:p>
    <w:p w:rsidR="00192B77" w:rsidRPr="0087212D" w:rsidRDefault="0087212D">
      <w:pPr>
        <w:numPr>
          <w:ilvl w:val="0"/>
          <w:numId w:val="1"/>
        </w:numPr>
        <w:spacing w:after="244" w:line="248" w:lineRule="auto"/>
        <w:ind w:left="892" w:hanging="710"/>
      </w:pPr>
      <w:r w:rsidRPr="0087212D">
        <w:rPr>
          <w:sz w:val="24"/>
        </w:rPr>
        <w:t>APPROVAL OF AGENDA (Action Item)</w:t>
      </w:r>
    </w:p>
    <w:p w:rsidR="00192B77" w:rsidRPr="0087212D" w:rsidRDefault="0087212D">
      <w:pPr>
        <w:tabs>
          <w:tab w:val="center" w:pos="3019"/>
        </w:tabs>
        <w:spacing w:after="14" w:line="248" w:lineRule="auto"/>
      </w:pPr>
      <w:r w:rsidRPr="0087212D">
        <w:rPr>
          <w:sz w:val="24"/>
        </w:rPr>
        <w:t>50</w:t>
      </w:r>
      <w:r w:rsidRPr="0087212D">
        <w:rPr>
          <w:sz w:val="24"/>
        </w:rPr>
        <w:tab/>
        <w:t>APPROVAL OF MINUTES (Action Item)</w:t>
      </w:r>
    </w:p>
    <w:p w:rsidR="00192B77" w:rsidRPr="0087212D" w:rsidRDefault="0087212D">
      <w:pPr>
        <w:spacing w:after="9" w:line="249" w:lineRule="auto"/>
        <w:ind w:left="878" w:hanging="10"/>
      </w:pPr>
      <w:r w:rsidRPr="0087212D">
        <w:t>March 13, 2013</w:t>
      </w:r>
    </w:p>
    <w:p w:rsidR="00192B77" w:rsidRPr="0087212D" w:rsidRDefault="0087212D">
      <w:pPr>
        <w:spacing w:after="9" w:line="249" w:lineRule="auto"/>
        <w:ind w:left="878" w:hanging="10"/>
      </w:pPr>
      <w:r w:rsidRPr="0087212D">
        <w:t>March 19, 2013</w:t>
      </w:r>
    </w:p>
    <w:p w:rsidR="00192B77" w:rsidRPr="0087212D" w:rsidRDefault="0087212D">
      <w:pPr>
        <w:spacing w:after="290" w:line="249" w:lineRule="auto"/>
        <w:ind w:left="878" w:hanging="10"/>
      </w:pPr>
      <w:r w:rsidRPr="0087212D">
        <w:t>March 21, 2013</w:t>
      </w:r>
    </w:p>
    <w:p w:rsidR="00192B77" w:rsidRPr="0087212D" w:rsidRDefault="0087212D">
      <w:pPr>
        <w:tabs>
          <w:tab w:val="center" w:pos="3242"/>
        </w:tabs>
        <w:spacing w:after="14" w:line="248" w:lineRule="auto"/>
      </w:pPr>
      <w:r w:rsidRPr="0087212D">
        <w:rPr>
          <w:sz w:val="24"/>
        </w:rPr>
        <w:t>6.</w:t>
      </w:r>
      <w:r w:rsidRPr="0087212D">
        <w:rPr>
          <w:sz w:val="24"/>
        </w:rPr>
        <w:tab/>
        <w:t>PUBLIC DISCUSSION ON AGENDA ITEMS</w:t>
      </w:r>
    </w:p>
    <w:p w:rsidR="00192B77" w:rsidRPr="0087212D" w:rsidRDefault="0087212D">
      <w:pPr>
        <w:spacing w:after="14" w:line="248" w:lineRule="auto"/>
        <w:ind w:left="874" w:right="5" w:firstLine="4"/>
      </w:pPr>
      <w:r w:rsidRPr="0087212D">
        <w:rPr>
          <w:sz w:val="24"/>
        </w:rPr>
        <w:t>Members of the public are welcome and may be heard on any business item on the Board's Agenda. A person addressing the Board will be limited to five (5) minutes unless the Chairperson of the Board grants a longer period</w:t>
      </w:r>
      <w:r w:rsidRPr="0087212D">
        <w:rPr>
          <w:sz w:val="24"/>
        </w:rPr>
        <w:t xml:space="preserve"> of time. Comments by members of the public on an item that appears on the Agenda will only be allowed during consideration of the item by the Board. While not required, we would appreciate it if you would identify yourself with your name and address while</w:t>
      </w:r>
      <w:r w:rsidRPr="0087212D">
        <w:rPr>
          <w:sz w:val="24"/>
        </w:rPr>
        <w:t xml:space="preserve"> addressing the Board.</w:t>
      </w:r>
    </w:p>
    <w:p w:rsidR="00192B77" w:rsidRPr="0087212D" w:rsidRDefault="0087212D">
      <w:pPr>
        <w:spacing w:after="14" w:line="248" w:lineRule="auto"/>
        <w:ind w:left="254" w:right="5" w:firstLine="4"/>
      </w:pPr>
      <w:r w:rsidRPr="0087212D">
        <w:rPr>
          <w:noProof/>
        </w:rPr>
        <w:lastRenderedPageBreak/>
        <w:drawing>
          <wp:inline distT="0" distB="0" distL="0" distR="0">
            <wp:extent cx="97536" cy="103663"/>
            <wp:effectExtent l="0" t="0" r="0" b="0"/>
            <wp:docPr id="12460" name="Picture 12460"/>
            <wp:cNvGraphicFramePr/>
            <a:graphic xmlns:a="http://schemas.openxmlformats.org/drawingml/2006/main">
              <a:graphicData uri="http://schemas.openxmlformats.org/drawingml/2006/picture">
                <pic:pic xmlns:pic="http://schemas.openxmlformats.org/drawingml/2006/picture">
                  <pic:nvPicPr>
                    <pic:cNvPr id="12460" name="Picture 12460"/>
                    <pic:cNvPicPr/>
                  </pic:nvPicPr>
                  <pic:blipFill>
                    <a:blip r:embed="rId12"/>
                    <a:stretch>
                      <a:fillRect/>
                    </a:stretch>
                  </pic:blipFill>
                  <pic:spPr>
                    <a:xfrm>
                      <a:off x="0" y="0"/>
                      <a:ext cx="97536" cy="103663"/>
                    </a:xfrm>
                    <a:prstGeom prst="rect">
                      <a:avLst/>
                    </a:prstGeom>
                  </pic:spPr>
                </pic:pic>
              </a:graphicData>
            </a:graphic>
          </wp:inline>
        </w:drawing>
      </w:r>
      <w:r w:rsidRPr="0087212D">
        <w:rPr>
          <w:sz w:val="24"/>
        </w:rPr>
        <w:t>PUBLIC DISCUSSION ON NON4GICNDA ITEMS</w:t>
      </w:r>
    </w:p>
    <w:p w:rsidR="00192B77" w:rsidRPr="0087212D" w:rsidRDefault="0087212D">
      <w:pPr>
        <w:spacing w:after="262" w:line="249" w:lineRule="auto"/>
        <w:ind w:left="878" w:hanging="10"/>
      </w:pPr>
      <w:r w:rsidRPr="0087212D">
        <w:t>This is an opportunity for any member of the public to address the Governing Board on any matter not on the agenda but which is within the jurisdiction of the Board. Time allotted to speakers ma</w:t>
      </w:r>
      <w:r w:rsidRPr="0087212D">
        <w:t>y be limited.</w:t>
      </w:r>
    </w:p>
    <w:p w:rsidR="00192B77" w:rsidRPr="0087212D" w:rsidRDefault="0087212D">
      <w:pPr>
        <w:tabs>
          <w:tab w:val="center" w:pos="331"/>
          <w:tab w:val="center" w:pos="1500"/>
        </w:tabs>
        <w:spacing w:after="4" w:line="251" w:lineRule="auto"/>
      </w:pPr>
      <w:r w:rsidRPr="0087212D">
        <w:rPr>
          <w:sz w:val="26"/>
        </w:rPr>
        <w:tab/>
      </w:r>
      <w:r w:rsidRPr="0087212D">
        <w:rPr>
          <w:sz w:val="26"/>
        </w:rPr>
        <w:t>80</w:t>
      </w:r>
      <w:r w:rsidRPr="0087212D">
        <w:rPr>
          <w:sz w:val="26"/>
        </w:rPr>
        <w:tab/>
        <w:t>REPORTS</w:t>
      </w:r>
    </w:p>
    <w:p w:rsidR="00192B77" w:rsidRPr="0087212D" w:rsidRDefault="0087212D">
      <w:pPr>
        <w:spacing w:after="171" w:line="248" w:lineRule="auto"/>
        <w:ind w:left="940" w:right="5" w:firstLine="4"/>
      </w:pPr>
      <w:proofErr w:type="gramStart"/>
      <w:r w:rsidRPr="0087212D">
        <w:rPr>
          <w:sz w:val="24"/>
        </w:rPr>
        <w:t>l .</w:t>
      </w:r>
      <w:proofErr w:type="gramEnd"/>
      <w:r w:rsidRPr="0087212D">
        <w:rPr>
          <w:sz w:val="24"/>
        </w:rPr>
        <w:t xml:space="preserve"> Student Representative's Report</w:t>
      </w:r>
    </w:p>
    <w:p w:rsidR="00192B77" w:rsidRPr="0087212D" w:rsidRDefault="0087212D">
      <w:pPr>
        <w:spacing w:after="14" w:line="248" w:lineRule="auto"/>
        <w:ind w:left="254" w:right="5" w:firstLine="4"/>
      </w:pPr>
      <w:r w:rsidRPr="0087212D">
        <w:rPr>
          <w:noProof/>
        </w:rPr>
        <w:drawing>
          <wp:inline distT="0" distB="0" distL="0" distR="0">
            <wp:extent cx="100584" cy="109761"/>
            <wp:effectExtent l="0" t="0" r="0" b="0"/>
            <wp:docPr id="12462" name="Picture 12462"/>
            <wp:cNvGraphicFramePr/>
            <a:graphic xmlns:a="http://schemas.openxmlformats.org/drawingml/2006/main">
              <a:graphicData uri="http://schemas.openxmlformats.org/drawingml/2006/picture">
                <pic:pic xmlns:pic="http://schemas.openxmlformats.org/drawingml/2006/picture">
                  <pic:nvPicPr>
                    <pic:cNvPr id="12462" name="Picture 12462"/>
                    <pic:cNvPicPr/>
                  </pic:nvPicPr>
                  <pic:blipFill>
                    <a:blip r:embed="rId13"/>
                    <a:stretch>
                      <a:fillRect/>
                    </a:stretch>
                  </pic:blipFill>
                  <pic:spPr>
                    <a:xfrm>
                      <a:off x="0" y="0"/>
                      <a:ext cx="100584" cy="109761"/>
                    </a:xfrm>
                    <a:prstGeom prst="rect">
                      <a:avLst/>
                    </a:prstGeom>
                  </pic:spPr>
                </pic:pic>
              </a:graphicData>
            </a:graphic>
          </wp:inline>
        </w:drawing>
      </w:r>
      <w:r w:rsidRPr="0087212D">
        <w:rPr>
          <w:sz w:val="24"/>
        </w:rPr>
        <w:t>Closed Session</w:t>
      </w:r>
    </w:p>
    <w:p w:rsidR="00192B77" w:rsidRPr="0087212D" w:rsidRDefault="0087212D">
      <w:pPr>
        <w:spacing w:after="14" w:line="248" w:lineRule="auto"/>
        <w:ind w:left="1843" w:right="1238" w:hanging="456"/>
      </w:pPr>
      <w:r w:rsidRPr="0087212D">
        <w:rPr>
          <w:noProof/>
        </w:rPr>
        <w:drawing>
          <wp:inline distT="0" distB="0" distL="0" distR="0">
            <wp:extent cx="347472" cy="54881"/>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4"/>
                    <a:stretch>
                      <a:fillRect/>
                    </a:stretch>
                  </pic:blipFill>
                  <pic:spPr>
                    <a:xfrm>
                      <a:off x="0" y="0"/>
                      <a:ext cx="347472" cy="54881"/>
                    </a:xfrm>
                    <a:prstGeom prst="rect">
                      <a:avLst/>
                    </a:prstGeom>
                  </pic:spPr>
                </pic:pic>
              </a:graphicData>
            </a:graphic>
          </wp:inline>
        </w:drawing>
      </w:r>
      <w:r w:rsidRPr="0087212D">
        <w:rPr>
          <w:sz w:val="24"/>
        </w:rPr>
        <w:t xml:space="preserve">Gov. Code 5495706 — Labor Negotiations e Gove Code 54957 Personnel </w:t>
      </w:r>
      <w:proofErr w:type="spellStart"/>
      <w:r w:rsidRPr="0087212D">
        <w:rPr>
          <w:sz w:val="24"/>
        </w:rPr>
        <w:t>Eva¶uations</w:t>
      </w:r>
      <w:proofErr w:type="spellEnd"/>
      <w:r w:rsidRPr="0087212D">
        <w:rPr>
          <w:sz w:val="24"/>
        </w:rPr>
        <w:t xml:space="preserve"> </w:t>
      </w:r>
      <w:r w:rsidRPr="0087212D">
        <w:rPr>
          <w:sz w:val="24"/>
          <w:vertAlign w:val="superscript"/>
        </w:rPr>
        <w:t xml:space="preserve">o </w:t>
      </w:r>
      <w:proofErr w:type="spellStart"/>
      <w:r w:rsidRPr="0087212D">
        <w:rPr>
          <w:sz w:val="24"/>
        </w:rPr>
        <w:t>Gova</w:t>
      </w:r>
      <w:proofErr w:type="spellEnd"/>
      <w:r w:rsidRPr="0087212D">
        <w:rPr>
          <w:sz w:val="24"/>
        </w:rPr>
        <w:t xml:space="preserve"> Code 54957 Personne14</w:t>
      </w:r>
      <w:proofErr w:type="gramStart"/>
      <w:r w:rsidRPr="0087212D">
        <w:rPr>
          <w:sz w:val="24"/>
        </w:rPr>
        <w:t>)</w:t>
      </w:r>
      <w:proofErr w:type="spellStart"/>
      <w:r w:rsidRPr="0087212D">
        <w:rPr>
          <w:sz w:val="24"/>
        </w:rPr>
        <w:t>iscipline</w:t>
      </w:r>
      <w:proofErr w:type="spellEnd"/>
      <w:proofErr w:type="gramEnd"/>
      <w:r w:rsidRPr="0087212D">
        <w:rPr>
          <w:sz w:val="24"/>
        </w:rPr>
        <w:t>/Dismissal/Release</w:t>
      </w:r>
    </w:p>
    <w:p w:rsidR="00192B77" w:rsidRPr="0087212D" w:rsidRDefault="0087212D">
      <w:pPr>
        <w:tabs>
          <w:tab w:val="center" w:pos="1935"/>
          <w:tab w:val="center" w:pos="4214"/>
        </w:tabs>
        <w:spacing w:after="242" w:line="251" w:lineRule="auto"/>
      </w:pPr>
      <w:r w:rsidRPr="0087212D">
        <w:rPr>
          <w:sz w:val="26"/>
        </w:rPr>
        <w:tab/>
      </w:r>
      <w:r w:rsidRPr="0087212D">
        <w:rPr>
          <w:noProof/>
        </w:rPr>
        <w:drawing>
          <wp:inline distT="0" distB="0" distL="0" distR="0">
            <wp:extent cx="54864" cy="51832"/>
            <wp:effectExtent l="0" t="0" r="0" b="0"/>
            <wp:docPr id="2997" name="Picture 2997"/>
            <wp:cNvGraphicFramePr/>
            <a:graphic xmlns:a="http://schemas.openxmlformats.org/drawingml/2006/main">
              <a:graphicData uri="http://schemas.openxmlformats.org/drawingml/2006/picture">
                <pic:pic xmlns:pic="http://schemas.openxmlformats.org/drawingml/2006/picture">
                  <pic:nvPicPr>
                    <pic:cNvPr id="2997" name="Picture 2997"/>
                    <pic:cNvPicPr/>
                  </pic:nvPicPr>
                  <pic:blipFill>
                    <a:blip r:embed="rId15"/>
                    <a:stretch>
                      <a:fillRect/>
                    </a:stretch>
                  </pic:blipFill>
                  <pic:spPr>
                    <a:xfrm>
                      <a:off x="0" y="0"/>
                      <a:ext cx="54864" cy="51832"/>
                    </a:xfrm>
                    <a:prstGeom prst="rect">
                      <a:avLst/>
                    </a:prstGeom>
                  </pic:spPr>
                </pic:pic>
              </a:graphicData>
            </a:graphic>
          </wp:inline>
        </w:drawing>
      </w:r>
      <w:r w:rsidRPr="0087212D">
        <w:rPr>
          <w:sz w:val="26"/>
        </w:rPr>
        <w:tab/>
      </w:r>
      <w:proofErr w:type="spellStart"/>
      <w:r w:rsidRPr="0087212D">
        <w:rPr>
          <w:sz w:val="26"/>
        </w:rPr>
        <w:t>Govo</w:t>
      </w:r>
      <w:proofErr w:type="spellEnd"/>
      <w:r w:rsidRPr="0087212D">
        <w:rPr>
          <w:sz w:val="26"/>
        </w:rPr>
        <w:t xml:space="preserve"> Code 54956.9 Potential Litigation</w:t>
      </w:r>
    </w:p>
    <w:p w:rsidR="00192B77" w:rsidRPr="0087212D" w:rsidRDefault="0087212D">
      <w:pPr>
        <w:spacing w:after="244" w:line="251" w:lineRule="auto"/>
        <w:ind w:left="239" w:firstLine="4"/>
      </w:pPr>
      <w:r w:rsidRPr="0087212D">
        <w:rPr>
          <w:noProof/>
        </w:rPr>
        <w:drawing>
          <wp:inline distT="0" distB="0" distL="0" distR="0">
            <wp:extent cx="170688" cy="106712"/>
            <wp:effectExtent l="0" t="0" r="0" b="0"/>
            <wp:docPr id="12466" name="Picture 12466"/>
            <wp:cNvGraphicFramePr/>
            <a:graphic xmlns:a="http://schemas.openxmlformats.org/drawingml/2006/main">
              <a:graphicData uri="http://schemas.openxmlformats.org/drawingml/2006/picture">
                <pic:pic xmlns:pic="http://schemas.openxmlformats.org/drawingml/2006/picture">
                  <pic:nvPicPr>
                    <pic:cNvPr id="12466" name="Picture 12466"/>
                    <pic:cNvPicPr/>
                  </pic:nvPicPr>
                  <pic:blipFill>
                    <a:blip r:embed="rId16"/>
                    <a:stretch>
                      <a:fillRect/>
                    </a:stretch>
                  </pic:blipFill>
                  <pic:spPr>
                    <a:xfrm>
                      <a:off x="0" y="0"/>
                      <a:ext cx="170688" cy="106712"/>
                    </a:xfrm>
                    <a:prstGeom prst="rect">
                      <a:avLst/>
                    </a:prstGeom>
                  </pic:spPr>
                </pic:pic>
              </a:graphicData>
            </a:graphic>
          </wp:inline>
        </w:drawing>
      </w:r>
      <w:r w:rsidRPr="0087212D">
        <w:rPr>
          <w:sz w:val="26"/>
        </w:rPr>
        <w:t>REPORTING OUT FROM CLOSED SESSION</w:t>
      </w:r>
    </w:p>
    <w:p w:rsidR="00192B77" w:rsidRPr="0087212D" w:rsidRDefault="0087212D">
      <w:pPr>
        <w:spacing w:after="316" w:line="248" w:lineRule="auto"/>
        <w:ind w:left="940" w:right="5" w:firstLine="4"/>
      </w:pPr>
      <w:r w:rsidRPr="0087212D">
        <w:rPr>
          <w:sz w:val="24"/>
        </w:rPr>
        <w:t>The Board will report any action, if any, taken in Closed Session.</w:t>
      </w:r>
    </w:p>
    <w:p w:rsidR="00192B77" w:rsidRPr="0087212D" w:rsidRDefault="0087212D">
      <w:pPr>
        <w:numPr>
          <w:ilvl w:val="0"/>
          <w:numId w:val="2"/>
        </w:numPr>
        <w:spacing w:after="4" w:line="251" w:lineRule="auto"/>
        <w:ind w:hanging="696"/>
      </w:pPr>
      <w:r w:rsidRPr="0087212D">
        <w:rPr>
          <w:sz w:val="26"/>
        </w:rPr>
        <w:t>REDISTRICTING - Discussion</w:t>
      </w:r>
    </w:p>
    <w:p w:rsidR="00192B77" w:rsidRPr="0087212D" w:rsidRDefault="0087212D">
      <w:pPr>
        <w:spacing w:after="333" w:line="248" w:lineRule="auto"/>
        <w:ind w:left="940" w:right="5" w:firstLine="4"/>
      </w:pPr>
      <w:r w:rsidRPr="0087212D">
        <w:rPr>
          <w:sz w:val="24"/>
        </w:rPr>
        <w:t xml:space="preserve">The Stony Creek Joint Unified District School Board has contracted with the Glenn County Planning and Public Works Department </w:t>
      </w:r>
      <w:r w:rsidRPr="0087212D">
        <w:rPr>
          <w:sz w:val="24"/>
        </w:rPr>
        <w:t>in moving forward with a 're-draw' of the District's Trustee areas. The Board seeks an update in this process.</w:t>
      </w:r>
    </w:p>
    <w:p w:rsidR="00192B77" w:rsidRPr="0087212D" w:rsidRDefault="0087212D">
      <w:pPr>
        <w:numPr>
          <w:ilvl w:val="0"/>
          <w:numId w:val="2"/>
        </w:numPr>
        <w:spacing w:after="4" w:line="251" w:lineRule="auto"/>
        <w:ind w:hanging="696"/>
      </w:pPr>
      <w:r w:rsidRPr="0087212D">
        <w:rPr>
          <w:sz w:val="26"/>
        </w:rPr>
        <w:t>ELIMINATION OF SCHOOL RESOURCE/CAMPUS SUPERVISION ASSISTANT POSITION - ACTION Item</w:t>
      </w:r>
    </w:p>
    <w:p w:rsidR="00192B77" w:rsidRPr="0087212D" w:rsidRDefault="0087212D">
      <w:pPr>
        <w:spacing w:after="290" w:line="236" w:lineRule="auto"/>
        <w:ind w:left="921" w:right="191" w:firstLine="9"/>
        <w:jc w:val="both"/>
      </w:pPr>
      <w:r w:rsidRPr="0087212D">
        <w:rPr>
          <w:sz w:val="24"/>
        </w:rPr>
        <w:t>Although the District is in solid financial condition, the Boa</w:t>
      </w:r>
      <w:r w:rsidRPr="0087212D">
        <w:rPr>
          <w:sz w:val="24"/>
        </w:rPr>
        <w:t>rd may consider applying resources in areas deserving of increased need and support. In considering this potential act, it may be necessary to abandon previous efforts. In this light, the Board will consider taking ACTION to eliminate the School Resource/C</w:t>
      </w:r>
      <w:r w:rsidRPr="0087212D">
        <w:rPr>
          <w:sz w:val="24"/>
        </w:rPr>
        <w:t>ampus Supervision Assistant position.</w:t>
      </w:r>
    </w:p>
    <w:p w:rsidR="00192B77" w:rsidRPr="0087212D" w:rsidRDefault="0087212D">
      <w:pPr>
        <w:spacing w:after="40" w:line="251" w:lineRule="auto"/>
        <w:ind w:left="1828" w:right="605" w:hanging="1589"/>
      </w:pPr>
      <w:r w:rsidRPr="0087212D">
        <w:rPr>
          <w:sz w:val="26"/>
        </w:rPr>
        <w:t>130</w:t>
      </w:r>
      <w:r w:rsidRPr="0087212D">
        <w:rPr>
          <w:sz w:val="26"/>
        </w:rPr>
        <w:tab/>
        <w:t>ESTABLISHMENT OF THE FOLLOWING POSITIONS - ACTION Item e Counselor</w:t>
      </w:r>
    </w:p>
    <w:p w:rsidR="00192B77" w:rsidRPr="0087212D" w:rsidRDefault="0087212D">
      <w:pPr>
        <w:spacing w:after="251" w:line="251" w:lineRule="auto"/>
        <w:ind w:left="1834" w:firstLine="4"/>
      </w:pPr>
      <w:r w:rsidRPr="0087212D">
        <w:rPr>
          <w:noProof/>
        </w:rPr>
        <w:drawing>
          <wp:inline distT="0" distB="0" distL="0" distR="0">
            <wp:extent cx="54864" cy="54880"/>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17"/>
                    <a:stretch>
                      <a:fillRect/>
                    </a:stretch>
                  </pic:blipFill>
                  <pic:spPr>
                    <a:xfrm>
                      <a:off x="0" y="0"/>
                      <a:ext cx="54864" cy="54880"/>
                    </a:xfrm>
                    <a:prstGeom prst="rect">
                      <a:avLst/>
                    </a:prstGeom>
                  </pic:spPr>
                </pic:pic>
              </a:graphicData>
            </a:graphic>
          </wp:inline>
        </w:drawing>
      </w:r>
      <w:r w:rsidRPr="0087212D">
        <w:rPr>
          <w:sz w:val="26"/>
        </w:rPr>
        <w:t xml:space="preserve"> Instructional Aide</w:t>
      </w:r>
    </w:p>
    <w:p w:rsidR="00192B77" w:rsidRPr="0087212D" w:rsidRDefault="0087212D">
      <w:pPr>
        <w:spacing w:after="326" w:line="248" w:lineRule="auto"/>
        <w:ind w:left="940" w:right="5" w:firstLine="4"/>
      </w:pPr>
      <w:r w:rsidRPr="0087212D">
        <w:rPr>
          <w:sz w:val="24"/>
        </w:rPr>
        <w:t>The Board has received input from several community members during open sessions requesting consideration be given to establishing a "Counselor" position within the District. Additionally, District Administration invites the Board to consider adding an Ins</w:t>
      </w:r>
      <w:r w:rsidRPr="0087212D">
        <w:rPr>
          <w:sz w:val="24"/>
        </w:rPr>
        <w:t>tructional Aide position to the District. The Board will consider these proposals as ACTION Items.</w:t>
      </w:r>
    </w:p>
    <w:p w:rsidR="00192B77" w:rsidRPr="0087212D" w:rsidRDefault="0087212D">
      <w:pPr>
        <w:spacing w:after="4" w:line="251" w:lineRule="auto"/>
        <w:ind w:left="1833" w:right="3053" w:hanging="1594"/>
      </w:pPr>
      <w:r w:rsidRPr="0087212D">
        <w:rPr>
          <w:sz w:val="26"/>
        </w:rPr>
        <w:lastRenderedPageBreak/>
        <w:t>14.</w:t>
      </w:r>
      <w:r w:rsidRPr="0087212D">
        <w:rPr>
          <w:sz w:val="26"/>
        </w:rPr>
        <w:tab/>
        <w:t xml:space="preserve">RECRUITMENT OF TEACHERS - ACTION Item </w:t>
      </w:r>
      <w:r w:rsidRPr="0087212D">
        <w:rPr>
          <w:noProof/>
        </w:rPr>
        <w:drawing>
          <wp:inline distT="0" distB="0" distL="0" distR="0">
            <wp:extent cx="54864" cy="54880"/>
            <wp:effectExtent l="0" t="0" r="0" b="0"/>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8"/>
                    <a:stretch>
                      <a:fillRect/>
                    </a:stretch>
                  </pic:blipFill>
                  <pic:spPr>
                    <a:xfrm>
                      <a:off x="0" y="0"/>
                      <a:ext cx="54864" cy="54880"/>
                    </a:xfrm>
                    <a:prstGeom prst="rect">
                      <a:avLst/>
                    </a:prstGeom>
                  </pic:spPr>
                </pic:pic>
              </a:graphicData>
            </a:graphic>
          </wp:inline>
        </w:drawing>
      </w:r>
      <w:r w:rsidRPr="0087212D">
        <w:rPr>
          <w:sz w:val="26"/>
        </w:rPr>
        <w:tab/>
      </w:r>
      <w:proofErr w:type="spellStart"/>
      <w:r w:rsidRPr="0087212D">
        <w:rPr>
          <w:sz w:val="26"/>
        </w:rPr>
        <w:t>AGo</w:t>
      </w:r>
      <w:proofErr w:type="spellEnd"/>
      <w:r w:rsidRPr="0087212D">
        <w:rPr>
          <w:sz w:val="26"/>
        </w:rPr>
        <w:t xml:space="preserve"> TEACHER e ENGLISH TEACHER</w:t>
      </w:r>
    </w:p>
    <w:p w:rsidR="00192B77" w:rsidRPr="0087212D" w:rsidRDefault="0087212D">
      <w:pPr>
        <w:spacing w:after="277" w:line="248" w:lineRule="auto"/>
        <w:ind w:left="940" w:right="5" w:firstLine="4"/>
      </w:pPr>
      <w:r w:rsidRPr="0087212D">
        <w:rPr>
          <w:sz w:val="24"/>
        </w:rPr>
        <w:t xml:space="preserve">Administration will report to the Board a vacancy </w:t>
      </w:r>
      <w:proofErr w:type="spellStart"/>
      <w:r w:rsidRPr="0087212D">
        <w:rPr>
          <w:sz w:val="24"/>
        </w:rPr>
        <w:t>fot</w:t>
      </w:r>
      <w:proofErr w:type="spellEnd"/>
      <w:r w:rsidRPr="0087212D">
        <w:rPr>
          <w:sz w:val="24"/>
        </w:rPr>
        <w:t>- an Agricultural Arts Teacher</w:t>
      </w:r>
      <w:r w:rsidRPr="0087212D">
        <w:rPr>
          <w:sz w:val="24"/>
        </w:rPr>
        <w:t>, and for an English Teacher. Administration will request the Board direct Administration to fill these positions. The Board will consider this request as an ACTION Item.</w:t>
      </w:r>
    </w:p>
    <w:p w:rsidR="00192B77" w:rsidRPr="0087212D" w:rsidRDefault="0087212D">
      <w:pPr>
        <w:spacing w:after="4" w:line="251" w:lineRule="auto"/>
        <w:ind w:left="239" w:firstLine="4"/>
      </w:pPr>
      <w:r w:rsidRPr="0087212D">
        <w:rPr>
          <w:noProof/>
        </w:rPr>
        <w:drawing>
          <wp:inline distT="0" distB="0" distL="0" distR="0">
            <wp:extent cx="170688" cy="103663"/>
            <wp:effectExtent l="0" t="0" r="0" b="0"/>
            <wp:docPr id="12470" name="Picture 12470"/>
            <wp:cNvGraphicFramePr/>
            <a:graphic xmlns:a="http://schemas.openxmlformats.org/drawingml/2006/main">
              <a:graphicData uri="http://schemas.openxmlformats.org/drawingml/2006/picture">
                <pic:pic xmlns:pic="http://schemas.openxmlformats.org/drawingml/2006/picture">
                  <pic:nvPicPr>
                    <pic:cNvPr id="12470" name="Picture 12470"/>
                    <pic:cNvPicPr/>
                  </pic:nvPicPr>
                  <pic:blipFill>
                    <a:blip r:embed="rId19"/>
                    <a:stretch>
                      <a:fillRect/>
                    </a:stretch>
                  </pic:blipFill>
                  <pic:spPr>
                    <a:xfrm>
                      <a:off x="0" y="0"/>
                      <a:ext cx="170688" cy="103663"/>
                    </a:xfrm>
                    <a:prstGeom prst="rect">
                      <a:avLst/>
                    </a:prstGeom>
                  </pic:spPr>
                </pic:pic>
              </a:graphicData>
            </a:graphic>
          </wp:inline>
        </w:drawing>
      </w:r>
      <w:r w:rsidRPr="0087212D">
        <w:rPr>
          <w:sz w:val="26"/>
        </w:rPr>
        <w:t>POLICY UPDATICS - ACTION Item</w:t>
      </w:r>
    </w:p>
    <w:p w:rsidR="00192B77" w:rsidRPr="0087212D" w:rsidRDefault="0087212D">
      <w:pPr>
        <w:spacing w:after="290" w:line="236" w:lineRule="auto"/>
        <w:ind w:left="921" w:right="326" w:firstLine="9"/>
        <w:jc w:val="both"/>
      </w:pPr>
      <w:r w:rsidRPr="0087212D">
        <w:rPr>
          <w:sz w:val="24"/>
        </w:rPr>
        <w:t>The Board has directed Board President '</w:t>
      </w:r>
      <w:proofErr w:type="spellStart"/>
      <w:r w:rsidRPr="0087212D">
        <w:rPr>
          <w:sz w:val="24"/>
        </w:rPr>
        <w:t>Haylor</w:t>
      </w:r>
      <w:proofErr w:type="spellEnd"/>
      <w:r w:rsidRPr="0087212D">
        <w:rPr>
          <w:sz w:val="24"/>
        </w:rPr>
        <w:t xml:space="preserve"> to brin</w:t>
      </w:r>
      <w:r w:rsidRPr="0087212D">
        <w:rPr>
          <w:sz w:val="24"/>
        </w:rPr>
        <w:t xml:space="preserve">g forward options available to the District in updating Board Policy. The Board will consider information received from President </w:t>
      </w:r>
      <w:proofErr w:type="spellStart"/>
      <w:r w:rsidRPr="0087212D">
        <w:rPr>
          <w:sz w:val="24"/>
        </w:rPr>
        <w:t>Haylor</w:t>
      </w:r>
      <w:proofErr w:type="spellEnd"/>
      <w:r w:rsidRPr="0087212D">
        <w:rPr>
          <w:sz w:val="24"/>
        </w:rPr>
        <w:t xml:space="preserve"> as an ACTION Item.</w:t>
      </w:r>
    </w:p>
    <w:p w:rsidR="00192B77" w:rsidRPr="0087212D" w:rsidRDefault="0087212D">
      <w:pPr>
        <w:tabs>
          <w:tab w:val="center" w:pos="370"/>
          <w:tab w:val="center" w:pos="3461"/>
        </w:tabs>
        <w:spacing w:after="14" w:line="248" w:lineRule="auto"/>
      </w:pPr>
      <w:r w:rsidRPr="0087212D">
        <w:rPr>
          <w:sz w:val="24"/>
        </w:rPr>
        <w:tab/>
      </w:r>
      <w:r w:rsidRPr="0087212D">
        <w:rPr>
          <w:sz w:val="24"/>
        </w:rPr>
        <w:t>160</w:t>
      </w:r>
      <w:r w:rsidRPr="0087212D">
        <w:rPr>
          <w:sz w:val="24"/>
        </w:rPr>
        <w:tab/>
        <w:t>ADMINISTRATIVE SALARIES - ACTION Item</w:t>
      </w:r>
    </w:p>
    <w:p w:rsidR="00192B77" w:rsidRPr="0087212D" w:rsidRDefault="0087212D">
      <w:pPr>
        <w:spacing w:after="271" w:line="248" w:lineRule="auto"/>
        <w:ind w:left="940" w:right="5" w:firstLine="4"/>
      </w:pPr>
      <w:r w:rsidRPr="0087212D">
        <w:rPr>
          <w:sz w:val="24"/>
        </w:rPr>
        <w:t>The Board will consider the following:</w:t>
      </w:r>
    </w:p>
    <w:p w:rsidR="00192B77" w:rsidRPr="0087212D" w:rsidRDefault="0087212D">
      <w:pPr>
        <w:spacing w:after="0" w:line="236" w:lineRule="auto"/>
        <w:ind w:left="1805" w:right="77" w:hanging="360"/>
        <w:jc w:val="both"/>
      </w:pPr>
      <w:r w:rsidRPr="0087212D">
        <w:rPr>
          <w:noProof/>
        </w:rPr>
        <w:drawing>
          <wp:inline distT="0" distB="0" distL="0" distR="0">
            <wp:extent cx="3048" cy="9147"/>
            <wp:effectExtent l="0" t="0" r="0" b="0"/>
            <wp:docPr id="12472" name="Picture 12472"/>
            <wp:cNvGraphicFramePr/>
            <a:graphic xmlns:a="http://schemas.openxmlformats.org/drawingml/2006/main">
              <a:graphicData uri="http://schemas.openxmlformats.org/drawingml/2006/picture">
                <pic:pic xmlns:pic="http://schemas.openxmlformats.org/drawingml/2006/picture">
                  <pic:nvPicPr>
                    <pic:cNvPr id="12472" name="Picture 12472"/>
                    <pic:cNvPicPr/>
                  </pic:nvPicPr>
                  <pic:blipFill>
                    <a:blip r:embed="rId20"/>
                    <a:stretch>
                      <a:fillRect/>
                    </a:stretch>
                  </pic:blipFill>
                  <pic:spPr>
                    <a:xfrm>
                      <a:off x="0" y="0"/>
                      <a:ext cx="3048" cy="9147"/>
                    </a:xfrm>
                    <a:prstGeom prst="rect">
                      <a:avLst/>
                    </a:prstGeom>
                  </pic:spPr>
                </pic:pic>
              </a:graphicData>
            </a:graphic>
          </wp:inline>
        </w:drawing>
      </w:r>
      <w:r w:rsidRPr="0087212D">
        <w:rPr>
          <w:sz w:val="24"/>
        </w:rPr>
        <w:t xml:space="preserve">a) The Board advertised for a part-time Superintendent for one hundred (100) days of service annually at a rate of $380.00/day. Dr. Toby </w:t>
      </w:r>
      <w:proofErr w:type="spellStart"/>
      <w:r w:rsidRPr="0087212D">
        <w:rPr>
          <w:sz w:val="24"/>
        </w:rPr>
        <w:t>Spainhower</w:t>
      </w:r>
      <w:proofErr w:type="spellEnd"/>
      <w:r w:rsidRPr="0087212D">
        <w:rPr>
          <w:sz w:val="24"/>
        </w:rPr>
        <w:t xml:space="preserve"> has been offered this position who requests the Board consider adjusting the daily rate upward to $450/day. </w:t>
      </w:r>
      <w:r w:rsidRPr="0087212D">
        <w:rPr>
          <w:sz w:val="24"/>
        </w:rPr>
        <w:t>ACTION Item</w:t>
      </w:r>
    </w:p>
    <w:p w:rsidR="00192B77" w:rsidRPr="0087212D" w:rsidRDefault="0087212D">
      <w:pPr>
        <w:spacing w:after="305" w:line="248" w:lineRule="auto"/>
        <w:ind w:left="1804" w:right="5" w:hanging="350"/>
      </w:pPr>
      <w:r w:rsidRPr="0087212D">
        <w:rPr>
          <w:sz w:val="24"/>
        </w:rPr>
        <w:t xml:space="preserve">b) The Board hired Principal Drury for two hundred (200) days of service annually at a rate of $350/day. Mr. Drury requests the Board adjust the number of contracted days to two hundred twenty (220). Mr. Drury will complete 200 days of service </w:t>
      </w:r>
      <w:r w:rsidRPr="0087212D">
        <w:rPr>
          <w:sz w:val="24"/>
        </w:rPr>
        <w:t>on May 7 of this year. ACTION Item</w:t>
      </w:r>
    </w:p>
    <w:p w:rsidR="00192B77" w:rsidRPr="0087212D" w:rsidRDefault="0087212D">
      <w:pPr>
        <w:tabs>
          <w:tab w:val="center" w:pos="367"/>
          <w:tab w:val="center" w:pos="3682"/>
        </w:tabs>
        <w:spacing w:after="4" w:line="251" w:lineRule="auto"/>
      </w:pPr>
      <w:r w:rsidRPr="0087212D">
        <w:rPr>
          <w:sz w:val="26"/>
        </w:rPr>
        <w:tab/>
      </w:r>
      <w:r w:rsidRPr="0087212D">
        <w:rPr>
          <w:sz w:val="26"/>
        </w:rPr>
        <w:t>17.</w:t>
      </w:r>
      <w:r w:rsidRPr="0087212D">
        <w:rPr>
          <w:sz w:val="26"/>
        </w:rPr>
        <w:tab/>
        <w:t>SUPERINTENDENT'S CONTRACT - ACTION Item</w:t>
      </w:r>
    </w:p>
    <w:p w:rsidR="00192B77" w:rsidRPr="0087212D" w:rsidRDefault="0087212D">
      <w:pPr>
        <w:spacing w:after="15" w:line="236" w:lineRule="auto"/>
        <w:ind w:left="921" w:right="191" w:firstLine="9"/>
        <w:jc w:val="both"/>
      </w:pPr>
      <w:r w:rsidRPr="0087212D">
        <w:rPr>
          <w:sz w:val="24"/>
        </w:rPr>
        <w:t xml:space="preserve">The Board will consider contracting with Dr. Toby </w:t>
      </w:r>
      <w:proofErr w:type="spellStart"/>
      <w:r w:rsidRPr="0087212D">
        <w:rPr>
          <w:sz w:val="24"/>
        </w:rPr>
        <w:t>Spainhower</w:t>
      </w:r>
      <w:proofErr w:type="spellEnd"/>
      <w:r w:rsidRPr="0087212D">
        <w:rPr>
          <w:sz w:val="24"/>
        </w:rPr>
        <w:t xml:space="preserve"> as a 'consultant' from May 1, 2013 to June 30, 2013, as Dr. </w:t>
      </w:r>
      <w:proofErr w:type="spellStart"/>
      <w:r w:rsidRPr="0087212D">
        <w:rPr>
          <w:sz w:val="24"/>
        </w:rPr>
        <w:t>Spainhower</w:t>
      </w:r>
      <w:proofErr w:type="spellEnd"/>
      <w:r w:rsidRPr="0087212D">
        <w:rPr>
          <w:sz w:val="24"/>
        </w:rPr>
        <w:t xml:space="preserve"> is under contract with the Beverly Hills Uni</w:t>
      </w:r>
      <w:r w:rsidRPr="0087212D">
        <w:rPr>
          <w:sz w:val="24"/>
        </w:rPr>
        <w:t>fied School District through June 30, 2013. The number of days Dr.</w:t>
      </w:r>
    </w:p>
    <w:p w:rsidR="00192B77" w:rsidRPr="0087212D" w:rsidRDefault="0087212D">
      <w:pPr>
        <w:spacing w:after="290" w:line="236" w:lineRule="auto"/>
        <w:ind w:left="921" w:right="191" w:firstLine="9"/>
        <w:jc w:val="both"/>
      </w:pPr>
      <w:proofErr w:type="spellStart"/>
      <w:r w:rsidRPr="0087212D">
        <w:rPr>
          <w:sz w:val="24"/>
        </w:rPr>
        <w:t>Spainhower</w:t>
      </w:r>
      <w:proofErr w:type="spellEnd"/>
      <w:r w:rsidRPr="0087212D">
        <w:rPr>
          <w:sz w:val="24"/>
        </w:rPr>
        <w:t xml:space="preserve"> will provide service to the District through this period will be 'as needed' as determined by Dr. </w:t>
      </w:r>
      <w:proofErr w:type="spellStart"/>
      <w:r w:rsidRPr="0087212D">
        <w:rPr>
          <w:sz w:val="24"/>
        </w:rPr>
        <w:t>Spainhower</w:t>
      </w:r>
      <w:proofErr w:type="spellEnd"/>
      <w:r w:rsidRPr="0087212D">
        <w:rPr>
          <w:sz w:val="24"/>
        </w:rPr>
        <w:t xml:space="preserve">, not to exceed a total of twenty (20) days in this period. The daily </w:t>
      </w:r>
      <w:r w:rsidRPr="0087212D">
        <w:rPr>
          <w:sz w:val="24"/>
        </w:rPr>
        <w:t>date of compensation will be as determined by the Board and this consideration is an ACTION Item</w:t>
      </w:r>
    </w:p>
    <w:p w:rsidR="00192B77" w:rsidRPr="0087212D" w:rsidRDefault="0087212D">
      <w:pPr>
        <w:spacing w:after="252" w:line="248" w:lineRule="auto"/>
        <w:ind w:left="940" w:right="5" w:firstLine="4"/>
      </w:pPr>
      <w:r w:rsidRPr="0087212D">
        <w:rPr>
          <w:sz w:val="24"/>
        </w:rPr>
        <w:t xml:space="preserve">The Board will also consider a permanent contract with Dr. </w:t>
      </w:r>
      <w:proofErr w:type="spellStart"/>
      <w:r w:rsidRPr="0087212D">
        <w:rPr>
          <w:sz w:val="24"/>
        </w:rPr>
        <w:t>Spainhower</w:t>
      </w:r>
      <w:proofErr w:type="spellEnd"/>
      <w:r w:rsidRPr="0087212D">
        <w:rPr>
          <w:sz w:val="24"/>
        </w:rPr>
        <w:t xml:space="preserve"> for services as District Superintendent, as defined by the District's adopted Board Polic</w:t>
      </w:r>
      <w:r w:rsidRPr="0087212D">
        <w:rPr>
          <w:sz w:val="24"/>
        </w:rPr>
        <w:t>y 2011.2 Superintendent's Job Description. The Board will contract for one hundred (100) days of service annually at a daily compensation rate to be determined. ACTION Item</w:t>
      </w:r>
    </w:p>
    <w:p w:rsidR="00192B77" w:rsidRPr="0087212D" w:rsidRDefault="0087212D">
      <w:pPr>
        <w:spacing w:after="320" w:line="236" w:lineRule="auto"/>
        <w:ind w:left="921" w:right="398" w:firstLine="9"/>
        <w:jc w:val="both"/>
      </w:pPr>
      <w:r w:rsidRPr="0087212D">
        <w:rPr>
          <w:sz w:val="24"/>
        </w:rPr>
        <w:t>The Board will consider obligating the District to contribute to the State Teacher'</w:t>
      </w:r>
      <w:r w:rsidRPr="0087212D">
        <w:rPr>
          <w:sz w:val="24"/>
        </w:rPr>
        <w:t xml:space="preserve">s Retirement Fund (STRS) on behalf of Dr. </w:t>
      </w:r>
      <w:proofErr w:type="spellStart"/>
      <w:r w:rsidRPr="0087212D">
        <w:rPr>
          <w:sz w:val="24"/>
        </w:rPr>
        <w:t>Spainhower</w:t>
      </w:r>
      <w:proofErr w:type="spellEnd"/>
      <w:r w:rsidRPr="0087212D">
        <w:rPr>
          <w:sz w:val="24"/>
        </w:rPr>
        <w:t>. The contribution is equal to eight (8) % of the compensation. ACTION Item</w:t>
      </w:r>
    </w:p>
    <w:p w:rsidR="00192B77" w:rsidRPr="0087212D" w:rsidRDefault="0087212D">
      <w:pPr>
        <w:tabs>
          <w:tab w:val="center" w:pos="348"/>
          <w:tab w:val="center" w:pos="3127"/>
        </w:tabs>
        <w:spacing w:after="249" w:line="251" w:lineRule="auto"/>
      </w:pPr>
      <w:r w:rsidRPr="0087212D">
        <w:rPr>
          <w:sz w:val="26"/>
        </w:rPr>
        <w:tab/>
      </w:r>
      <w:r w:rsidRPr="0087212D">
        <w:rPr>
          <w:sz w:val="26"/>
        </w:rPr>
        <w:t>18.</w:t>
      </w:r>
      <w:r w:rsidRPr="0087212D">
        <w:rPr>
          <w:sz w:val="26"/>
        </w:rPr>
        <w:tab/>
        <w:t>WILLIAMS ACT QUARTERLY REPORT</w:t>
      </w:r>
    </w:p>
    <w:p w:rsidR="00192B77" w:rsidRPr="0087212D" w:rsidRDefault="0087212D">
      <w:pPr>
        <w:spacing w:after="14" w:line="248" w:lineRule="auto"/>
        <w:ind w:left="940" w:right="5" w:firstLine="4"/>
      </w:pPr>
      <w:r w:rsidRPr="0087212D">
        <w:rPr>
          <w:sz w:val="24"/>
        </w:rPr>
        <w:lastRenderedPageBreak/>
        <w:t>The Board will receive any reports of Williams Act complaints.</w:t>
      </w:r>
    </w:p>
    <w:p w:rsidR="00192B77" w:rsidRPr="0087212D" w:rsidRDefault="0087212D">
      <w:pPr>
        <w:tabs>
          <w:tab w:val="center" w:pos="367"/>
          <w:tab w:val="center" w:pos="2604"/>
        </w:tabs>
        <w:spacing w:after="240" w:line="248" w:lineRule="auto"/>
      </w:pPr>
      <w:r w:rsidRPr="0087212D">
        <w:rPr>
          <w:sz w:val="24"/>
        </w:rPr>
        <w:tab/>
      </w:r>
      <w:r w:rsidRPr="0087212D">
        <w:rPr>
          <w:sz w:val="24"/>
        </w:rPr>
        <w:t>190</w:t>
      </w:r>
      <w:r w:rsidRPr="0087212D">
        <w:rPr>
          <w:sz w:val="24"/>
        </w:rPr>
        <w:tab/>
        <w:t>EDUCATORS HALL OF FAME</w:t>
      </w:r>
    </w:p>
    <w:p w:rsidR="00192B77" w:rsidRPr="0087212D" w:rsidRDefault="0087212D">
      <w:pPr>
        <w:spacing w:after="271" w:line="248" w:lineRule="auto"/>
        <w:ind w:left="940" w:right="5" w:firstLine="4"/>
      </w:pPr>
      <w:r w:rsidRPr="0087212D">
        <w:rPr>
          <w:sz w:val="24"/>
        </w:rPr>
        <w:t>The Board will determine who will be their Nominee for the Glenn County Educators Hall of Fame.</w:t>
      </w:r>
    </w:p>
    <w:p w:rsidR="00192B77" w:rsidRPr="0087212D" w:rsidRDefault="0087212D">
      <w:pPr>
        <w:tabs>
          <w:tab w:val="center" w:pos="360"/>
          <w:tab w:val="center" w:pos="2208"/>
        </w:tabs>
        <w:spacing w:after="246" w:line="248" w:lineRule="auto"/>
      </w:pPr>
      <w:r w:rsidRPr="0087212D">
        <w:rPr>
          <w:sz w:val="24"/>
        </w:rPr>
        <w:tab/>
      </w:r>
      <w:r w:rsidRPr="0087212D">
        <w:rPr>
          <w:sz w:val="24"/>
        </w:rPr>
        <w:t>200</w:t>
      </w:r>
      <w:r w:rsidRPr="0087212D">
        <w:rPr>
          <w:sz w:val="24"/>
        </w:rPr>
        <w:tab/>
        <w:t>CONSENT CALENDAR</w:t>
      </w:r>
    </w:p>
    <w:p w:rsidR="00192B77" w:rsidRPr="0087212D" w:rsidRDefault="0087212D">
      <w:pPr>
        <w:spacing w:after="271" w:line="249" w:lineRule="auto"/>
        <w:ind w:left="878" w:hanging="10"/>
      </w:pPr>
      <w:r w:rsidRPr="0087212D">
        <w:t>All matters listed under the Consent Calendar are to be considered routine and without opposition. The Consent Calendar will be enacted by</w:t>
      </w:r>
      <w:r w:rsidRPr="0087212D">
        <w:t xml:space="preserve"> one motion. There will be no separate discussion of these items unless a Board member or the Superintendent/designee requests that a specific item(s) be removed from the Consent Calendar for separate action. Any items so removed will be considered after t</w:t>
      </w:r>
      <w:r w:rsidRPr="0087212D">
        <w:t>he motion to approve the Consent Calendar.</w:t>
      </w:r>
    </w:p>
    <w:p w:rsidR="00192B77" w:rsidRPr="0087212D" w:rsidRDefault="0087212D">
      <w:pPr>
        <w:spacing w:after="4" w:line="251" w:lineRule="auto"/>
        <w:ind w:left="1469" w:firstLine="4"/>
      </w:pPr>
      <w:r w:rsidRPr="0087212D">
        <w:rPr>
          <w:sz w:val="26"/>
        </w:rPr>
        <w:t>Bills, Warrants and Transfers</w:t>
      </w:r>
    </w:p>
    <w:p w:rsidR="00192B77" w:rsidRPr="0087212D" w:rsidRDefault="0087212D">
      <w:pPr>
        <w:spacing w:after="14" w:line="248" w:lineRule="auto"/>
        <w:ind w:left="1478" w:right="451" w:hanging="43"/>
      </w:pPr>
      <w:r w:rsidRPr="0087212D">
        <w:rPr>
          <w:noProof/>
        </w:rPr>
        <w:drawing>
          <wp:inline distT="0" distB="0" distL="0" distR="0">
            <wp:extent cx="3048" cy="3049"/>
            <wp:effectExtent l="0" t="0" r="0" b="0"/>
            <wp:docPr id="6730" name="Picture 6730"/>
            <wp:cNvGraphicFramePr/>
            <a:graphic xmlns:a="http://schemas.openxmlformats.org/drawingml/2006/main">
              <a:graphicData uri="http://schemas.openxmlformats.org/drawingml/2006/picture">
                <pic:pic xmlns:pic="http://schemas.openxmlformats.org/drawingml/2006/picture">
                  <pic:nvPicPr>
                    <pic:cNvPr id="6730" name="Picture 6730"/>
                    <pic:cNvPicPr/>
                  </pic:nvPicPr>
                  <pic:blipFill>
                    <a:blip r:embed="rId21"/>
                    <a:stretch>
                      <a:fillRect/>
                    </a:stretch>
                  </pic:blipFill>
                  <pic:spPr>
                    <a:xfrm>
                      <a:off x="0" y="0"/>
                      <a:ext cx="3048" cy="3049"/>
                    </a:xfrm>
                    <a:prstGeom prst="rect">
                      <a:avLst/>
                    </a:prstGeom>
                  </pic:spPr>
                </pic:pic>
              </a:graphicData>
            </a:graphic>
          </wp:inline>
        </w:drawing>
      </w:r>
      <w:r w:rsidRPr="0087212D">
        <w:rPr>
          <w:sz w:val="24"/>
        </w:rPr>
        <w:t xml:space="preserve">Payment of monthly operating bills for the school district which are approved expenditures in the current budget. Certificated New </w:t>
      </w:r>
      <w:proofErr w:type="spellStart"/>
      <w:r w:rsidRPr="0087212D">
        <w:rPr>
          <w:sz w:val="24"/>
        </w:rPr>
        <w:t>Hircs</w:t>
      </w:r>
      <w:proofErr w:type="spellEnd"/>
      <w:r w:rsidRPr="0087212D">
        <w:rPr>
          <w:sz w:val="24"/>
        </w:rPr>
        <w:t>/Transfers</w:t>
      </w:r>
    </w:p>
    <w:p w:rsidR="00192B77" w:rsidRPr="0087212D" w:rsidRDefault="0087212D">
      <w:pPr>
        <w:spacing w:after="14" w:line="248" w:lineRule="auto"/>
        <w:ind w:left="1464" w:right="5" w:firstLine="4"/>
      </w:pPr>
      <w:r w:rsidRPr="0087212D">
        <w:rPr>
          <w:sz w:val="24"/>
        </w:rPr>
        <w:t>None</w:t>
      </w:r>
    </w:p>
    <w:p w:rsidR="00192B77" w:rsidRPr="0087212D" w:rsidRDefault="0087212D">
      <w:pPr>
        <w:spacing w:after="4" w:line="251" w:lineRule="auto"/>
        <w:ind w:left="1483" w:firstLine="4"/>
      </w:pPr>
      <w:r w:rsidRPr="0087212D">
        <w:rPr>
          <w:sz w:val="26"/>
        </w:rPr>
        <w:t>Classified New Hires [Transfers</w:t>
      </w:r>
    </w:p>
    <w:p w:rsidR="00192B77" w:rsidRPr="0087212D" w:rsidRDefault="0087212D">
      <w:pPr>
        <w:spacing w:after="14" w:line="248" w:lineRule="auto"/>
        <w:ind w:left="1464" w:right="5" w:firstLine="4"/>
      </w:pPr>
      <w:r w:rsidRPr="0087212D">
        <w:rPr>
          <w:sz w:val="24"/>
        </w:rPr>
        <w:t>None</w:t>
      </w:r>
    </w:p>
    <w:p w:rsidR="00192B77" w:rsidRPr="0087212D" w:rsidRDefault="0087212D">
      <w:pPr>
        <w:spacing w:after="271" w:line="248" w:lineRule="auto"/>
        <w:ind w:left="1464" w:right="5357" w:firstLine="4"/>
      </w:pPr>
      <w:r w:rsidRPr="0087212D">
        <w:rPr>
          <w:sz w:val="24"/>
        </w:rPr>
        <w:t>Coaching Positions None</w:t>
      </w:r>
    </w:p>
    <w:p w:rsidR="00192B77" w:rsidRPr="0087212D" w:rsidRDefault="0087212D">
      <w:pPr>
        <w:tabs>
          <w:tab w:val="center" w:pos="365"/>
          <w:tab w:val="center" w:pos="2950"/>
        </w:tabs>
        <w:spacing w:after="270" w:line="248" w:lineRule="auto"/>
      </w:pPr>
      <w:r w:rsidRPr="0087212D">
        <w:rPr>
          <w:sz w:val="24"/>
        </w:rPr>
        <w:tab/>
      </w:r>
      <w:r w:rsidRPr="0087212D">
        <w:rPr>
          <w:sz w:val="24"/>
        </w:rPr>
        <w:t>210</w:t>
      </w:r>
      <w:r w:rsidRPr="0087212D">
        <w:rPr>
          <w:sz w:val="24"/>
        </w:rPr>
        <w:tab/>
        <w:t>ITEMS FOR NEXT BOARD AGENDA</w:t>
      </w:r>
    </w:p>
    <w:p w:rsidR="00192B77" w:rsidRPr="0087212D" w:rsidRDefault="0087212D">
      <w:pPr>
        <w:tabs>
          <w:tab w:val="center" w:pos="362"/>
          <w:tab w:val="center" w:pos="1865"/>
        </w:tabs>
        <w:spacing w:after="268" w:line="248" w:lineRule="auto"/>
      </w:pPr>
      <w:r w:rsidRPr="0087212D">
        <w:rPr>
          <w:sz w:val="24"/>
        </w:rPr>
        <w:tab/>
      </w:r>
      <w:r w:rsidRPr="0087212D">
        <w:rPr>
          <w:sz w:val="24"/>
        </w:rPr>
        <w:t>22.</w:t>
      </w:r>
      <w:r w:rsidRPr="0087212D">
        <w:rPr>
          <w:sz w:val="24"/>
        </w:rPr>
        <w:tab/>
        <w:t>ADJOURNMENT</w:t>
      </w:r>
    </w:p>
    <w:p w:rsidR="00192B77" w:rsidRPr="0087212D" w:rsidRDefault="0087212D">
      <w:pPr>
        <w:spacing w:after="4" w:line="251" w:lineRule="auto"/>
        <w:ind w:left="43" w:firstLine="4"/>
      </w:pPr>
      <w:r w:rsidRPr="0087212D">
        <w:rPr>
          <w:sz w:val="26"/>
        </w:rPr>
        <w:t>The next regular meeting will be held on Wednesday, May 8, at 5:30 PM at Elk Creek High School.</w:t>
      </w:r>
    </w:p>
    <w:sectPr w:rsidR="00192B77" w:rsidRPr="0087212D">
      <w:pgSz w:w="12240" w:h="15840"/>
      <w:pgMar w:top="1185" w:right="1546" w:bottom="19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A52"/>
    <w:multiLevelType w:val="hybridMultilevel"/>
    <w:tmpl w:val="9ECC7594"/>
    <w:lvl w:ilvl="0" w:tplc="27D6CA3A">
      <w:start w:val="11"/>
      <w:numFmt w:val="decimal"/>
      <w:lvlText w:val="%1."/>
      <w:lvlJc w:val="left"/>
      <w:pPr>
        <w:ind w:left="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F8FCB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FEE97C">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646B18">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D88996">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3CF120">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12338C">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54106A">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D2FD20">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FCD0FBC"/>
    <w:multiLevelType w:val="hybridMultilevel"/>
    <w:tmpl w:val="B244522E"/>
    <w:lvl w:ilvl="0" w:tplc="10C807F6">
      <w:start w:val="2"/>
      <w:numFmt w:val="decimal"/>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6C640">
      <w:start w:val="1"/>
      <w:numFmt w:val="lowerLetter"/>
      <w:lvlText w:val="%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D00">
      <w:start w:val="1"/>
      <w:numFmt w:val="lowerRoman"/>
      <w:lvlText w:val="%3"/>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45ED4">
      <w:start w:val="1"/>
      <w:numFmt w:val="decimal"/>
      <w:lvlText w:val="%4"/>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0FB64">
      <w:start w:val="1"/>
      <w:numFmt w:val="lowerLetter"/>
      <w:lvlText w:val="%5"/>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29332">
      <w:start w:val="1"/>
      <w:numFmt w:val="lowerRoman"/>
      <w:lvlText w:val="%6"/>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9E2C">
      <w:start w:val="1"/>
      <w:numFmt w:val="decimal"/>
      <w:lvlText w:val="%7"/>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4D4A6">
      <w:start w:val="1"/>
      <w:numFmt w:val="lowerLetter"/>
      <w:lvlText w:val="%8"/>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D9FA">
      <w:start w:val="1"/>
      <w:numFmt w:val="lowerRoman"/>
      <w:lvlText w:val="%9"/>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7"/>
    <w:rsid w:val="00192B77"/>
    <w:rsid w:val="008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87ABD-7D28-452E-A84C-7D198B39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Cox</dc:creator>
  <cp:keywords/>
  <cp:lastModifiedBy>Alyson Cox</cp:lastModifiedBy>
  <cp:revision>2</cp:revision>
  <dcterms:created xsi:type="dcterms:W3CDTF">2019-05-09T20:43:00Z</dcterms:created>
  <dcterms:modified xsi:type="dcterms:W3CDTF">2019-05-09T20:43:00Z</dcterms:modified>
</cp:coreProperties>
</file>