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CB73" w14:textId="0EF8545A" w:rsidR="006E1E30" w:rsidRDefault="00FD7915" w:rsidP="00D37DD5">
      <w:pPr>
        <w:pStyle w:val="Title"/>
        <w:tabs>
          <w:tab w:val="left" w:pos="6480"/>
        </w:tabs>
      </w:pPr>
      <w:r>
        <w:t>elsinboro</w:t>
      </w:r>
      <w:r w:rsidR="00B26551">
        <w:t xml:space="preserve"> </w:t>
      </w:r>
      <w:r w:rsidR="00337C7B">
        <w:t>TOWNSHIP</w:t>
      </w:r>
      <w:r w:rsidR="009645E5">
        <w:t xml:space="preserve"> BOARD OF EDUCATION</w:t>
      </w:r>
      <w:r w:rsidR="00D37DD5">
        <w:tab/>
        <w:t>file code: 1410</w:t>
      </w:r>
    </w:p>
    <w:p w14:paraId="6082CB74" w14:textId="7C673A8B" w:rsidR="00851A23" w:rsidRPr="00851A23" w:rsidRDefault="00B26551" w:rsidP="00851A23">
      <w:pPr>
        <w:tabs>
          <w:tab w:val="left" w:pos="6480"/>
        </w:tabs>
        <w:suppressAutoHyphens/>
        <w:rPr>
          <w:b/>
          <w:sz w:val="22"/>
        </w:rPr>
      </w:pPr>
      <w:r>
        <w:rPr>
          <w:b/>
          <w:sz w:val="22"/>
        </w:rPr>
        <w:t>Salem</w:t>
      </w:r>
      <w:r w:rsidR="007A0B48">
        <w:rPr>
          <w:b/>
          <w:sz w:val="22"/>
        </w:rPr>
        <w:t>, New Jersey</w:t>
      </w:r>
      <w:r w:rsidR="00851A23" w:rsidRPr="00851A23">
        <w:rPr>
          <w:b/>
          <w:sz w:val="22"/>
        </w:rPr>
        <w:tab/>
      </w:r>
      <w:r w:rsidR="00851A23" w:rsidRPr="00851A23">
        <w:rPr>
          <w:b/>
          <w:sz w:val="22"/>
          <w:u w:val="single"/>
        </w:rPr>
        <w:t xml:space="preserve">          </w:t>
      </w:r>
      <w:r w:rsidR="00851A23" w:rsidRPr="00851A23">
        <w:rPr>
          <w:b/>
          <w:sz w:val="22"/>
        </w:rPr>
        <w:t xml:space="preserve">  Monitored</w:t>
      </w:r>
      <w:r w:rsidR="00851A23" w:rsidRPr="00851A23">
        <w:rPr>
          <w:b/>
          <w:sz w:val="22"/>
        </w:rPr>
        <w:tab/>
      </w:r>
    </w:p>
    <w:p w14:paraId="6082CB75" w14:textId="77777777" w:rsidR="00851A23" w:rsidRPr="00851A23" w:rsidRDefault="00851A23" w:rsidP="00851A23">
      <w:pPr>
        <w:tabs>
          <w:tab w:val="left" w:pos="6480"/>
        </w:tabs>
        <w:suppressAutoHyphens/>
        <w:rPr>
          <w:b/>
          <w:sz w:val="24"/>
        </w:rPr>
      </w:pPr>
      <w:r w:rsidRPr="00851A23">
        <w:rPr>
          <w:b/>
          <w:sz w:val="22"/>
        </w:rPr>
        <w:tab/>
      </w:r>
      <w:r w:rsidRPr="00851A23">
        <w:rPr>
          <w:b/>
          <w:sz w:val="22"/>
          <w:u w:val="single"/>
        </w:rPr>
        <w:t xml:space="preserve">    X    </w:t>
      </w:r>
      <w:r w:rsidRPr="00851A23">
        <w:rPr>
          <w:b/>
          <w:sz w:val="22"/>
        </w:rPr>
        <w:t xml:space="preserve">  Mandated</w:t>
      </w:r>
    </w:p>
    <w:p w14:paraId="6082CB76" w14:textId="77777777" w:rsidR="00851A23" w:rsidRPr="00851A23" w:rsidRDefault="007A0B48" w:rsidP="00851A23">
      <w:pPr>
        <w:pBdr>
          <w:bottom w:val="single" w:sz="18" w:space="1" w:color="auto"/>
        </w:pBdr>
        <w:tabs>
          <w:tab w:val="left" w:pos="6480"/>
        </w:tabs>
        <w:suppressAutoHyphens/>
        <w:ind w:right="630"/>
        <w:rPr>
          <w:b/>
          <w:sz w:val="22"/>
        </w:rPr>
      </w:pPr>
      <w:r>
        <w:rPr>
          <w:b/>
          <w:sz w:val="22"/>
          <w:szCs w:val="22"/>
        </w:rPr>
        <w:t>Regulation</w:t>
      </w:r>
      <w:r w:rsidR="00851A23" w:rsidRPr="00851A23">
        <w:rPr>
          <w:b/>
          <w:sz w:val="22"/>
        </w:rPr>
        <w:tab/>
      </w:r>
      <w:r w:rsidR="00851A23" w:rsidRPr="00851A23">
        <w:rPr>
          <w:b/>
          <w:sz w:val="22"/>
          <w:u w:val="single"/>
        </w:rPr>
        <w:t xml:space="preserve">    X    </w:t>
      </w:r>
      <w:r w:rsidR="00851A23" w:rsidRPr="00851A23">
        <w:rPr>
          <w:b/>
          <w:sz w:val="22"/>
        </w:rPr>
        <w:t xml:space="preserve">  Other Reasons</w:t>
      </w:r>
    </w:p>
    <w:p w14:paraId="6082CB77" w14:textId="77777777" w:rsidR="00D37DD5" w:rsidRDefault="00D37DD5" w:rsidP="007503D7">
      <w:pPr>
        <w:tabs>
          <w:tab w:val="left" w:pos="1152"/>
          <w:tab w:val="left" w:pos="2736"/>
          <w:tab w:val="left" w:pos="5400"/>
          <w:tab w:val="left" w:pos="5940"/>
        </w:tabs>
        <w:suppressAutoHyphens/>
      </w:pPr>
    </w:p>
    <w:p w14:paraId="6082CB78" w14:textId="77777777" w:rsidR="00851A23" w:rsidRDefault="00851A23" w:rsidP="007503D7">
      <w:pPr>
        <w:tabs>
          <w:tab w:val="left" w:pos="1152"/>
          <w:tab w:val="left" w:pos="2736"/>
          <w:tab w:val="left" w:pos="5400"/>
          <w:tab w:val="left" w:pos="5940"/>
        </w:tabs>
        <w:suppressAutoHyphens/>
      </w:pPr>
    </w:p>
    <w:p w14:paraId="6082CB79" w14:textId="77777777" w:rsidR="00851A23" w:rsidRDefault="00851A23" w:rsidP="00851A23">
      <w:pPr>
        <w:pStyle w:val="NoSpacing"/>
      </w:pPr>
      <w:r>
        <w:t>local units</w:t>
      </w:r>
    </w:p>
    <w:p w14:paraId="6082CB7A" w14:textId="77777777" w:rsidR="00851A23" w:rsidRDefault="00851A23" w:rsidP="007503D7">
      <w:pPr>
        <w:tabs>
          <w:tab w:val="left" w:pos="1152"/>
          <w:tab w:val="left" w:pos="2736"/>
          <w:tab w:val="left" w:pos="5400"/>
          <w:tab w:val="left" w:pos="5940"/>
        </w:tabs>
        <w:suppressAutoHyphens/>
      </w:pPr>
    </w:p>
    <w:p w14:paraId="6082CB7B" w14:textId="77777777" w:rsidR="005C3447" w:rsidRPr="00851A23" w:rsidRDefault="00851A23" w:rsidP="007503D7">
      <w:pPr>
        <w:tabs>
          <w:tab w:val="left" w:pos="1152"/>
          <w:tab w:val="left" w:pos="2736"/>
          <w:tab w:val="left" w:pos="5400"/>
          <w:tab w:val="left" w:pos="5940"/>
        </w:tabs>
        <w:suppressAutoHyphens/>
        <w:rPr>
          <w:b/>
        </w:rPr>
      </w:pPr>
      <w:r w:rsidRPr="00851A23">
        <w:rPr>
          <w:b/>
        </w:rPr>
        <w:t>GENERAL STATEMENT</w:t>
      </w:r>
    </w:p>
    <w:p w14:paraId="6082CB7C" w14:textId="77777777" w:rsidR="005C3447" w:rsidRDefault="005C3447" w:rsidP="007503D7">
      <w:pPr>
        <w:tabs>
          <w:tab w:val="left" w:pos="1152"/>
          <w:tab w:val="left" w:pos="2736"/>
          <w:tab w:val="left" w:pos="5400"/>
          <w:tab w:val="left" w:pos="5940"/>
        </w:tabs>
        <w:suppressAutoHyphens/>
      </w:pPr>
    </w:p>
    <w:p w14:paraId="6082CB7D" w14:textId="75448ED8" w:rsidR="00851A23" w:rsidRDefault="00851A23" w:rsidP="007503D7">
      <w:pPr>
        <w:tabs>
          <w:tab w:val="left" w:pos="1152"/>
          <w:tab w:val="left" w:pos="2736"/>
          <w:tab w:val="left" w:pos="5400"/>
          <w:tab w:val="left" w:pos="5940"/>
        </w:tabs>
        <w:suppressAutoHyphens/>
      </w:pPr>
      <w:r>
        <w:t xml:space="preserve">The </w:t>
      </w:r>
      <w:r w:rsidR="00B26551">
        <w:t>Elsinboro</w:t>
      </w:r>
      <w:r w:rsidR="00B07179" w:rsidRPr="00D31B8B">
        <w:t xml:space="preserve"> Township Board </w:t>
      </w:r>
      <w:r w:rsidR="00B07179">
        <w:t xml:space="preserve">of </w:t>
      </w:r>
      <w:r w:rsidR="00B07179" w:rsidRPr="00D31B8B">
        <w:t>Educati</w:t>
      </w:r>
      <w:r w:rsidR="00B07179">
        <w:t xml:space="preserve">on </w:t>
      </w:r>
      <w:r>
        <w:t xml:space="preserve">shall foster with its community of parents a sense of wellbeing and confidence that each child is valued and will be protected from any form of threat or danger to their safety and wellbeing. Ensuring the safety and wellbeing of the students and staff requires cooperation between the district schools and community agencies. The </w:t>
      </w:r>
      <w:r w:rsidR="00332447">
        <w:t>superintendent</w:t>
      </w:r>
      <w:r>
        <w:t xml:space="preserve"> shall establish </w:t>
      </w:r>
      <w:r w:rsidRPr="00851A23">
        <w:t xml:space="preserve">positive working relationships with community agencies, including but not limited to, police authorities, fire departments, Division of Child Protection and Permanency, emergency room and/or squad, other school districts, and all other agencies providing services to district </w:t>
      </w:r>
      <w:r>
        <w:t>students</w:t>
      </w:r>
      <w:r w:rsidRPr="00851A23">
        <w:t>.</w:t>
      </w:r>
    </w:p>
    <w:p w14:paraId="6082CB7E" w14:textId="77777777" w:rsidR="00851A23" w:rsidRDefault="00851A23" w:rsidP="007503D7">
      <w:pPr>
        <w:tabs>
          <w:tab w:val="left" w:pos="1152"/>
          <w:tab w:val="left" w:pos="2736"/>
          <w:tab w:val="left" w:pos="5400"/>
          <w:tab w:val="left" w:pos="5940"/>
        </w:tabs>
        <w:suppressAutoHyphens/>
      </w:pPr>
    </w:p>
    <w:p w14:paraId="6082CB7F" w14:textId="77777777" w:rsidR="00851A23" w:rsidRPr="00851A23" w:rsidRDefault="00851A23" w:rsidP="00851A23">
      <w:pPr>
        <w:widowControl/>
        <w:rPr>
          <w:b/>
        </w:rPr>
      </w:pPr>
      <w:r w:rsidRPr="00851A23">
        <w:rPr>
          <w:b/>
        </w:rPr>
        <w:t>STAFF RESPONSIBLE</w:t>
      </w:r>
    </w:p>
    <w:p w14:paraId="6082CB80" w14:textId="77777777" w:rsidR="00851A23" w:rsidRPr="00851A23" w:rsidRDefault="00851A23" w:rsidP="00851A23">
      <w:pPr>
        <w:widowControl/>
      </w:pPr>
    </w:p>
    <w:p w14:paraId="6082CB81" w14:textId="77777777" w:rsidR="00851A23" w:rsidRPr="00851A23" w:rsidRDefault="00851A23" w:rsidP="00851A23">
      <w:pPr>
        <w:widowControl/>
      </w:pPr>
      <w:r w:rsidRPr="00851A23">
        <w:t>The following chart lists the staff members responsible for the implementation of the regulation and summarizes their responsibilities:</w:t>
      </w:r>
    </w:p>
    <w:p w14:paraId="6082CB82" w14:textId="77777777" w:rsidR="00851A23" w:rsidRPr="00851A23" w:rsidRDefault="00851A23" w:rsidP="00851A23">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88"/>
      </w:tblGrid>
      <w:tr w:rsidR="00851A23" w:rsidRPr="00851A23" w14:paraId="6082CB85" w14:textId="77777777" w:rsidTr="0080732F">
        <w:trPr>
          <w:trHeight w:val="432"/>
        </w:trPr>
        <w:tc>
          <w:tcPr>
            <w:tcW w:w="4248" w:type="dxa"/>
            <w:shd w:val="pct15" w:color="auto" w:fill="auto"/>
            <w:vAlign w:val="center"/>
          </w:tcPr>
          <w:p w14:paraId="6082CB83" w14:textId="77777777" w:rsidR="00851A23" w:rsidRPr="00851A23" w:rsidRDefault="00851A23" w:rsidP="00851A23">
            <w:pPr>
              <w:widowControl/>
              <w:rPr>
                <w:b/>
              </w:rPr>
            </w:pPr>
            <w:r w:rsidRPr="00851A23">
              <w:rPr>
                <w:b/>
              </w:rPr>
              <w:t>Position</w:t>
            </w:r>
          </w:p>
        </w:tc>
        <w:tc>
          <w:tcPr>
            <w:tcW w:w="5688" w:type="dxa"/>
            <w:shd w:val="pct15" w:color="auto" w:fill="auto"/>
            <w:vAlign w:val="center"/>
          </w:tcPr>
          <w:p w14:paraId="6082CB84" w14:textId="77777777" w:rsidR="00851A23" w:rsidRPr="00851A23" w:rsidRDefault="00851A23" w:rsidP="00851A23">
            <w:pPr>
              <w:widowControl/>
              <w:rPr>
                <w:b/>
              </w:rPr>
            </w:pPr>
            <w:r w:rsidRPr="00851A23">
              <w:rPr>
                <w:b/>
              </w:rPr>
              <w:t>Summary of Main Responsibilities</w:t>
            </w:r>
          </w:p>
        </w:tc>
      </w:tr>
      <w:tr w:rsidR="00851A23" w:rsidRPr="00851A23" w14:paraId="6082CB8C" w14:textId="77777777" w:rsidTr="0080732F">
        <w:tc>
          <w:tcPr>
            <w:tcW w:w="4248" w:type="dxa"/>
            <w:shd w:val="clear" w:color="auto" w:fill="auto"/>
          </w:tcPr>
          <w:p w14:paraId="6082CB86" w14:textId="77777777" w:rsidR="00851A23" w:rsidRPr="00851A23" w:rsidRDefault="00332447" w:rsidP="00851A23">
            <w:pPr>
              <w:widowControl/>
            </w:pPr>
            <w:r>
              <w:t>Superintendent</w:t>
            </w:r>
          </w:p>
        </w:tc>
        <w:tc>
          <w:tcPr>
            <w:tcW w:w="5688" w:type="dxa"/>
            <w:shd w:val="clear" w:color="auto" w:fill="auto"/>
          </w:tcPr>
          <w:p w14:paraId="6082CB87" w14:textId="77777777" w:rsidR="00851A23" w:rsidRPr="00851A23" w:rsidRDefault="00851A23" w:rsidP="00851A23">
            <w:pPr>
              <w:widowControl/>
              <w:numPr>
                <w:ilvl w:val="0"/>
                <w:numId w:val="23"/>
              </w:numPr>
              <w:ind w:left="252" w:hanging="180"/>
            </w:pPr>
            <w:r w:rsidRPr="00851A23">
              <w:t xml:space="preserve">General policy </w:t>
            </w:r>
            <w:r>
              <w:t xml:space="preserve">and </w:t>
            </w:r>
            <w:r w:rsidRPr="00851A23">
              <w:t>procedure oversight within the district</w:t>
            </w:r>
          </w:p>
          <w:p w14:paraId="6082CB88" w14:textId="77777777" w:rsidR="00851A23" w:rsidRDefault="00851A23" w:rsidP="00851A23">
            <w:pPr>
              <w:widowControl/>
              <w:numPr>
                <w:ilvl w:val="0"/>
                <w:numId w:val="23"/>
              </w:numPr>
              <w:ind w:left="252" w:hanging="180"/>
            </w:pPr>
            <w:r w:rsidRPr="00851A23">
              <w:t xml:space="preserve">Development and implementation of the Memorandum of Agreement for the school </w:t>
            </w:r>
            <w:r>
              <w:t>district</w:t>
            </w:r>
          </w:p>
          <w:p w14:paraId="6082CB89" w14:textId="77777777" w:rsidR="00A608FF" w:rsidRPr="00851A23" w:rsidRDefault="00A608FF" w:rsidP="00851A23">
            <w:pPr>
              <w:widowControl/>
              <w:numPr>
                <w:ilvl w:val="0"/>
                <w:numId w:val="23"/>
              </w:numPr>
              <w:ind w:left="252" w:hanging="180"/>
            </w:pPr>
            <w:r>
              <w:t>Designation of the liaison</w:t>
            </w:r>
            <w:r w:rsidR="00ED22AA">
              <w:t>(s)</w:t>
            </w:r>
          </w:p>
          <w:p w14:paraId="6082CB8A" w14:textId="77777777" w:rsidR="00851A23" w:rsidRDefault="00851A23" w:rsidP="00851A23">
            <w:pPr>
              <w:widowControl/>
              <w:numPr>
                <w:ilvl w:val="0"/>
                <w:numId w:val="23"/>
              </w:numPr>
              <w:ind w:left="252" w:hanging="180"/>
            </w:pPr>
            <w:r w:rsidRPr="00851A23">
              <w:t>Contacting and being the liaison with law enforcement</w:t>
            </w:r>
            <w:r>
              <w:t>, local fire departments, DCP&amp;P, EMS and other school districts</w:t>
            </w:r>
          </w:p>
          <w:p w14:paraId="6082CB8B" w14:textId="77777777" w:rsidR="00670581" w:rsidRPr="00851A23" w:rsidRDefault="00670581" w:rsidP="00851A23">
            <w:pPr>
              <w:widowControl/>
              <w:numPr>
                <w:ilvl w:val="0"/>
                <w:numId w:val="23"/>
              </w:numPr>
              <w:ind w:left="252" w:hanging="180"/>
            </w:pPr>
            <w:r>
              <w:t>Maintain contact information for police, EMS, fire department, DCP&amp;P</w:t>
            </w:r>
          </w:p>
        </w:tc>
      </w:tr>
      <w:tr w:rsidR="00851A23" w:rsidRPr="00851A23" w14:paraId="6082CB93" w14:textId="77777777" w:rsidTr="0080732F">
        <w:tc>
          <w:tcPr>
            <w:tcW w:w="4248" w:type="dxa"/>
            <w:shd w:val="clear" w:color="auto" w:fill="auto"/>
          </w:tcPr>
          <w:p w14:paraId="6082CB8D" w14:textId="77777777" w:rsidR="00851A23" w:rsidRPr="00851A23" w:rsidRDefault="00851A23" w:rsidP="00851A23">
            <w:pPr>
              <w:widowControl/>
            </w:pPr>
            <w:r w:rsidRPr="00851A23">
              <w:t>Building principal</w:t>
            </w:r>
          </w:p>
        </w:tc>
        <w:tc>
          <w:tcPr>
            <w:tcW w:w="5688" w:type="dxa"/>
            <w:shd w:val="clear" w:color="auto" w:fill="auto"/>
          </w:tcPr>
          <w:p w14:paraId="6082CB8E" w14:textId="77777777" w:rsidR="00851A23" w:rsidRPr="00851A23" w:rsidRDefault="00851A23" w:rsidP="00851A23">
            <w:pPr>
              <w:widowControl/>
              <w:numPr>
                <w:ilvl w:val="0"/>
                <w:numId w:val="23"/>
              </w:numPr>
              <w:ind w:left="252" w:hanging="180"/>
            </w:pPr>
            <w:r w:rsidRPr="00851A23">
              <w:t xml:space="preserve">General procedure oversight within the school </w:t>
            </w:r>
          </w:p>
          <w:p w14:paraId="6082CB8F" w14:textId="77777777" w:rsidR="00851A23" w:rsidRPr="00851A23" w:rsidRDefault="00851A23" w:rsidP="00851A23">
            <w:pPr>
              <w:widowControl/>
              <w:numPr>
                <w:ilvl w:val="0"/>
                <w:numId w:val="23"/>
              </w:numPr>
              <w:ind w:left="252" w:hanging="180"/>
            </w:pPr>
            <w:r>
              <w:t xml:space="preserve">Development and </w:t>
            </w:r>
            <w:r w:rsidRPr="00851A23">
              <w:t>implementation</w:t>
            </w:r>
            <w:r>
              <w:t xml:space="preserve"> of the Memorandum of Agreement for the school</w:t>
            </w:r>
            <w:r w:rsidRPr="00851A23">
              <w:t xml:space="preserve"> </w:t>
            </w:r>
          </w:p>
          <w:p w14:paraId="6082CB90" w14:textId="77777777" w:rsidR="00851A23" w:rsidRDefault="00851A23" w:rsidP="00851A23">
            <w:pPr>
              <w:widowControl/>
              <w:numPr>
                <w:ilvl w:val="0"/>
                <w:numId w:val="23"/>
              </w:numPr>
              <w:ind w:left="252" w:hanging="180"/>
            </w:pPr>
            <w:r w:rsidRPr="00851A23">
              <w:t>Contacting and being the liaison with law enforcement, local fire departments, DCP&amp;P, EMS and other school districts</w:t>
            </w:r>
          </w:p>
          <w:p w14:paraId="6082CB91" w14:textId="77777777" w:rsidR="002340C6" w:rsidRDefault="002340C6" w:rsidP="00851A23">
            <w:pPr>
              <w:widowControl/>
              <w:numPr>
                <w:ilvl w:val="0"/>
                <w:numId w:val="23"/>
              </w:numPr>
              <w:ind w:left="252" w:hanging="180"/>
            </w:pPr>
            <w:r>
              <w:t>Maintain contact information for police, EMS, fire department, DCP&amp;P</w:t>
            </w:r>
          </w:p>
          <w:p w14:paraId="6082CB92" w14:textId="77777777" w:rsidR="002340C6" w:rsidRPr="00851A23" w:rsidRDefault="002340C6" w:rsidP="00851A23">
            <w:pPr>
              <w:widowControl/>
              <w:numPr>
                <w:ilvl w:val="0"/>
                <w:numId w:val="23"/>
              </w:numPr>
              <w:ind w:left="252" w:hanging="180"/>
            </w:pPr>
            <w:r>
              <w:t>Contact parents/guardians or emergency contact as appropriate</w:t>
            </w:r>
          </w:p>
        </w:tc>
      </w:tr>
      <w:tr w:rsidR="00851A23" w:rsidRPr="00851A23" w14:paraId="6082CB99" w14:textId="77777777" w:rsidTr="0080732F">
        <w:tc>
          <w:tcPr>
            <w:tcW w:w="4248" w:type="dxa"/>
            <w:tcBorders>
              <w:top w:val="single" w:sz="4" w:space="0" w:color="auto"/>
              <w:left w:val="single" w:sz="4" w:space="0" w:color="auto"/>
              <w:bottom w:val="single" w:sz="4" w:space="0" w:color="auto"/>
              <w:right w:val="single" w:sz="4" w:space="0" w:color="auto"/>
            </w:tcBorders>
            <w:shd w:val="clear" w:color="auto" w:fill="auto"/>
          </w:tcPr>
          <w:p w14:paraId="6082CB94" w14:textId="77777777" w:rsidR="00851A23" w:rsidRPr="00851A23" w:rsidRDefault="002340C6" w:rsidP="00851A23">
            <w:pPr>
              <w:widowControl/>
            </w:pPr>
            <w:r>
              <w:t>School Nurse</w:t>
            </w:r>
          </w:p>
        </w:tc>
        <w:tc>
          <w:tcPr>
            <w:tcW w:w="5688" w:type="dxa"/>
            <w:tcBorders>
              <w:top w:val="single" w:sz="4" w:space="0" w:color="auto"/>
              <w:left w:val="single" w:sz="4" w:space="0" w:color="auto"/>
              <w:bottom w:val="single" w:sz="4" w:space="0" w:color="auto"/>
              <w:right w:val="single" w:sz="4" w:space="0" w:color="auto"/>
            </w:tcBorders>
            <w:shd w:val="clear" w:color="auto" w:fill="auto"/>
          </w:tcPr>
          <w:p w14:paraId="6082CB95" w14:textId="77777777" w:rsidR="00851A23" w:rsidRPr="00851A23" w:rsidRDefault="002340C6" w:rsidP="00851A23">
            <w:pPr>
              <w:widowControl/>
              <w:numPr>
                <w:ilvl w:val="0"/>
                <w:numId w:val="23"/>
              </w:numPr>
              <w:ind w:left="252" w:hanging="180"/>
            </w:pPr>
            <w:r>
              <w:t>Respond to any illness and injury</w:t>
            </w:r>
          </w:p>
          <w:p w14:paraId="6082CB96" w14:textId="77777777" w:rsidR="00851A23" w:rsidRDefault="002340C6" w:rsidP="002340C6">
            <w:pPr>
              <w:widowControl/>
              <w:numPr>
                <w:ilvl w:val="0"/>
                <w:numId w:val="23"/>
              </w:numPr>
              <w:ind w:left="252" w:hanging="180"/>
            </w:pPr>
            <w:r>
              <w:t>Determine if EMS shall be called and designate a staff member to make the call</w:t>
            </w:r>
          </w:p>
          <w:p w14:paraId="6082CB97" w14:textId="77777777" w:rsidR="002340C6" w:rsidRDefault="002340C6" w:rsidP="002340C6">
            <w:pPr>
              <w:widowControl/>
              <w:numPr>
                <w:ilvl w:val="0"/>
                <w:numId w:val="23"/>
              </w:numPr>
              <w:ind w:left="252" w:hanging="180"/>
            </w:pPr>
            <w:r>
              <w:t>Maintain emergency contact information of staff and students</w:t>
            </w:r>
          </w:p>
          <w:p w14:paraId="6082CB98" w14:textId="77777777" w:rsidR="00B5225E" w:rsidRPr="00851A23" w:rsidRDefault="002340C6">
            <w:pPr>
              <w:widowControl/>
              <w:numPr>
                <w:ilvl w:val="0"/>
                <w:numId w:val="23"/>
              </w:numPr>
              <w:ind w:left="252" w:hanging="180"/>
            </w:pPr>
            <w:r>
              <w:t>Maintain contact information for police, EMS, fire department, DCP&amp;P</w:t>
            </w:r>
          </w:p>
        </w:tc>
      </w:tr>
      <w:tr w:rsidR="00ED22AA" w:rsidRPr="00851A23" w14:paraId="6082CB9C" w14:textId="77777777" w:rsidTr="0080732F">
        <w:tc>
          <w:tcPr>
            <w:tcW w:w="4248" w:type="dxa"/>
            <w:tcBorders>
              <w:top w:val="single" w:sz="4" w:space="0" w:color="auto"/>
              <w:left w:val="single" w:sz="4" w:space="0" w:color="auto"/>
              <w:bottom w:val="single" w:sz="4" w:space="0" w:color="auto"/>
              <w:right w:val="single" w:sz="4" w:space="0" w:color="auto"/>
            </w:tcBorders>
            <w:shd w:val="clear" w:color="auto" w:fill="auto"/>
          </w:tcPr>
          <w:p w14:paraId="6082CB9A" w14:textId="77777777" w:rsidR="00ED22AA" w:rsidRDefault="00ED22AA" w:rsidP="00851A23">
            <w:pPr>
              <w:widowControl/>
            </w:pPr>
            <w:r>
              <w:t xml:space="preserve">Policy </w:t>
            </w:r>
            <w:r w:rsidR="00E7589F">
              <w:t xml:space="preserve">&amp; Personnel </w:t>
            </w:r>
            <w:r>
              <w:t>Committee</w:t>
            </w:r>
          </w:p>
        </w:tc>
        <w:tc>
          <w:tcPr>
            <w:tcW w:w="5688" w:type="dxa"/>
            <w:tcBorders>
              <w:top w:val="single" w:sz="4" w:space="0" w:color="auto"/>
              <w:left w:val="single" w:sz="4" w:space="0" w:color="auto"/>
              <w:bottom w:val="single" w:sz="4" w:space="0" w:color="auto"/>
              <w:right w:val="single" w:sz="4" w:space="0" w:color="auto"/>
            </w:tcBorders>
            <w:shd w:val="clear" w:color="auto" w:fill="auto"/>
          </w:tcPr>
          <w:p w14:paraId="6082CB9B" w14:textId="77777777" w:rsidR="00ED22AA" w:rsidRDefault="0037170D">
            <w:pPr>
              <w:widowControl/>
              <w:numPr>
                <w:ilvl w:val="0"/>
                <w:numId w:val="23"/>
              </w:numPr>
              <w:ind w:left="252" w:hanging="180"/>
            </w:pPr>
            <w:r>
              <w:t>Recommend</w:t>
            </w:r>
            <w:r w:rsidR="00E7589F">
              <w:t xml:space="preserve"> </w:t>
            </w:r>
            <w:r>
              <w:t xml:space="preserve">to the Superintendent of Schools the </w:t>
            </w:r>
            <w:r w:rsidR="00E7589F">
              <w:t xml:space="preserve">mandated tasks, specific to drug and alcohol abuse, </w:t>
            </w:r>
            <w:r>
              <w:t xml:space="preserve">which </w:t>
            </w:r>
            <w:r w:rsidR="00E7589F">
              <w:t xml:space="preserve">are appropriately assigned to </w:t>
            </w:r>
            <w:r w:rsidR="00205487">
              <w:t>designated</w:t>
            </w:r>
            <w:r>
              <w:t xml:space="preserve"> </w:t>
            </w:r>
            <w:r w:rsidR="00E7589F">
              <w:t>staff members</w:t>
            </w:r>
            <w:r w:rsidR="00205487">
              <w:t xml:space="preserve"> with rationale for each recommendation</w:t>
            </w:r>
            <w:r w:rsidR="00E7589F">
              <w:t>.</w:t>
            </w:r>
          </w:p>
        </w:tc>
      </w:tr>
    </w:tbl>
    <w:p w14:paraId="6082CB9D" w14:textId="77777777" w:rsidR="00851A23" w:rsidRDefault="00851A23" w:rsidP="007503D7">
      <w:pPr>
        <w:tabs>
          <w:tab w:val="left" w:pos="1152"/>
          <w:tab w:val="left" w:pos="2736"/>
          <w:tab w:val="left" w:pos="5400"/>
          <w:tab w:val="left" w:pos="5940"/>
        </w:tabs>
        <w:suppressAutoHyphens/>
      </w:pPr>
    </w:p>
    <w:p w14:paraId="6082CB9E" w14:textId="77777777" w:rsidR="00A608FF" w:rsidRPr="00A608FF" w:rsidRDefault="00A608FF" w:rsidP="005C3447">
      <w:pPr>
        <w:pStyle w:val="NoSpacing"/>
        <w:jc w:val="left"/>
        <w:rPr>
          <w:b/>
          <w:caps w:val="0"/>
          <w:u w:val="none"/>
        </w:rPr>
      </w:pPr>
      <w:r w:rsidRPr="00A608FF">
        <w:rPr>
          <w:b/>
          <w:caps w:val="0"/>
          <w:u w:val="none"/>
        </w:rPr>
        <w:t>PROCEDURES</w:t>
      </w:r>
    </w:p>
    <w:p w14:paraId="6082CB9F" w14:textId="77777777" w:rsidR="00A608FF" w:rsidRDefault="00A608FF" w:rsidP="005C3447">
      <w:pPr>
        <w:pStyle w:val="NoSpacing"/>
        <w:jc w:val="left"/>
        <w:rPr>
          <w:caps w:val="0"/>
        </w:rPr>
      </w:pPr>
    </w:p>
    <w:p w14:paraId="6082CBA0" w14:textId="77777777" w:rsidR="00A608FF" w:rsidRDefault="00A608FF" w:rsidP="005C3447">
      <w:pPr>
        <w:pStyle w:val="NoSpacing"/>
        <w:jc w:val="left"/>
        <w:rPr>
          <w:caps w:val="0"/>
        </w:rPr>
      </w:pPr>
      <w:r>
        <w:rPr>
          <w:caps w:val="0"/>
        </w:rPr>
        <w:t>Law Enforcement Liaison</w:t>
      </w:r>
    </w:p>
    <w:p w14:paraId="6082CBA1" w14:textId="77777777" w:rsidR="00A608FF" w:rsidRPr="00A608FF" w:rsidRDefault="00A608FF" w:rsidP="005C3447">
      <w:pPr>
        <w:pStyle w:val="NoSpacing"/>
        <w:jc w:val="left"/>
        <w:rPr>
          <w:caps w:val="0"/>
        </w:rPr>
      </w:pPr>
    </w:p>
    <w:p w14:paraId="6082CBA2" w14:textId="29A4DC62" w:rsidR="00A608FF" w:rsidRDefault="00A608FF" w:rsidP="00A608FF">
      <w:pPr>
        <w:pStyle w:val="ListParagraph"/>
        <w:numPr>
          <w:ilvl w:val="0"/>
          <w:numId w:val="38"/>
        </w:numPr>
      </w:pPr>
      <w:r w:rsidRPr="00A608FF">
        <w:t xml:space="preserve">The </w:t>
      </w:r>
      <w:r w:rsidR="00332447">
        <w:t>superintendent</w:t>
      </w:r>
      <w:r w:rsidRPr="00A608FF">
        <w:t xml:space="preserve"> designate</w:t>
      </w:r>
      <w:r>
        <w:t>s</w:t>
      </w:r>
      <w:r w:rsidRPr="00A608FF">
        <w:t xml:space="preserve"> </w:t>
      </w:r>
      <w:r w:rsidR="000F0492">
        <w:t xml:space="preserve">the principal </w:t>
      </w:r>
      <w:r w:rsidRPr="00A608FF">
        <w:t>as a liaison to the county prosecutor's office and to the local law enforcement agency</w:t>
      </w:r>
      <w:r w:rsidR="001C3066">
        <w:t>;</w:t>
      </w:r>
    </w:p>
    <w:p w14:paraId="6082CBA3" w14:textId="77777777" w:rsidR="00A608FF" w:rsidRDefault="00A608FF" w:rsidP="00A608FF"/>
    <w:p w14:paraId="6082CBAA" w14:textId="7F65F0CA" w:rsidR="00A608FF" w:rsidRPr="00A608FF" w:rsidRDefault="00A608FF" w:rsidP="00A608FF">
      <w:pPr>
        <w:pStyle w:val="ListParagraph"/>
        <w:numPr>
          <w:ilvl w:val="0"/>
          <w:numId w:val="38"/>
        </w:numPr>
      </w:pPr>
      <w:r w:rsidRPr="00A608FF">
        <w:t xml:space="preserve">The roles and functions of the liaison </w:t>
      </w:r>
      <w:r w:rsidR="001C3066">
        <w:t>is</w:t>
      </w:r>
      <w:r w:rsidRPr="00A608FF">
        <w:t xml:space="preserve"> to:</w:t>
      </w:r>
    </w:p>
    <w:p w14:paraId="6082CBAB" w14:textId="77777777" w:rsidR="00A608FF" w:rsidRPr="00A608FF" w:rsidRDefault="00A608FF" w:rsidP="00A608FF"/>
    <w:p w14:paraId="6082CBAC" w14:textId="77777777" w:rsidR="00A608FF" w:rsidRPr="00A608FF" w:rsidRDefault="00A608FF" w:rsidP="00A608FF">
      <w:pPr>
        <w:numPr>
          <w:ilvl w:val="0"/>
          <w:numId w:val="36"/>
        </w:numPr>
      </w:pPr>
      <w:r w:rsidRPr="00A608FF">
        <w:t>Facilitate communication and cooperation;</w:t>
      </w:r>
      <w:r w:rsidRPr="00A608FF">
        <w:tab/>
      </w:r>
    </w:p>
    <w:p w14:paraId="6082CBAD" w14:textId="77777777" w:rsidR="00A608FF" w:rsidRPr="00A608FF" w:rsidRDefault="00A608FF" w:rsidP="00A608FF">
      <w:pPr>
        <w:numPr>
          <w:ilvl w:val="0"/>
          <w:numId w:val="36"/>
        </w:numPr>
      </w:pPr>
      <w:r w:rsidRPr="00A608FF">
        <w:t>Identify issues or problems that arise in the implementation of this Agreement and facilitate the resolution of any such problems;</w:t>
      </w:r>
    </w:p>
    <w:p w14:paraId="6082CBAE" w14:textId="77777777" w:rsidR="00A608FF" w:rsidRPr="00A608FF" w:rsidRDefault="00A608FF" w:rsidP="00A608FF">
      <w:pPr>
        <w:numPr>
          <w:ilvl w:val="0"/>
          <w:numId w:val="36"/>
        </w:numPr>
      </w:pPr>
      <w:r w:rsidRPr="00A608FF">
        <w:t>Act as the primary contact person between the schools and the affected law enforcement agencies;</w:t>
      </w:r>
    </w:p>
    <w:p w14:paraId="6082CBAF" w14:textId="77777777" w:rsidR="00A608FF" w:rsidRPr="00A608FF" w:rsidRDefault="00A608FF" w:rsidP="00A608FF">
      <w:pPr>
        <w:numPr>
          <w:ilvl w:val="0"/>
          <w:numId w:val="36"/>
        </w:numPr>
      </w:pPr>
      <w:r w:rsidRPr="00A608FF">
        <w:t xml:space="preserve">Act together in developing joint training and other cooperative efforts, including information exchanges and joint speaking engagements; </w:t>
      </w:r>
    </w:p>
    <w:p w14:paraId="6082CBB0" w14:textId="77777777" w:rsidR="00A608FF" w:rsidRPr="00A608FF" w:rsidRDefault="00A608FF" w:rsidP="00A608FF">
      <w:pPr>
        <w:numPr>
          <w:ilvl w:val="0"/>
          <w:numId w:val="36"/>
        </w:numPr>
      </w:pPr>
      <w:r w:rsidRPr="00A608FF">
        <w:t>Coordinate drug and alcohol abuse and violence intervention and prevention efforts; and</w:t>
      </w:r>
    </w:p>
    <w:p w14:paraId="6082CBB1" w14:textId="77777777" w:rsidR="00A608FF" w:rsidRPr="00A608FF" w:rsidRDefault="00A608FF" w:rsidP="00A608FF">
      <w:pPr>
        <w:numPr>
          <w:ilvl w:val="0"/>
          <w:numId w:val="36"/>
        </w:numPr>
      </w:pPr>
      <w:r w:rsidRPr="00A608FF">
        <w:t xml:space="preserve">Consult on the review of school safety and security plans, pursuant to </w:t>
      </w:r>
      <w:r w:rsidRPr="00A608FF">
        <w:rPr>
          <w:u w:val="single"/>
        </w:rPr>
        <w:t>N.J.A.C.</w:t>
      </w:r>
      <w:r w:rsidRPr="00A608FF">
        <w:t xml:space="preserve"> 6A:16-5.1, and the review of approved model policies of the School Security Task Force.</w:t>
      </w:r>
    </w:p>
    <w:p w14:paraId="6082CBB2" w14:textId="77777777" w:rsidR="00A608FF" w:rsidRDefault="00A608FF" w:rsidP="00A608FF"/>
    <w:p w14:paraId="6082CBB3" w14:textId="77777777" w:rsidR="00D37DD5" w:rsidRPr="00851A23" w:rsidRDefault="00851A23" w:rsidP="005C3447">
      <w:pPr>
        <w:pStyle w:val="NoSpacing"/>
        <w:jc w:val="left"/>
      </w:pPr>
      <w:r w:rsidRPr="00851A23">
        <w:rPr>
          <w:caps w:val="0"/>
        </w:rPr>
        <w:t xml:space="preserve">Local Law Enforcement and </w:t>
      </w:r>
      <w:r w:rsidR="005C3447" w:rsidRPr="00851A23">
        <w:rPr>
          <w:caps w:val="0"/>
        </w:rPr>
        <w:t>Memorandum of Agreement</w:t>
      </w:r>
    </w:p>
    <w:p w14:paraId="6082CBB4" w14:textId="77777777" w:rsidR="00D37DD5" w:rsidRDefault="00D37DD5" w:rsidP="007503D7">
      <w:pPr>
        <w:tabs>
          <w:tab w:val="left" w:pos="1152"/>
          <w:tab w:val="left" w:pos="2736"/>
          <w:tab w:val="left" w:pos="5400"/>
          <w:tab w:val="left" w:pos="5940"/>
        </w:tabs>
        <w:suppressAutoHyphens/>
      </w:pPr>
    </w:p>
    <w:p w14:paraId="6082CBB5" w14:textId="77777777" w:rsidR="00670581" w:rsidRDefault="00514FC3" w:rsidP="007503D7">
      <w:pPr>
        <w:tabs>
          <w:tab w:val="left" w:pos="1152"/>
          <w:tab w:val="left" w:pos="2736"/>
          <w:tab w:val="left" w:pos="5400"/>
          <w:tab w:val="left" w:pos="5940"/>
        </w:tabs>
        <w:suppressAutoHyphens/>
      </w:pPr>
      <w:r>
        <w:t xml:space="preserve">The </w:t>
      </w:r>
      <w:r w:rsidR="00332447">
        <w:t>superintendent</w:t>
      </w:r>
      <w:r>
        <w:t xml:space="preserve"> and </w:t>
      </w:r>
      <w:r w:rsidR="00851A23">
        <w:t>each building principal</w:t>
      </w:r>
      <w:r>
        <w:t xml:space="preserve"> shall establish an ongoing and </w:t>
      </w:r>
      <w:r w:rsidRPr="00514FC3">
        <w:t>cooperat</w:t>
      </w:r>
      <w:r>
        <w:t>ive relationship with the local law enforcement authority for each of the district schools</w:t>
      </w:r>
      <w:r w:rsidRPr="00514FC3">
        <w:t xml:space="preserve">.  </w:t>
      </w:r>
    </w:p>
    <w:p w14:paraId="6082CBB6" w14:textId="77777777" w:rsidR="00670581" w:rsidRDefault="00670581" w:rsidP="007503D7">
      <w:pPr>
        <w:tabs>
          <w:tab w:val="left" w:pos="1152"/>
          <w:tab w:val="left" w:pos="2736"/>
          <w:tab w:val="left" w:pos="5400"/>
          <w:tab w:val="left" w:pos="5940"/>
        </w:tabs>
        <w:suppressAutoHyphens/>
      </w:pPr>
    </w:p>
    <w:p w14:paraId="6082CBB7" w14:textId="77777777" w:rsidR="00670581" w:rsidRDefault="00670581" w:rsidP="007503D7">
      <w:pPr>
        <w:tabs>
          <w:tab w:val="left" w:pos="1152"/>
          <w:tab w:val="left" w:pos="2736"/>
          <w:tab w:val="left" w:pos="5400"/>
          <w:tab w:val="left" w:pos="5940"/>
        </w:tabs>
        <w:suppressAutoHyphens/>
      </w:pPr>
      <w:r>
        <w:t xml:space="preserve">The </w:t>
      </w:r>
      <w:r w:rsidR="00332447">
        <w:t>superintendent</w:t>
      </w:r>
      <w:r>
        <w:t xml:space="preserve"> and each building principal shall ensure that emergency contact information for the local police department, the local fire department, emergency medical services (EMS) and the Division of Child Protection and Permanence (DCP&amp;P) in maintained in each building office, updated annually and accessible in the event of an emergency.</w:t>
      </w:r>
    </w:p>
    <w:p w14:paraId="6082CBB8" w14:textId="77777777" w:rsidR="00670581" w:rsidRDefault="00670581" w:rsidP="007503D7">
      <w:pPr>
        <w:tabs>
          <w:tab w:val="left" w:pos="1152"/>
          <w:tab w:val="left" w:pos="2736"/>
          <w:tab w:val="left" w:pos="5400"/>
          <w:tab w:val="left" w:pos="5940"/>
        </w:tabs>
        <w:suppressAutoHyphens/>
      </w:pPr>
    </w:p>
    <w:p w14:paraId="6082CBB9" w14:textId="77777777" w:rsidR="00514FC3" w:rsidRPr="00514FC3" w:rsidRDefault="00514FC3" w:rsidP="007503D7">
      <w:pPr>
        <w:tabs>
          <w:tab w:val="left" w:pos="1152"/>
          <w:tab w:val="left" w:pos="2736"/>
          <w:tab w:val="left" w:pos="5400"/>
          <w:tab w:val="left" w:pos="5940"/>
        </w:tabs>
        <w:suppressAutoHyphens/>
      </w:pPr>
      <w:r w:rsidRPr="00514FC3">
        <w:t xml:space="preserve">Cooperation will include </w:t>
      </w:r>
      <w:r w:rsidR="007503D7">
        <w:t xml:space="preserve">establishing a </w:t>
      </w:r>
      <w:r w:rsidR="00D37DD5">
        <w:t>M</w:t>
      </w:r>
      <w:r w:rsidR="007503D7">
        <w:t xml:space="preserve">emorandum of Agreement as required by law and the annual review of the agreement.  </w:t>
      </w:r>
    </w:p>
    <w:p w14:paraId="6082CBBA" w14:textId="77777777" w:rsidR="00B1021F" w:rsidRDefault="00B1021F" w:rsidP="005F7397">
      <w:pPr>
        <w:rPr>
          <w:b/>
        </w:rPr>
      </w:pPr>
    </w:p>
    <w:p w14:paraId="6082CBBB" w14:textId="77777777" w:rsidR="007503D7" w:rsidRPr="007503D7" w:rsidRDefault="007503D7" w:rsidP="007503D7">
      <w:pPr>
        <w:rPr>
          <w:rStyle w:val="Emphasis"/>
        </w:rPr>
      </w:pPr>
      <w:r w:rsidRPr="007503D7">
        <w:rPr>
          <w:rStyle w:val="Emphasis"/>
        </w:rPr>
        <w:t>Annual Review Process</w:t>
      </w:r>
      <w:r w:rsidR="005C3447">
        <w:rPr>
          <w:rStyle w:val="Emphasis"/>
        </w:rPr>
        <w:t xml:space="preserve"> for the Memorandum of Agreement</w:t>
      </w:r>
      <w:r w:rsidRPr="007503D7">
        <w:rPr>
          <w:rStyle w:val="Emphasis"/>
        </w:rPr>
        <w:t xml:space="preserve"> </w:t>
      </w:r>
    </w:p>
    <w:p w14:paraId="6082CBBC" w14:textId="77777777" w:rsidR="007503D7" w:rsidRDefault="007503D7" w:rsidP="007503D7"/>
    <w:p w14:paraId="6082CBBD" w14:textId="77777777" w:rsidR="007503D7" w:rsidRPr="006E1E30" w:rsidRDefault="00B1021F" w:rsidP="007503D7">
      <w:r w:rsidRPr="006E1E30">
        <w:t>The</w:t>
      </w:r>
      <w:r w:rsidR="007503D7" w:rsidRPr="006E1E30">
        <w:t xml:space="preserve"> </w:t>
      </w:r>
      <w:r w:rsidR="00332447">
        <w:t>superintendent</w:t>
      </w:r>
      <w:r w:rsidR="007503D7" w:rsidRPr="006E1E30">
        <w:t xml:space="preserve"> and appropriate law enforcement officials </w:t>
      </w:r>
      <w:r w:rsidR="007503D7">
        <w:t xml:space="preserve">shall annually review the Memorandum of Agreement </w:t>
      </w:r>
      <w:r w:rsidR="00D37DD5">
        <w:t xml:space="preserve">(MOA) </w:t>
      </w:r>
      <w:r w:rsidR="007503D7">
        <w:t xml:space="preserve">and revise the agreement as necessary.  The annual review shall include </w:t>
      </w:r>
      <w:r w:rsidR="007503D7" w:rsidRPr="006E1E30">
        <w:t xml:space="preserve">the following: </w:t>
      </w:r>
    </w:p>
    <w:p w14:paraId="6082CBBE" w14:textId="77777777" w:rsidR="007503D7" w:rsidRDefault="007503D7" w:rsidP="007503D7"/>
    <w:p w14:paraId="6082CBBF" w14:textId="77777777" w:rsidR="007503D7" w:rsidRDefault="007503D7" w:rsidP="007503D7">
      <w:pPr>
        <w:pStyle w:val="ListParagraph"/>
        <w:numPr>
          <w:ilvl w:val="0"/>
          <w:numId w:val="21"/>
        </w:numPr>
      </w:pPr>
      <w:r w:rsidRPr="00B1021F">
        <w:rPr>
          <w:bCs/>
          <w:iCs/>
        </w:rPr>
        <w:t>Discussion regarding</w:t>
      </w:r>
      <w:r w:rsidRPr="007503D7">
        <w:rPr>
          <w:b/>
          <w:bCs/>
          <w:i/>
          <w:iCs/>
        </w:rPr>
        <w:t xml:space="preserve"> </w:t>
      </w:r>
      <w:r w:rsidRPr="006E1E30">
        <w:t>the implementation of and the need for revising the MOA; and</w:t>
      </w:r>
    </w:p>
    <w:p w14:paraId="6082CBC0" w14:textId="77777777" w:rsidR="007503D7" w:rsidRPr="006E1E30" w:rsidRDefault="007503D7" w:rsidP="007503D7">
      <w:pPr>
        <w:pStyle w:val="ListParagraph"/>
        <w:ind w:left="360"/>
      </w:pPr>
    </w:p>
    <w:p w14:paraId="6082CBC1" w14:textId="77777777" w:rsidR="007503D7" w:rsidRDefault="007503D7" w:rsidP="007503D7">
      <w:pPr>
        <w:pStyle w:val="ListParagraph"/>
        <w:numPr>
          <w:ilvl w:val="0"/>
          <w:numId w:val="21"/>
        </w:numPr>
      </w:pPr>
      <w:r w:rsidRPr="00B1021F">
        <w:rPr>
          <w:bCs/>
          <w:iCs/>
        </w:rPr>
        <w:t xml:space="preserve">Review </w:t>
      </w:r>
      <w:r w:rsidRPr="00B1021F">
        <w:t>the</w:t>
      </w:r>
      <w:r w:rsidRPr="006E1E30">
        <w:t xml:space="preserve"> effectiveness of the policies and procedures adopted by the board of education and implemented by the school district in accordance with the</w:t>
      </w:r>
      <w:r>
        <w:t xml:space="preserve"> r</w:t>
      </w:r>
      <w:r w:rsidRPr="006E1E30">
        <w:t xml:space="preserve">equirements in </w:t>
      </w:r>
      <w:r w:rsidRPr="00B1021F">
        <w:rPr>
          <w:rStyle w:val="Emphasis"/>
        </w:rPr>
        <w:t xml:space="preserve">N.J.A.C. </w:t>
      </w:r>
      <w:r w:rsidRPr="006E1E30">
        <w:t>6A:16-6 Law Enforcement Operations for Alcohol,</w:t>
      </w:r>
      <w:r>
        <w:t xml:space="preserve"> </w:t>
      </w:r>
      <w:r w:rsidRPr="006E1E30">
        <w:t>Other Drugs, Weapons and Safety.</w:t>
      </w:r>
      <w:r w:rsidR="00B1021F">
        <w:t xml:space="preserve"> Board policies for review and discussion </w:t>
      </w:r>
      <w:r w:rsidR="00D37DD5">
        <w:t xml:space="preserve">shall </w:t>
      </w:r>
      <w:r w:rsidR="00B1021F">
        <w:t>include:</w:t>
      </w:r>
    </w:p>
    <w:p w14:paraId="6082CBC2" w14:textId="77777777" w:rsidR="00B1021F" w:rsidRDefault="00B1021F" w:rsidP="00B1021F">
      <w:pPr>
        <w:pStyle w:val="ListParagraph"/>
      </w:pPr>
    </w:p>
    <w:p w14:paraId="6082CBC3" w14:textId="77777777" w:rsidR="00B1021F" w:rsidRDefault="00B1021F" w:rsidP="00B1021F">
      <w:pPr>
        <w:pStyle w:val="ListParagraph"/>
        <w:numPr>
          <w:ilvl w:val="1"/>
          <w:numId w:val="21"/>
        </w:numPr>
      </w:pPr>
      <w:r>
        <w:t>5131.5 Violence and Vandalism</w:t>
      </w:r>
    </w:p>
    <w:p w14:paraId="6082CBC4" w14:textId="77777777" w:rsidR="00B1021F" w:rsidRDefault="00B1021F" w:rsidP="00B1021F">
      <w:pPr>
        <w:pStyle w:val="ListParagraph"/>
        <w:numPr>
          <w:ilvl w:val="1"/>
          <w:numId w:val="21"/>
        </w:numPr>
      </w:pPr>
      <w:r>
        <w:t>5131.6 Drugs, Alcohol and Steroids;</w:t>
      </w:r>
    </w:p>
    <w:p w14:paraId="6082CBC5" w14:textId="77777777" w:rsidR="00B1021F" w:rsidRDefault="00B1021F" w:rsidP="00B1021F">
      <w:pPr>
        <w:pStyle w:val="ListParagraph"/>
        <w:numPr>
          <w:ilvl w:val="1"/>
          <w:numId w:val="21"/>
        </w:numPr>
      </w:pPr>
      <w:r>
        <w:t>5131.7 Weapons and Dangerous Instruments;</w:t>
      </w:r>
    </w:p>
    <w:p w14:paraId="6082CBC6" w14:textId="77777777" w:rsidR="00B1021F" w:rsidRDefault="00B1021F" w:rsidP="00B1021F">
      <w:pPr>
        <w:pStyle w:val="ListParagraph"/>
        <w:numPr>
          <w:ilvl w:val="1"/>
          <w:numId w:val="21"/>
        </w:numPr>
      </w:pPr>
      <w:r>
        <w:t>5145.11 Questioning and Apprehension;</w:t>
      </w:r>
    </w:p>
    <w:p w14:paraId="6082CBC7" w14:textId="77777777" w:rsidR="00B1021F" w:rsidRDefault="00B1021F" w:rsidP="00B1021F">
      <w:pPr>
        <w:pStyle w:val="ListParagraph"/>
        <w:numPr>
          <w:ilvl w:val="1"/>
          <w:numId w:val="21"/>
        </w:numPr>
      </w:pPr>
      <w:r>
        <w:t>5145.12 Search and Seizure;</w:t>
      </w:r>
    </w:p>
    <w:p w14:paraId="6082CBC8" w14:textId="77777777" w:rsidR="00B1021F" w:rsidRPr="006E1E30" w:rsidRDefault="00B1021F" w:rsidP="00B1021F">
      <w:pPr>
        <w:pStyle w:val="ListParagraph"/>
        <w:numPr>
          <w:ilvl w:val="1"/>
          <w:numId w:val="21"/>
        </w:numPr>
      </w:pPr>
      <w:r>
        <w:t>6114 Emergency and Disaster Preparedness.</w:t>
      </w:r>
    </w:p>
    <w:p w14:paraId="6082CBC9" w14:textId="77777777" w:rsidR="007503D7" w:rsidRPr="006E1E30" w:rsidRDefault="007503D7" w:rsidP="007503D7"/>
    <w:p w14:paraId="6082CBCA" w14:textId="77777777" w:rsidR="007503D7" w:rsidRPr="006E1E30" w:rsidRDefault="00B1021F" w:rsidP="007503D7">
      <w:r w:rsidRPr="00B1021F">
        <w:t>T</w:t>
      </w:r>
      <w:r w:rsidR="007503D7" w:rsidRPr="00B1021F">
        <w:t xml:space="preserve">he </w:t>
      </w:r>
      <w:r w:rsidR="007503D7" w:rsidRPr="00B1021F">
        <w:rPr>
          <w:bCs/>
          <w:iCs/>
        </w:rPr>
        <w:t xml:space="preserve">annual review </w:t>
      </w:r>
      <w:r>
        <w:rPr>
          <w:bCs/>
          <w:iCs/>
        </w:rPr>
        <w:t>shall</w:t>
      </w:r>
      <w:r w:rsidR="007503D7" w:rsidRPr="00B1021F">
        <w:rPr>
          <w:bCs/>
          <w:iCs/>
        </w:rPr>
        <w:t xml:space="preserve"> include input </w:t>
      </w:r>
      <w:r w:rsidR="007503D7" w:rsidRPr="00B1021F">
        <w:t xml:space="preserve">from the </w:t>
      </w:r>
      <w:r w:rsidR="005C3447">
        <w:t>executive county superintendent</w:t>
      </w:r>
      <w:r w:rsidR="007503D7" w:rsidRPr="00B1021F">
        <w:t>, community members</w:t>
      </w:r>
      <w:r w:rsidR="007503D7" w:rsidRPr="006E1E30">
        <w:t xml:space="preserve"> (which </w:t>
      </w:r>
      <w:r w:rsidR="00D37DD5">
        <w:t>may</w:t>
      </w:r>
      <w:r w:rsidR="007503D7" w:rsidRPr="006E1E30">
        <w:t xml:space="preserve"> include board of</w:t>
      </w:r>
      <w:r w:rsidR="007503D7">
        <w:t xml:space="preserve"> </w:t>
      </w:r>
      <w:r w:rsidR="007503D7" w:rsidRPr="006E1E30">
        <w:t xml:space="preserve">education members) and </w:t>
      </w:r>
      <w:r w:rsidR="007503D7" w:rsidRPr="00B1021F">
        <w:rPr>
          <w:bCs/>
          <w:iCs/>
        </w:rPr>
        <w:t xml:space="preserve">meeting(s) </w:t>
      </w:r>
      <w:r w:rsidR="007503D7" w:rsidRPr="006E1E30">
        <w:t>with the county prosecutor and the law</w:t>
      </w:r>
      <w:r w:rsidR="007503D7">
        <w:t xml:space="preserve"> </w:t>
      </w:r>
      <w:r w:rsidR="007503D7" w:rsidRPr="006E1E30">
        <w:t>enforcement officials designated by the county prosecutor</w:t>
      </w:r>
      <w:r w:rsidR="0082076A">
        <w:t xml:space="preserve"> (see </w:t>
      </w:r>
      <w:r w:rsidR="00B24BB0">
        <w:t xml:space="preserve">primary resource </w:t>
      </w:r>
      <w:r w:rsidR="0082076A">
        <w:t>1</w:t>
      </w:r>
      <w:r w:rsidR="00B24BB0">
        <w:t xml:space="preserve"> MOA</w:t>
      </w:r>
      <w:r w:rsidR="0082076A">
        <w:t>)</w:t>
      </w:r>
      <w:r w:rsidR="007503D7" w:rsidRPr="006E1E30">
        <w:t>.</w:t>
      </w:r>
    </w:p>
    <w:p w14:paraId="6082CBCB" w14:textId="77777777" w:rsidR="007503D7" w:rsidRPr="006E1E30" w:rsidRDefault="007503D7" w:rsidP="007503D7"/>
    <w:p w14:paraId="6082CBCC" w14:textId="77777777" w:rsidR="007503D7" w:rsidRDefault="007503D7" w:rsidP="007503D7">
      <w:pPr>
        <w:rPr>
          <w:rStyle w:val="Emphasis"/>
        </w:rPr>
      </w:pPr>
      <w:r w:rsidRPr="00B1021F">
        <w:rPr>
          <w:rStyle w:val="Emphasis"/>
        </w:rPr>
        <w:t>Signatures and Copies</w:t>
      </w:r>
      <w:r w:rsidR="005C3447">
        <w:rPr>
          <w:rStyle w:val="Emphasis"/>
        </w:rPr>
        <w:t xml:space="preserve"> of the Memorandum of Agreement</w:t>
      </w:r>
      <w:r w:rsidRPr="00B1021F">
        <w:rPr>
          <w:rStyle w:val="Emphasis"/>
        </w:rPr>
        <w:t xml:space="preserve"> </w:t>
      </w:r>
    </w:p>
    <w:p w14:paraId="6082CBCD" w14:textId="77777777" w:rsidR="00B1021F" w:rsidRPr="00B1021F" w:rsidRDefault="00B1021F" w:rsidP="007503D7">
      <w:pPr>
        <w:rPr>
          <w:rStyle w:val="Emphasis"/>
        </w:rPr>
      </w:pPr>
    </w:p>
    <w:p w14:paraId="6082CBCE" w14:textId="77777777" w:rsidR="007503D7" w:rsidRPr="006E1E30" w:rsidRDefault="007503D7" w:rsidP="007503D7">
      <w:r w:rsidRPr="006E1E30">
        <w:t>The M</w:t>
      </w:r>
      <w:r w:rsidR="00B1021F">
        <w:t xml:space="preserve">emorandum of </w:t>
      </w:r>
      <w:r w:rsidRPr="006E1E30">
        <w:t>A</w:t>
      </w:r>
      <w:r w:rsidR="00B1021F">
        <w:t>greement shall be</w:t>
      </w:r>
      <w:r w:rsidRPr="006E1E30">
        <w:t xml:space="preserve"> approved by the following school and law enforcement officials: </w:t>
      </w:r>
    </w:p>
    <w:p w14:paraId="6082CBCF" w14:textId="77777777" w:rsidR="00B1021F" w:rsidRDefault="00B1021F" w:rsidP="007503D7"/>
    <w:p w14:paraId="6082CBD0" w14:textId="77777777" w:rsidR="007503D7" w:rsidRPr="006E1E30" w:rsidRDefault="007503D7" w:rsidP="00B1021F">
      <w:pPr>
        <w:pStyle w:val="ListParagraph"/>
        <w:numPr>
          <w:ilvl w:val="0"/>
          <w:numId w:val="22"/>
        </w:numPr>
      </w:pPr>
      <w:r w:rsidRPr="006E1E30">
        <w:t>President of the board of education;</w:t>
      </w:r>
    </w:p>
    <w:p w14:paraId="6082CBD1" w14:textId="77777777" w:rsidR="007503D7" w:rsidRPr="006E1E30" w:rsidRDefault="00332447" w:rsidP="00B1021F">
      <w:pPr>
        <w:pStyle w:val="ListParagraph"/>
        <w:numPr>
          <w:ilvl w:val="0"/>
          <w:numId w:val="22"/>
        </w:numPr>
      </w:pPr>
      <w:r>
        <w:t>Superintendent</w:t>
      </w:r>
      <w:r w:rsidR="007503D7" w:rsidRPr="006E1E30">
        <w:t>;</w:t>
      </w:r>
    </w:p>
    <w:p w14:paraId="6082CBD2" w14:textId="77777777" w:rsidR="007503D7" w:rsidRPr="006E1E30" w:rsidRDefault="007503D7" w:rsidP="00B1021F">
      <w:pPr>
        <w:pStyle w:val="ListParagraph"/>
        <w:numPr>
          <w:ilvl w:val="0"/>
          <w:numId w:val="22"/>
        </w:numPr>
      </w:pPr>
      <w:r w:rsidRPr="006E1E30">
        <w:t>Chief(s) of the police department or the station commander(s), as appropriate;</w:t>
      </w:r>
    </w:p>
    <w:p w14:paraId="6082CBD3" w14:textId="77777777" w:rsidR="007503D7" w:rsidRPr="006E1E30" w:rsidRDefault="005C3447" w:rsidP="00B1021F">
      <w:pPr>
        <w:pStyle w:val="ListParagraph"/>
        <w:numPr>
          <w:ilvl w:val="0"/>
          <w:numId w:val="22"/>
        </w:numPr>
      </w:pPr>
      <w:r>
        <w:t>Executive county superintendent</w:t>
      </w:r>
      <w:r w:rsidR="007503D7" w:rsidRPr="006E1E30">
        <w:t>; and</w:t>
      </w:r>
    </w:p>
    <w:p w14:paraId="6082CBD4" w14:textId="77777777" w:rsidR="00D37DD5" w:rsidRDefault="007503D7" w:rsidP="00D37DD5">
      <w:pPr>
        <w:pStyle w:val="ListParagraph"/>
        <w:numPr>
          <w:ilvl w:val="0"/>
          <w:numId w:val="22"/>
        </w:numPr>
      </w:pPr>
      <w:r w:rsidRPr="006E1E30">
        <w:t>County prosecutor.</w:t>
      </w:r>
    </w:p>
    <w:p w14:paraId="6082CBD5" w14:textId="77777777" w:rsidR="00851A23" w:rsidRDefault="00851A23" w:rsidP="00851A23"/>
    <w:p w14:paraId="6082CBD6" w14:textId="77777777" w:rsidR="00851A23" w:rsidRPr="00851A23" w:rsidRDefault="00851A23" w:rsidP="00851A23">
      <w:pPr>
        <w:rPr>
          <w:u w:val="words"/>
        </w:rPr>
      </w:pPr>
      <w:r w:rsidRPr="00851A23">
        <w:rPr>
          <w:u w:val="words"/>
        </w:rPr>
        <w:t>Fire Department</w:t>
      </w:r>
    </w:p>
    <w:p w14:paraId="6082CBD7" w14:textId="77777777" w:rsidR="00851A23" w:rsidRDefault="00851A23" w:rsidP="00851A23"/>
    <w:p w14:paraId="6082CBD8" w14:textId="77777777" w:rsidR="00851A23" w:rsidRPr="00851A23" w:rsidRDefault="00851A23" w:rsidP="00851A23">
      <w:pPr>
        <w:pStyle w:val="ListParagraph"/>
        <w:numPr>
          <w:ilvl w:val="0"/>
          <w:numId w:val="33"/>
        </w:numPr>
      </w:pPr>
      <w:r w:rsidRPr="00851A23">
        <w:t xml:space="preserve">Members of the local fire department play a vital role in the school safety program. It shall be the responsibility of the </w:t>
      </w:r>
      <w:r w:rsidR="00332447">
        <w:t>superintendent</w:t>
      </w:r>
      <w:r w:rsidRPr="00851A23">
        <w:t xml:space="preserve"> </w:t>
      </w:r>
      <w:r>
        <w:t xml:space="preserve">and each building principal </w:t>
      </w:r>
      <w:r w:rsidRPr="00851A23">
        <w:t>to:</w:t>
      </w:r>
    </w:p>
    <w:p w14:paraId="6082CBD9" w14:textId="77777777" w:rsidR="00851A23" w:rsidRPr="00851A23" w:rsidRDefault="00851A23" w:rsidP="00851A23"/>
    <w:p w14:paraId="6082CBDA" w14:textId="77777777" w:rsidR="00851A23" w:rsidRPr="00851A23" w:rsidRDefault="00851A23" w:rsidP="00851A23">
      <w:pPr>
        <w:numPr>
          <w:ilvl w:val="0"/>
          <w:numId w:val="31"/>
        </w:numPr>
        <w:tabs>
          <w:tab w:val="clear" w:pos="360"/>
          <w:tab w:val="num" w:pos="720"/>
        </w:tabs>
        <w:ind w:left="720"/>
      </w:pPr>
      <w:r w:rsidRPr="00851A23">
        <w:t>Establish and maintain relationships with the local fire department;</w:t>
      </w:r>
    </w:p>
    <w:p w14:paraId="6082CBDB" w14:textId="77777777" w:rsidR="00851A23" w:rsidRPr="00851A23" w:rsidRDefault="00851A23" w:rsidP="00851A23">
      <w:pPr>
        <w:numPr>
          <w:ilvl w:val="0"/>
          <w:numId w:val="31"/>
        </w:numPr>
        <w:tabs>
          <w:tab w:val="clear" w:pos="360"/>
          <w:tab w:val="num" w:pos="720"/>
        </w:tabs>
        <w:ind w:left="720"/>
      </w:pPr>
      <w:r w:rsidRPr="00851A23">
        <w:t>Work with his/her faculty staff and the local fire department in determining the nature and timing of the fire department's participation in the school program;</w:t>
      </w:r>
    </w:p>
    <w:p w14:paraId="6082CBDC" w14:textId="77777777" w:rsidR="00851A23" w:rsidRPr="00851A23" w:rsidRDefault="00851A23" w:rsidP="00851A23">
      <w:pPr>
        <w:numPr>
          <w:ilvl w:val="0"/>
          <w:numId w:val="31"/>
        </w:numPr>
        <w:tabs>
          <w:tab w:val="clear" w:pos="360"/>
          <w:tab w:val="num" w:pos="720"/>
        </w:tabs>
        <w:ind w:left="720"/>
      </w:pPr>
      <w:r w:rsidRPr="00851A23">
        <w:t>Coordinate and supervise the planned activities</w:t>
      </w:r>
      <w:r>
        <w:t xml:space="preserve"> and required drills</w:t>
      </w:r>
      <w:r w:rsidRPr="00851A23">
        <w:t>.</w:t>
      </w:r>
    </w:p>
    <w:p w14:paraId="6082CBDD" w14:textId="77777777" w:rsidR="00851A23" w:rsidRPr="00851A23" w:rsidRDefault="00851A23" w:rsidP="00851A23"/>
    <w:p w14:paraId="6082CBDE" w14:textId="77777777" w:rsidR="00851A23" w:rsidRPr="00851A23" w:rsidRDefault="00F42C86" w:rsidP="00851A23">
      <w:pPr>
        <w:pStyle w:val="ListParagraph"/>
        <w:numPr>
          <w:ilvl w:val="0"/>
          <w:numId w:val="33"/>
        </w:numPr>
      </w:pPr>
      <w:r>
        <w:t>Annually, between July 1 and the opening of schools for the upcoming school year, t</w:t>
      </w:r>
      <w:r w:rsidR="00851A23" w:rsidRPr="00851A23">
        <w:t xml:space="preserve">he </w:t>
      </w:r>
      <w:r w:rsidR="00851A23">
        <w:t>building principal</w:t>
      </w:r>
      <w:r w:rsidR="00851A23" w:rsidRPr="00851A23">
        <w:t xml:space="preserve"> is directed to seek the advice and cooperation of the </w:t>
      </w:r>
      <w:r>
        <w:t xml:space="preserve">local </w:t>
      </w:r>
      <w:r w:rsidR="00851A23" w:rsidRPr="00851A23">
        <w:t>fire department</w:t>
      </w:r>
      <w:r>
        <w:t>(s)</w:t>
      </w:r>
      <w:r w:rsidR="00851A23" w:rsidRPr="00851A23">
        <w:t xml:space="preserve"> in the following matters:</w:t>
      </w:r>
    </w:p>
    <w:p w14:paraId="6082CBDF" w14:textId="77777777" w:rsidR="00851A23" w:rsidRPr="00851A23" w:rsidRDefault="00851A23" w:rsidP="00851A23"/>
    <w:p w14:paraId="6082CBE0" w14:textId="77777777" w:rsidR="00851A23" w:rsidRDefault="00851A23" w:rsidP="00851A23">
      <w:pPr>
        <w:numPr>
          <w:ilvl w:val="0"/>
          <w:numId w:val="32"/>
        </w:numPr>
        <w:tabs>
          <w:tab w:val="clear" w:pos="360"/>
          <w:tab w:val="num" w:pos="720"/>
        </w:tabs>
        <w:ind w:left="720"/>
      </w:pPr>
      <w:r>
        <w:t>The p</w:t>
      </w:r>
      <w:r w:rsidRPr="00851A23">
        <w:t>lanning and conduct of</w:t>
      </w:r>
      <w:r>
        <w:t xml:space="preserve"> one fire drill and one school security drill each month </w:t>
      </w:r>
      <w:r w:rsidR="001B2500">
        <w:t xml:space="preserve">prior to June 1 each year </w:t>
      </w:r>
      <w:r>
        <w:t>(</w:t>
      </w:r>
      <w:r w:rsidRPr="00851A23">
        <w:rPr>
          <w:u w:val="words"/>
        </w:rPr>
        <w:t>N.J.S.A</w:t>
      </w:r>
      <w:r>
        <w:t>. 18A:41-1)</w:t>
      </w:r>
      <w:r w:rsidRPr="00851A23">
        <w:t>;</w:t>
      </w:r>
    </w:p>
    <w:p w14:paraId="6082CBE1" w14:textId="77777777" w:rsidR="00F42C86" w:rsidRPr="00851A23" w:rsidRDefault="00F42C86" w:rsidP="00866FD3">
      <w:pPr>
        <w:numPr>
          <w:ilvl w:val="0"/>
          <w:numId w:val="32"/>
        </w:numPr>
        <w:tabs>
          <w:tab w:val="clear" w:pos="360"/>
          <w:tab w:val="num" w:pos="720"/>
        </w:tabs>
        <w:ind w:left="720"/>
      </w:pPr>
      <w:r>
        <w:t>The discussion shall focus on the individual procedures for each school in responding to fire and security drills as set forth in the “School Security Drill Checklist” (</w:t>
      </w:r>
      <w:r w:rsidR="0082076A">
        <w:t xml:space="preserve">see </w:t>
      </w:r>
      <w:r w:rsidR="00B24BB0">
        <w:t xml:space="preserve">primary resource </w:t>
      </w:r>
      <w:r w:rsidR="0082076A">
        <w:t>2</w:t>
      </w:r>
      <w:r>
        <w:t>)</w:t>
      </w:r>
      <w:r w:rsidR="00CA4DD3">
        <w:t xml:space="preserve"> and the “</w:t>
      </w:r>
      <w:r w:rsidR="00CA4DD3" w:rsidRPr="00CA4DD3">
        <w:t xml:space="preserve">Guide </w:t>
      </w:r>
      <w:r w:rsidR="00CA4DD3">
        <w:t>f</w:t>
      </w:r>
      <w:r w:rsidR="00CA4DD3" w:rsidRPr="00CA4DD3">
        <w:t>or Developing High-Quality School Emergency Operations Plans</w:t>
      </w:r>
      <w:r w:rsidR="00CA4DD3">
        <w:t>” (</w:t>
      </w:r>
      <w:r w:rsidR="0082076A" w:rsidRPr="0082076A">
        <w:t xml:space="preserve">see </w:t>
      </w:r>
      <w:r w:rsidR="00B24BB0">
        <w:t xml:space="preserve">primary resource  </w:t>
      </w:r>
      <w:r w:rsidR="0082076A">
        <w:t>3</w:t>
      </w:r>
      <w:r w:rsidR="00CA4DD3">
        <w:t>)</w:t>
      </w:r>
      <w:r>
        <w:t>.</w:t>
      </w:r>
    </w:p>
    <w:p w14:paraId="6082CBE2" w14:textId="77777777" w:rsidR="00851A23" w:rsidRPr="001C3066" w:rsidRDefault="001D6D40" w:rsidP="00273DAD">
      <w:pPr>
        <w:numPr>
          <w:ilvl w:val="0"/>
          <w:numId w:val="32"/>
        </w:numPr>
        <w:tabs>
          <w:tab w:val="clear" w:pos="360"/>
          <w:tab w:val="num" w:pos="720"/>
        </w:tabs>
        <w:ind w:left="720"/>
      </w:pPr>
      <w:r>
        <w:t>The development</w:t>
      </w:r>
      <w:r w:rsidR="0004004C">
        <w:t xml:space="preserve">, in </w:t>
      </w:r>
      <w:r w:rsidR="0004004C" w:rsidRPr="001C3066">
        <w:t xml:space="preserve">compliance with the </w:t>
      </w:r>
      <w:r w:rsidR="00164CCD" w:rsidRPr="001C3066">
        <w:t>New Jersey Student Learning Standards</w:t>
      </w:r>
      <w:r w:rsidR="0004004C" w:rsidRPr="001C3066">
        <w:t xml:space="preserve"> for Health and Physical Education, Standard 2.1, Strand D</w:t>
      </w:r>
      <w:r w:rsidRPr="001C3066">
        <w:t xml:space="preserve"> of r</w:t>
      </w:r>
      <w:r w:rsidR="00851A23" w:rsidRPr="001C3066">
        <w:t>egular courses of instruction in accident and fire prevention that are adapted to the understanding of the grades and classes (</w:t>
      </w:r>
      <w:r w:rsidR="00851A23" w:rsidRPr="001C3066">
        <w:rPr>
          <w:u w:val="words"/>
        </w:rPr>
        <w:t>N.J.S.A.</w:t>
      </w:r>
      <w:r w:rsidR="00851A23" w:rsidRPr="001C3066">
        <w:t xml:space="preserve"> 18A:6-2);</w:t>
      </w:r>
    </w:p>
    <w:p w14:paraId="6082CBE3" w14:textId="77777777" w:rsidR="00851A23" w:rsidRPr="001C3066" w:rsidRDefault="00851A23" w:rsidP="00273DAD">
      <w:pPr>
        <w:numPr>
          <w:ilvl w:val="0"/>
          <w:numId w:val="32"/>
        </w:numPr>
        <w:tabs>
          <w:tab w:val="clear" w:pos="360"/>
          <w:tab w:val="num" w:pos="720"/>
        </w:tabs>
        <w:ind w:left="720"/>
      </w:pPr>
      <w:r w:rsidRPr="001C3066">
        <w:t>First aid, especially in fire related incidents;</w:t>
      </w:r>
    </w:p>
    <w:p w14:paraId="6082CBE4" w14:textId="77777777" w:rsidR="00866FD3" w:rsidRPr="001C3066" w:rsidRDefault="00851A23" w:rsidP="00273DAD">
      <w:pPr>
        <w:numPr>
          <w:ilvl w:val="0"/>
          <w:numId w:val="32"/>
        </w:numPr>
        <w:tabs>
          <w:tab w:val="clear" w:pos="360"/>
          <w:tab w:val="num" w:pos="720"/>
        </w:tabs>
        <w:ind w:left="720"/>
      </w:pPr>
      <w:r w:rsidRPr="001C3066">
        <w:t>Steps needed to conform to all state and local fire codes</w:t>
      </w:r>
      <w:r w:rsidR="00976082" w:rsidRPr="001C3066">
        <w:t>;</w:t>
      </w:r>
    </w:p>
    <w:p w14:paraId="6082CBE5" w14:textId="77777777" w:rsidR="00976082" w:rsidRPr="001C3066" w:rsidRDefault="00976082" w:rsidP="00273DAD">
      <w:pPr>
        <w:numPr>
          <w:ilvl w:val="0"/>
          <w:numId w:val="32"/>
        </w:numPr>
        <w:tabs>
          <w:tab w:val="clear" w:pos="360"/>
          <w:tab w:val="num" w:pos="720"/>
        </w:tabs>
        <w:ind w:left="720"/>
      </w:pPr>
      <w:r w:rsidRPr="001C3066">
        <w:t xml:space="preserve">Each fire department shall be advised of any changes in the structural layout of the school, construction or remediation projects; and/or changes in use or application of the facility so as to assist in the fire department’s </w:t>
      </w:r>
      <w:r w:rsidR="00164CCD" w:rsidRPr="001C3066">
        <w:t>planned activities and required drills;</w:t>
      </w:r>
    </w:p>
    <w:p w14:paraId="6082CBE6" w14:textId="77777777" w:rsidR="00851A23" w:rsidRPr="00851A23" w:rsidRDefault="00866FD3" w:rsidP="00273DAD">
      <w:pPr>
        <w:numPr>
          <w:ilvl w:val="0"/>
          <w:numId w:val="32"/>
        </w:numPr>
        <w:tabs>
          <w:tab w:val="clear" w:pos="360"/>
          <w:tab w:val="num" w:pos="720"/>
        </w:tabs>
        <w:ind w:left="720"/>
      </w:pPr>
      <w:r w:rsidRPr="001C3066">
        <w:t xml:space="preserve">The meeting shall result in the revision or additions to the school’s emergency preparedness plan, which shall be submitted to the </w:t>
      </w:r>
      <w:r w:rsidR="00332447" w:rsidRPr="001C3066">
        <w:t>superintendent</w:t>
      </w:r>
      <w:r w:rsidRPr="001C3066">
        <w:t>, who shall</w:t>
      </w:r>
      <w:r>
        <w:t xml:space="preserve"> confidentially present each school’s plan to the board of education</w:t>
      </w:r>
      <w:r w:rsidR="00465279">
        <w:t xml:space="preserve"> for adoption</w:t>
      </w:r>
      <w:r w:rsidR="00851A23">
        <w:t>.</w:t>
      </w:r>
    </w:p>
    <w:p w14:paraId="6082CBE7" w14:textId="77777777" w:rsidR="00851A23" w:rsidRDefault="00851A23" w:rsidP="00851A23"/>
    <w:p w14:paraId="6082CBE8" w14:textId="77777777" w:rsidR="00851A23" w:rsidRPr="00851A23" w:rsidRDefault="00851A23" w:rsidP="00851A23">
      <w:pPr>
        <w:rPr>
          <w:u w:val="words"/>
        </w:rPr>
      </w:pPr>
      <w:r w:rsidRPr="00851A23">
        <w:rPr>
          <w:u w:val="words"/>
        </w:rPr>
        <w:t>Division of Child Protection and Permanenc</w:t>
      </w:r>
      <w:r w:rsidR="00FE4410">
        <w:rPr>
          <w:u w:val="words"/>
        </w:rPr>
        <w:t>y</w:t>
      </w:r>
    </w:p>
    <w:p w14:paraId="6082CBE9" w14:textId="77777777" w:rsidR="00851A23" w:rsidRDefault="00851A23" w:rsidP="00851A23"/>
    <w:p w14:paraId="6082CBEA" w14:textId="77777777" w:rsidR="008A3511" w:rsidRDefault="008A3511">
      <w:r>
        <w:t xml:space="preserve">Annually, the </w:t>
      </w:r>
      <w:r w:rsidR="00332447">
        <w:t>superintendent</w:t>
      </w:r>
      <w:r>
        <w:t xml:space="preserve">/designee shall attend a meeting with the local branch of the Division of Child Protection and Permanency (“DCP&amp;P”) </w:t>
      </w:r>
      <w:r w:rsidR="005F61E8">
        <w:t xml:space="preserve">and the Office of Adolescent Services (“OAS”) </w:t>
      </w:r>
      <w:r>
        <w:t>to review procedures to ensure the safety, permanency, and well-being of the children and families of the district.  The agenda of the meeting shall include, but not be limited to the following:</w:t>
      </w:r>
    </w:p>
    <w:p w14:paraId="6082CBEB" w14:textId="77777777" w:rsidR="008A3511" w:rsidRDefault="008A3511"/>
    <w:p w14:paraId="6082CBEC" w14:textId="77777777" w:rsidR="008A3511" w:rsidRDefault="008A3511" w:rsidP="00273DAD">
      <w:pPr>
        <w:pStyle w:val="ListParagraph"/>
        <w:numPr>
          <w:ilvl w:val="0"/>
          <w:numId w:val="39"/>
        </w:numPr>
        <w:ind w:left="360" w:hanging="360"/>
      </w:pPr>
      <w:r>
        <w:t>Changes/revisions to reporting procedures and contact information;</w:t>
      </w:r>
    </w:p>
    <w:p w14:paraId="6082CBED" w14:textId="77777777" w:rsidR="00273DAD" w:rsidRDefault="00273DAD" w:rsidP="00273DAD">
      <w:pPr>
        <w:pStyle w:val="ListParagraph"/>
        <w:ind w:left="360" w:hanging="360"/>
      </w:pPr>
    </w:p>
    <w:p w14:paraId="6082CBEE" w14:textId="77777777" w:rsidR="008A3511" w:rsidRDefault="008A3511" w:rsidP="00273DAD">
      <w:pPr>
        <w:pStyle w:val="ListParagraph"/>
        <w:numPr>
          <w:ilvl w:val="0"/>
          <w:numId w:val="39"/>
        </w:numPr>
        <w:ind w:left="360" w:hanging="360"/>
      </w:pPr>
      <w:r>
        <w:t>Standard investigatory steps and anticipated timelines;</w:t>
      </w:r>
    </w:p>
    <w:p w14:paraId="6082CBEF" w14:textId="77777777" w:rsidR="00273DAD" w:rsidRDefault="00273DAD" w:rsidP="00273DAD">
      <w:pPr>
        <w:pStyle w:val="ListParagraph"/>
        <w:ind w:left="360" w:hanging="360"/>
      </w:pPr>
    </w:p>
    <w:p w14:paraId="6082CBF0" w14:textId="77777777" w:rsidR="008A3511" w:rsidRDefault="005F61E8" w:rsidP="00273DAD">
      <w:pPr>
        <w:pStyle w:val="ListParagraph"/>
        <w:numPr>
          <w:ilvl w:val="0"/>
          <w:numId w:val="39"/>
        </w:numPr>
        <w:ind w:left="360" w:hanging="360"/>
      </w:pPr>
      <w:r>
        <w:t>Coordination of s</w:t>
      </w:r>
      <w:r w:rsidR="008A3511">
        <w:t>ervices to children and families of the district;</w:t>
      </w:r>
    </w:p>
    <w:p w14:paraId="6082CBF1" w14:textId="77777777" w:rsidR="00273DAD" w:rsidRDefault="00273DAD" w:rsidP="00273DAD">
      <w:pPr>
        <w:pStyle w:val="ListParagraph"/>
        <w:ind w:left="360" w:hanging="360"/>
      </w:pPr>
    </w:p>
    <w:p w14:paraId="6082CBF2" w14:textId="77777777" w:rsidR="005F61E8" w:rsidRDefault="005F61E8" w:rsidP="00273DAD">
      <w:pPr>
        <w:pStyle w:val="ListParagraph"/>
        <w:numPr>
          <w:ilvl w:val="0"/>
          <w:numId w:val="39"/>
        </w:numPr>
        <w:ind w:left="360" w:hanging="360"/>
      </w:pPr>
      <w:r>
        <w:t>The sharing of resources and provision of coordinated services to students who have been removed from their general education by DCP&amp;P and are transitioning back into the district;</w:t>
      </w:r>
    </w:p>
    <w:p w14:paraId="6082CBF3" w14:textId="77777777" w:rsidR="00273DAD" w:rsidRDefault="00273DAD" w:rsidP="00273DAD">
      <w:pPr>
        <w:pStyle w:val="ListParagraph"/>
        <w:ind w:left="360" w:hanging="360"/>
      </w:pPr>
    </w:p>
    <w:p w14:paraId="6082CBF4" w14:textId="77777777" w:rsidR="005F61E8" w:rsidRDefault="00782985" w:rsidP="00273DAD">
      <w:pPr>
        <w:pStyle w:val="ListParagraph"/>
        <w:numPr>
          <w:ilvl w:val="0"/>
          <w:numId w:val="39"/>
        </w:numPr>
        <w:ind w:left="360" w:hanging="360"/>
      </w:pPr>
      <w:r>
        <w:t>Consultation</w:t>
      </w:r>
      <w:r w:rsidR="005F61E8">
        <w:t xml:space="preserve"> with the Institutional Abuse Investigation Unit to determine </w:t>
      </w:r>
      <w:r>
        <w:t>needs of that unit and ways in which the district can assist in the investigation.</w:t>
      </w:r>
    </w:p>
    <w:p w14:paraId="6082CBF5" w14:textId="77777777" w:rsidR="00851A23" w:rsidRDefault="00851A23"/>
    <w:p w14:paraId="6082CBF6" w14:textId="77777777" w:rsidR="00851A23" w:rsidRDefault="00851A23" w:rsidP="00851A23">
      <w:r>
        <w:t>(See board policies and procedures 5141.6 Child Abuse and Neglect and 5142 Student Safety</w:t>
      </w:r>
      <w:r w:rsidR="00782985">
        <w:t xml:space="preserve"> for district </w:t>
      </w:r>
      <w:r w:rsidR="00782985">
        <w:lastRenderedPageBreak/>
        <w:t>reporting obligations.</w:t>
      </w:r>
      <w:r>
        <w:t>)</w:t>
      </w:r>
    </w:p>
    <w:p w14:paraId="6082CBF7" w14:textId="77777777" w:rsidR="00851A23" w:rsidRDefault="00851A23" w:rsidP="00851A23"/>
    <w:p w14:paraId="6082CBF8" w14:textId="77777777" w:rsidR="00851A23" w:rsidRPr="00851A23" w:rsidRDefault="00851A23" w:rsidP="00851A23">
      <w:pPr>
        <w:rPr>
          <w:rStyle w:val="Emphasis"/>
        </w:rPr>
      </w:pPr>
      <w:r w:rsidRPr="00851A23">
        <w:rPr>
          <w:rStyle w:val="Emphasis"/>
        </w:rPr>
        <w:t>Emergency Medical Services</w:t>
      </w:r>
    </w:p>
    <w:p w14:paraId="6082CBF9" w14:textId="77777777" w:rsidR="00851A23" w:rsidRDefault="00851A23" w:rsidP="00851A23"/>
    <w:p w14:paraId="6082CBFA" w14:textId="77777777" w:rsidR="00851A23" w:rsidRDefault="00851A23" w:rsidP="00851A23">
      <w:pPr>
        <w:pStyle w:val="ListParagraph"/>
        <w:numPr>
          <w:ilvl w:val="0"/>
          <w:numId w:val="35"/>
        </w:numPr>
        <w:ind w:left="360"/>
      </w:pPr>
      <w:r>
        <w:t>The school nurse shall maintain accurate documentation of the emergency contact information for each student. This documentation shall be updated annually;</w:t>
      </w:r>
    </w:p>
    <w:p w14:paraId="6082CBFB" w14:textId="77777777" w:rsidR="00851A23" w:rsidRDefault="00851A23" w:rsidP="00851A23">
      <w:pPr>
        <w:ind w:left="360"/>
      </w:pPr>
    </w:p>
    <w:p w14:paraId="6082CBFC" w14:textId="77777777" w:rsidR="00851A23" w:rsidRDefault="00851A23" w:rsidP="00851A23">
      <w:pPr>
        <w:pStyle w:val="ListParagraph"/>
        <w:numPr>
          <w:ilvl w:val="0"/>
          <w:numId w:val="35"/>
        </w:numPr>
        <w:ind w:left="360"/>
      </w:pPr>
      <w:r>
        <w:t>The school nurse shall keep an accurate and accessible record of local emergency medical services, DCP&amp;P, police and fire department contact information;</w:t>
      </w:r>
    </w:p>
    <w:p w14:paraId="6082CBFD" w14:textId="77777777" w:rsidR="00851A23" w:rsidRDefault="00851A23" w:rsidP="00851A23">
      <w:pPr>
        <w:ind w:left="360"/>
      </w:pPr>
    </w:p>
    <w:p w14:paraId="6082CBFE" w14:textId="77777777" w:rsidR="00851A23" w:rsidRDefault="00851A23" w:rsidP="00851A23">
      <w:pPr>
        <w:pStyle w:val="ListParagraph"/>
        <w:numPr>
          <w:ilvl w:val="0"/>
          <w:numId w:val="35"/>
        </w:numPr>
        <w:ind w:left="360"/>
      </w:pPr>
      <w:r>
        <w:t>All accidents and injuries shall be reported to the school nurse. The school nurse shall be responsible for examining all reported accidents and injuries according to board policies and procedures 5141.1 Accidents and 5141.2 Illness;</w:t>
      </w:r>
      <w:r w:rsidRPr="00851A23">
        <w:t xml:space="preserve"> </w:t>
      </w:r>
    </w:p>
    <w:p w14:paraId="6082CBFF" w14:textId="77777777" w:rsidR="00782985" w:rsidRDefault="00782985" w:rsidP="00273DAD">
      <w:pPr>
        <w:pStyle w:val="ListParagraph"/>
      </w:pPr>
    </w:p>
    <w:p w14:paraId="6082CC00" w14:textId="77777777" w:rsidR="00782985" w:rsidRDefault="00782985" w:rsidP="00851A23">
      <w:pPr>
        <w:pStyle w:val="ListParagraph"/>
        <w:numPr>
          <w:ilvl w:val="0"/>
          <w:numId w:val="35"/>
        </w:numPr>
        <w:ind w:left="360"/>
      </w:pPr>
      <w:r>
        <w:t>Annually, the school nurse shall meet with the local health department to discuss any existing or anticipated outbreaks of communicable diseases and the coordinated response to same.</w:t>
      </w:r>
      <w:r w:rsidR="00C44C27">
        <w:t xml:space="preserve"> The attendees shall also consider the coordination of immunization services and the coordinated distribution of appropriate health information to students and parents via flyers and speakers or other means, and the required reporting of communicable diseases.</w:t>
      </w:r>
    </w:p>
    <w:p w14:paraId="6082CC01" w14:textId="77777777" w:rsidR="00782985" w:rsidRDefault="00782985" w:rsidP="00273DAD">
      <w:pPr>
        <w:pStyle w:val="ListParagraph"/>
      </w:pPr>
    </w:p>
    <w:p w14:paraId="6082CC02" w14:textId="77777777" w:rsidR="00782985" w:rsidRDefault="00782985" w:rsidP="00851A23">
      <w:pPr>
        <w:pStyle w:val="ListParagraph"/>
        <w:numPr>
          <w:ilvl w:val="0"/>
          <w:numId w:val="35"/>
        </w:numPr>
        <w:ind w:left="360"/>
      </w:pPr>
      <w:r>
        <w:t>The school nurse shall also be responsible for maintaining contact with emergency responders to facilitate services and communication in the event of an emergency.</w:t>
      </w:r>
    </w:p>
    <w:p w14:paraId="6082CC03" w14:textId="77777777" w:rsidR="00851A23" w:rsidRDefault="00851A23" w:rsidP="00851A23"/>
    <w:p w14:paraId="6082CC04" w14:textId="77777777" w:rsidR="00976082" w:rsidRPr="00851A23" w:rsidRDefault="00976082" w:rsidP="00976082">
      <w:pPr>
        <w:rPr>
          <w:rStyle w:val="Emphasis"/>
        </w:rPr>
      </w:pPr>
      <w:r w:rsidRPr="00851A23">
        <w:rPr>
          <w:rStyle w:val="Emphasis"/>
        </w:rPr>
        <w:t>Emergency Medical Services</w:t>
      </w:r>
    </w:p>
    <w:p w14:paraId="6082CC05" w14:textId="77777777" w:rsidR="00976082" w:rsidRDefault="00976082" w:rsidP="00851A23"/>
    <w:p w14:paraId="6082CC06" w14:textId="77777777" w:rsidR="00976082" w:rsidRDefault="00976082" w:rsidP="00FE4410">
      <w:r>
        <w:t xml:space="preserve">The </w:t>
      </w:r>
      <w:r w:rsidR="00332447">
        <w:t>superintendent</w:t>
      </w:r>
      <w:r>
        <w:t xml:space="preserve"> shall oversee the annual review of state departments and agencies that are currently providing or are anticipated to provide services to students enrolled within the district</w:t>
      </w:r>
      <w:r w:rsidR="0082076A">
        <w:t>.</w:t>
      </w:r>
      <w:r>
        <w:t xml:space="preserve"> Such review shall result in the identification of associated departments or agencies, and in outreach to each department or agency to consult in the coordination of services </w:t>
      </w:r>
      <w:r w:rsidR="00E659E4">
        <w:t xml:space="preserve">in the case of an emergency or crisis situation and resources available to </w:t>
      </w:r>
      <w:r>
        <w:t>affected student</w:t>
      </w:r>
      <w:r w:rsidR="00E659E4">
        <w:t>s</w:t>
      </w:r>
      <w:r>
        <w:t>.</w:t>
      </w:r>
    </w:p>
    <w:p w14:paraId="6082CC07" w14:textId="77777777" w:rsidR="005C4729" w:rsidRDefault="005C4729" w:rsidP="00851A23">
      <w:pPr>
        <w:tabs>
          <w:tab w:val="left" w:pos="2880"/>
        </w:tabs>
        <w:suppressAutoHyphens/>
        <w:rPr>
          <w:b/>
        </w:rPr>
      </w:pPr>
    </w:p>
    <w:p w14:paraId="6082CC08" w14:textId="77777777" w:rsidR="00851A23" w:rsidRPr="00851A23" w:rsidRDefault="00851A23" w:rsidP="00851A23">
      <w:pPr>
        <w:tabs>
          <w:tab w:val="left" w:pos="2880"/>
        </w:tabs>
        <w:suppressAutoHyphens/>
        <w:rPr>
          <w:b/>
        </w:rPr>
      </w:pPr>
      <w:r w:rsidRPr="00851A23">
        <w:rPr>
          <w:b/>
        </w:rPr>
        <w:t>REGULATION HISTORY</w:t>
      </w:r>
    </w:p>
    <w:p w14:paraId="6082CC09" w14:textId="77777777" w:rsidR="00851A23" w:rsidRPr="00851A23" w:rsidRDefault="00851A23" w:rsidP="00851A23">
      <w:pPr>
        <w:tabs>
          <w:tab w:val="left" w:pos="2880"/>
        </w:tabs>
        <w:suppressAutoHyphens/>
      </w:pPr>
    </w:p>
    <w:p w14:paraId="69910A54" w14:textId="77777777" w:rsidR="006223A9" w:rsidRPr="00BB3EC5" w:rsidRDefault="006223A9" w:rsidP="006223A9">
      <w:pPr>
        <w:tabs>
          <w:tab w:val="left" w:pos="2880"/>
        </w:tabs>
        <w:suppressAutoHyphens/>
        <w:ind w:right="1080"/>
      </w:pPr>
      <w:r w:rsidRPr="00BB3EC5">
        <w:t>NJSBA Review/Update:</w:t>
      </w:r>
      <w:r>
        <w:tab/>
        <w:t>November 2021</w:t>
      </w:r>
    </w:p>
    <w:p w14:paraId="732C550A" w14:textId="5DA54832" w:rsidR="006223A9" w:rsidRDefault="006223A9" w:rsidP="006223A9">
      <w:pPr>
        <w:tabs>
          <w:tab w:val="left" w:pos="2880"/>
        </w:tabs>
        <w:suppressAutoHyphens/>
        <w:ind w:right="1080"/>
      </w:pPr>
      <w:r w:rsidRPr="00BB3EC5">
        <w:t>Adopted:</w:t>
      </w:r>
      <w:r>
        <w:tab/>
      </w:r>
    </w:p>
    <w:p w14:paraId="6082CC0C" w14:textId="77777777" w:rsidR="00851A23" w:rsidRPr="00851A23" w:rsidRDefault="00851A23" w:rsidP="00851A23">
      <w:pPr>
        <w:tabs>
          <w:tab w:val="left" w:pos="2880"/>
        </w:tabs>
        <w:suppressAutoHyphens/>
      </w:pPr>
    </w:p>
    <w:p w14:paraId="6082CC0D" w14:textId="77777777" w:rsidR="00851A23" w:rsidRPr="00851A23" w:rsidRDefault="00851A23" w:rsidP="00851A23">
      <w:pPr>
        <w:tabs>
          <w:tab w:val="left" w:pos="1890"/>
          <w:tab w:val="left" w:pos="3060"/>
        </w:tabs>
        <w:suppressAutoHyphens/>
        <w:rPr>
          <w:b/>
          <w:iCs/>
          <w:szCs w:val="24"/>
        </w:rPr>
      </w:pPr>
      <w:r w:rsidRPr="00851A23">
        <w:rPr>
          <w:b/>
          <w:iCs/>
          <w:szCs w:val="24"/>
        </w:rPr>
        <w:t>CROSS REFERENCES</w:t>
      </w:r>
    </w:p>
    <w:p w14:paraId="6082CC0E" w14:textId="77777777" w:rsidR="00851A23" w:rsidRPr="00851A23" w:rsidRDefault="00851A23" w:rsidP="00851A23">
      <w:pPr>
        <w:suppressAutoHyphens/>
      </w:pPr>
    </w:p>
    <w:p w14:paraId="6082CC0F" w14:textId="77777777" w:rsidR="00851A23" w:rsidRDefault="00851A23" w:rsidP="00851A23">
      <w:pPr>
        <w:tabs>
          <w:tab w:val="left" w:pos="1260"/>
        </w:tabs>
        <w:suppressAutoHyphens/>
      </w:pPr>
      <w:r>
        <w:t>5131.5</w:t>
      </w:r>
      <w:r>
        <w:tab/>
        <w:t>Vandalism and Violence</w:t>
      </w:r>
    </w:p>
    <w:p w14:paraId="6082CC10" w14:textId="77777777" w:rsidR="002340C6" w:rsidRDefault="002340C6" w:rsidP="00851A23">
      <w:pPr>
        <w:tabs>
          <w:tab w:val="left" w:pos="1260"/>
        </w:tabs>
        <w:suppressAutoHyphens/>
      </w:pPr>
      <w:r>
        <w:t>5131.6</w:t>
      </w:r>
      <w:r>
        <w:tab/>
        <w:t>Substance Abuse</w:t>
      </w:r>
    </w:p>
    <w:p w14:paraId="6082CC11" w14:textId="77777777" w:rsidR="00851A23" w:rsidRDefault="00851A23" w:rsidP="00851A23">
      <w:pPr>
        <w:tabs>
          <w:tab w:val="left" w:pos="1260"/>
        </w:tabs>
        <w:suppressAutoHyphens/>
      </w:pPr>
      <w:r>
        <w:t>5131.7</w:t>
      </w:r>
      <w:r>
        <w:tab/>
        <w:t>Weapons and Dangerous Instruments</w:t>
      </w:r>
    </w:p>
    <w:p w14:paraId="6082CC12" w14:textId="77777777" w:rsidR="00851A23" w:rsidRDefault="00851A23" w:rsidP="00851A23">
      <w:pPr>
        <w:tabs>
          <w:tab w:val="left" w:pos="1260"/>
        </w:tabs>
        <w:suppressAutoHyphens/>
      </w:pPr>
      <w:r>
        <w:t>5141</w:t>
      </w:r>
      <w:r>
        <w:tab/>
        <w:t>Health</w:t>
      </w:r>
    </w:p>
    <w:p w14:paraId="6082CC13" w14:textId="77777777" w:rsidR="00851A23" w:rsidRDefault="00851A23" w:rsidP="00851A23">
      <w:pPr>
        <w:tabs>
          <w:tab w:val="left" w:pos="1260"/>
        </w:tabs>
        <w:suppressAutoHyphens/>
      </w:pPr>
      <w:r>
        <w:t>5141.1</w:t>
      </w:r>
      <w:r w:rsidRPr="00851A23">
        <w:t xml:space="preserve"> </w:t>
      </w:r>
      <w:r w:rsidRPr="00851A23">
        <w:tab/>
      </w:r>
      <w:r>
        <w:t>Accidents</w:t>
      </w:r>
    </w:p>
    <w:p w14:paraId="6082CC14" w14:textId="77777777" w:rsidR="00851A23" w:rsidRDefault="00851A23" w:rsidP="00851A23">
      <w:pPr>
        <w:tabs>
          <w:tab w:val="left" w:pos="1260"/>
        </w:tabs>
        <w:suppressAutoHyphens/>
      </w:pPr>
      <w:r>
        <w:t>5141.2</w:t>
      </w:r>
      <w:r>
        <w:tab/>
        <w:t>Illness</w:t>
      </w:r>
    </w:p>
    <w:p w14:paraId="6082CC15" w14:textId="77777777" w:rsidR="00851A23" w:rsidRDefault="00851A23" w:rsidP="00851A23">
      <w:pPr>
        <w:tabs>
          <w:tab w:val="left" w:pos="1260"/>
        </w:tabs>
        <w:suppressAutoHyphens/>
      </w:pPr>
      <w:r>
        <w:t>5141.4</w:t>
      </w:r>
      <w:r>
        <w:tab/>
        <w:t>Child Abuse and Neglect</w:t>
      </w:r>
    </w:p>
    <w:p w14:paraId="6082CC16" w14:textId="77777777" w:rsidR="00851A23" w:rsidRDefault="00851A23" w:rsidP="00851A23">
      <w:pPr>
        <w:tabs>
          <w:tab w:val="left" w:pos="1260"/>
        </w:tabs>
        <w:suppressAutoHyphens/>
      </w:pPr>
      <w:r>
        <w:t xml:space="preserve">5142 </w:t>
      </w:r>
      <w:r>
        <w:tab/>
        <w:t>Safety (covers missing children)</w:t>
      </w:r>
    </w:p>
    <w:p w14:paraId="6082CC17" w14:textId="77777777" w:rsidR="00851A23" w:rsidRDefault="00851A23" w:rsidP="00851A23">
      <w:pPr>
        <w:tabs>
          <w:tab w:val="left" w:pos="1260"/>
        </w:tabs>
        <w:suppressAutoHyphens/>
      </w:pPr>
      <w:r>
        <w:t>5145.11</w:t>
      </w:r>
      <w:r>
        <w:tab/>
        <w:t>Questioning and Apprehension</w:t>
      </w:r>
    </w:p>
    <w:p w14:paraId="6082CC18" w14:textId="77777777" w:rsidR="00851A23" w:rsidRDefault="00851A23" w:rsidP="00851A23">
      <w:pPr>
        <w:tabs>
          <w:tab w:val="left" w:pos="1260"/>
        </w:tabs>
        <w:suppressAutoHyphens/>
      </w:pPr>
      <w:r>
        <w:t>5145.12</w:t>
      </w:r>
      <w:r>
        <w:tab/>
        <w:t>Search and Seizure</w:t>
      </w:r>
    </w:p>
    <w:p w14:paraId="6082CC19" w14:textId="77777777" w:rsidR="00851A23" w:rsidRDefault="00851A23" w:rsidP="00851A23">
      <w:pPr>
        <w:tabs>
          <w:tab w:val="left" w:pos="1260"/>
        </w:tabs>
        <w:suppressAutoHyphens/>
      </w:pPr>
    </w:p>
    <w:p w14:paraId="6082CC1A" w14:textId="77777777" w:rsidR="00851A23" w:rsidRPr="0082076A" w:rsidRDefault="00586191" w:rsidP="00851A23">
      <w:pPr>
        <w:tabs>
          <w:tab w:val="left" w:pos="1260"/>
        </w:tabs>
        <w:suppressAutoHyphens/>
        <w:rPr>
          <w:b/>
        </w:rPr>
      </w:pPr>
      <w:r>
        <w:rPr>
          <w:b/>
        </w:rPr>
        <w:t>Primary Resources</w:t>
      </w:r>
    </w:p>
    <w:p w14:paraId="6082CC1B" w14:textId="77777777" w:rsidR="00D37DD5" w:rsidRDefault="00D37DD5" w:rsidP="00851A23">
      <w:pPr>
        <w:pStyle w:val="ListParagraph"/>
        <w:tabs>
          <w:tab w:val="left" w:pos="2880"/>
        </w:tabs>
        <w:ind w:left="0"/>
      </w:pPr>
    </w:p>
    <w:p w14:paraId="6082CC1C" w14:textId="77777777" w:rsidR="00851A23" w:rsidRDefault="00851A23" w:rsidP="00851A23">
      <w:pPr>
        <w:pStyle w:val="ListParagraph"/>
        <w:tabs>
          <w:tab w:val="left" w:pos="1260"/>
        </w:tabs>
        <w:ind w:left="0"/>
      </w:pPr>
      <w:r w:rsidRPr="0082076A">
        <w:t>1</w:t>
      </w:r>
      <w:r>
        <w:tab/>
        <w:t>New Jersey Department of Education Guidance/Memorandum of Agreement</w:t>
      </w:r>
    </w:p>
    <w:p w14:paraId="6082CC1D" w14:textId="77777777" w:rsidR="0082076A" w:rsidRDefault="0082076A" w:rsidP="00851A23">
      <w:pPr>
        <w:pStyle w:val="ListParagraph"/>
        <w:tabs>
          <w:tab w:val="left" w:pos="1260"/>
        </w:tabs>
        <w:ind w:left="0"/>
      </w:pPr>
      <w:r>
        <w:t>2</w:t>
      </w:r>
      <w:r>
        <w:tab/>
      </w:r>
      <w:r w:rsidRPr="0082076A">
        <w:t>School Security Drill Checklist</w:t>
      </w:r>
    </w:p>
    <w:p w14:paraId="6082CC1E" w14:textId="77777777" w:rsidR="00A34526" w:rsidRPr="006E1E30" w:rsidRDefault="00A34526" w:rsidP="00851A23">
      <w:pPr>
        <w:pStyle w:val="ListParagraph"/>
        <w:tabs>
          <w:tab w:val="left" w:pos="1260"/>
        </w:tabs>
        <w:ind w:left="0"/>
      </w:pPr>
      <w:r>
        <w:t>3</w:t>
      </w:r>
      <w:r>
        <w:tab/>
      </w:r>
      <w:r w:rsidRPr="00A34526">
        <w:t>Guide for Developing High-Quality School Emergency Operations Plans</w:t>
      </w:r>
    </w:p>
    <w:sectPr w:rsidR="00A34526" w:rsidRPr="006E1E30" w:rsidSect="00D2767A">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108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81A6" w14:textId="77777777" w:rsidR="00D30FD7" w:rsidRDefault="00D30FD7" w:rsidP="00D37DD5">
      <w:r>
        <w:separator/>
      </w:r>
    </w:p>
  </w:endnote>
  <w:endnote w:type="continuationSeparator" w:id="0">
    <w:p w14:paraId="6AD60648" w14:textId="77777777" w:rsidR="00D30FD7" w:rsidRDefault="00D30FD7" w:rsidP="00D3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CC27" w14:textId="77777777" w:rsidR="00332447" w:rsidRDefault="00332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41905"/>
      <w:docPartObj>
        <w:docPartGallery w:val="Page Numbers (Bottom of Page)"/>
        <w:docPartUnique/>
      </w:docPartObj>
    </w:sdtPr>
    <w:sdtEndPr>
      <w:rPr>
        <w:noProof/>
      </w:rPr>
    </w:sdtEndPr>
    <w:sdtContent>
      <w:p w14:paraId="6082CC28" w14:textId="77777777" w:rsidR="00D37DD5" w:rsidRDefault="00D37DD5">
        <w:pPr>
          <w:pStyle w:val="Footer"/>
          <w:jc w:val="right"/>
        </w:pPr>
        <w:r>
          <w:fldChar w:fldCharType="begin"/>
        </w:r>
        <w:r>
          <w:instrText xml:space="preserve"> PAGE   \* MERGEFORMAT </w:instrText>
        </w:r>
        <w:r>
          <w:fldChar w:fldCharType="separate"/>
        </w:r>
        <w:r w:rsidR="009645E5">
          <w:rPr>
            <w:noProof/>
          </w:rPr>
          <w:t>2</w:t>
        </w:r>
        <w:r>
          <w:rPr>
            <w:noProof/>
          </w:rPr>
          <w:fldChar w:fldCharType="end"/>
        </w:r>
      </w:p>
    </w:sdtContent>
  </w:sdt>
  <w:p w14:paraId="6082CC29" w14:textId="77777777" w:rsidR="00D37DD5" w:rsidRDefault="00D37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CC2B" w14:textId="77777777" w:rsidR="00332447" w:rsidRDefault="00332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4477" w14:textId="77777777" w:rsidR="00D30FD7" w:rsidRDefault="00D30FD7" w:rsidP="00D37DD5">
      <w:r>
        <w:separator/>
      </w:r>
    </w:p>
  </w:footnote>
  <w:footnote w:type="continuationSeparator" w:id="0">
    <w:p w14:paraId="7F0AB86B" w14:textId="77777777" w:rsidR="00D30FD7" w:rsidRDefault="00D30FD7" w:rsidP="00D3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CC23" w14:textId="77777777" w:rsidR="00332447" w:rsidRDefault="00332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CC24" w14:textId="77777777" w:rsidR="00D37DD5" w:rsidRDefault="00D37DD5" w:rsidP="00D37DD5">
    <w:pPr>
      <w:pStyle w:val="Header"/>
      <w:jc w:val="right"/>
    </w:pPr>
    <w:r>
      <w:t>File Code: 1410</w:t>
    </w:r>
  </w:p>
  <w:p w14:paraId="6082CC25" w14:textId="77777777" w:rsidR="00D37DD5" w:rsidRPr="00D37DD5" w:rsidRDefault="00D37DD5" w:rsidP="00D37DD5">
    <w:pPr>
      <w:pStyle w:val="Heading4"/>
      <w:rPr>
        <w:u w:val="none"/>
      </w:rPr>
    </w:pPr>
    <w:r>
      <w:t xml:space="preserve">MEMORANDUM of agreement </w:t>
    </w:r>
    <w:r w:rsidRPr="00D37DD5">
      <w:rPr>
        <w:caps w:val="0"/>
        <w:u w:val="none"/>
      </w:rPr>
      <w:t>(regulation continued)</w:t>
    </w:r>
  </w:p>
  <w:p w14:paraId="6082CC26" w14:textId="77777777" w:rsidR="00D37DD5" w:rsidRPr="00D37DD5" w:rsidRDefault="00D37DD5" w:rsidP="00D37D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CC2A" w14:textId="77777777" w:rsidR="00332447" w:rsidRDefault="00332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778"/>
    <w:multiLevelType w:val="hybridMultilevel"/>
    <w:tmpl w:val="1D000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75A87"/>
    <w:multiLevelType w:val="hybridMultilevel"/>
    <w:tmpl w:val="6AC6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1546"/>
    <w:multiLevelType w:val="hybridMultilevel"/>
    <w:tmpl w:val="B2E0D1A8"/>
    <w:lvl w:ilvl="0" w:tplc="62BA0B68">
      <w:start w:val="15"/>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8075A"/>
    <w:multiLevelType w:val="hybridMultilevel"/>
    <w:tmpl w:val="4A24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77C91"/>
    <w:multiLevelType w:val="hybridMultilevel"/>
    <w:tmpl w:val="4688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D5382"/>
    <w:multiLevelType w:val="hybridMultilevel"/>
    <w:tmpl w:val="AE36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D3F8F"/>
    <w:multiLevelType w:val="hybridMultilevel"/>
    <w:tmpl w:val="2E1EB9FE"/>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E30053"/>
    <w:multiLevelType w:val="hybridMultilevel"/>
    <w:tmpl w:val="50AC4C3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A571B6"/>
    <w:multiLevelType w:val="hybridMultilevel"/>
    <w:tmpl w:val="2D100EFE"/>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202508"/>
    <w:multiLevelType w:val="hybridMultilevel"/>
    <w:tmpl w:val="DFBA9122"/>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D000A"/>
    <w:multiLevelType w:val="hybridMultilevel"/>
    <w:tmpl w:val="425ADE48"/>
    <w:lvl w:ilvl="0" w:tplc="039015EE">
      <w:start w:val="1"/>
      <w:numFmt w:val="upperLetter"/>
      <w:lvlText w:val="%1."/>
      <w:lvlJc w:val="left"/>
      <w:pPr>
        <w:ind w:left="360" w:hanging="360"/>
      </w:pPr>
      <w:rPr>
        <w:rFonts w:ascii="Helvetica" w:hAnsi="Helvetica" w:hint="default"/>
        <w:b w:val="0"/>
        <w:color w:val="auto"/>
        <w:sz w:val="20"/>
        <w:szCs w:val="20"/>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B63327"/>
    <w:multiLevelType w:val="hybridMultilevel"/>
    <w:tmpl w:val="31A4D164"/>
    <w:lvl w:ilvl="0" w:tplc="2D2EAC86">
      <w:start w:val="1"/>
      <w:numFmt w:val="upperLetter"/>
      <w:lvlText w:val="%1."/>
      <w:lvlJc w:val="left"/>
      <w:pPr>
        <w:ind w:left="360" w:hanging="360"/>
      </w:pPr>
      <w:rPr>
        <w:rFonts w:ascii="Helvetica" w:hAnsi="Helvetica" w:hint="default"/>
        <w:color w:val="auto"/>
        <w:sz w:val="20"/>
        <w:szCs w:val="2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C9548F"/>
    <w:multiLevelType w:val="hybridMultilevel"/>
    <w:tmpl w:val="6FE2A694"/>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44A03"/>
    <w:multiLevelType w:val="hybridMultilevel"/>
    <w:tmpl w:val="34143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73C8B"/>
    <w:multiLevelType w:val="hybridMultilevel"/>
    <w:tmpl w:val="0010D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4565A"/>
    <w:multiLevelType w:val="hybridMultilevel"/>
    <w:tmpl w:val="221AC1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20574"/>
    <w:multiLevelType w:val="hybridMultilevel"/>
    <w:tmpl w:val="E72C444E"/>
    <w:lvl w:ilvl="0" w:tplc="1626307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38D86DF8"/>
    <w:multiLevelType w:val="hybridMultilevel"/>
    <w:tmpl w:val="3036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E47FD"/>
    <w:multiLevelType w:val="hybridMultilevel"/>
    <w:tmpl w:val="D8B0760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B41271"/>
    <w:multiLevelType w:val="hybridMultilevel"/>
    <w:tmpl w:val="4E52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0847"/>
    <w:multiLevelType w:val="hybridMultilevel"/>
    <w:tmpl w:val="FAD6988C"/>
    <w:lvl w:ilvl="0" w:tplc="DE527DE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611D0E"/>
    <w:multiLevelType w:val="hybridMultilevel"/>
    <w:tmpl w:val="5ED6C774"/>
    <w:lvl w:ilvl="0" w:tplc="D4F44754">
      <w:start w:val="1"/>
      <w:numFmt w:val="upperLetter"/>
      <w:lvlText w:val="%1."/>
      <w:lvlJc w:val="left"/>
      <w:pPr>
        <w:ind w:left="360" w:hanging="360"/>
      </w:pPr>
      <w:rPr>
        <w:rFonts w:hint="default"/>
        <w:color w:val="auto"/>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913F1A"/>
    <w:multiLevelType w:val="hybridMultilevel"/>
    <w:tmpl w:val="0A0CC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F34C9"/>
    <w:multiLevelType w:val="hybridMultilevel"/>
    <w:tmpl w:val="6D62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D6982"/>
    <w:multiLevelType w:val="hybridMultilevel"/>
    <w:tmpl w:val="D8502C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523FFE"/>
    <w:multiLevelType w:val="hybridMultilevel"/>
    <w:tmpl w:val="35C6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12EE5"/>
    <w:multiLevelType w:val="hybridMultilevel"/>
    <w:tmpl w:val="9AFE9FCE"/>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852018"/>
    <w:multiLevelType w:val="hybridMultilevel"/>
    <w:tmpl w:val="123AB812"/>
    <w:lvl w:ilvl="0" w:tplc="34644492">
      <w:start w:val="1"/>
      <w:numFmt w:val="upperLetter"/>
      <w:lvlText w:val="%1."/>
      <w:lvlJc w:val="left"/>
      <w:pPr>
        <w:ind w:left="360" w:hanging="360"/>
      </w:pPr>
      <w:rPr>
        <w:rFonts w:ascii="Helvetica" w:hAnsi="Helvetica"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511C58"/>
    <w:multiLevelType w:val="hybridMultilevel"/>
    <w:tmpl w:val="2C8ED016"/>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D4369F"/>
    <w:multiLevelType w:val="hybridMultilevel"/>
    <w:tmpl w:val="5E78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7712B"/>
    <w:multiLevelType w:val="hybridMultilevel"/>
    <w:tmpl w:val="A8CC3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1618A1"/>
    <w:multiLevelType w:val="hybridMultilevel"/>
    <w:tmpl w:val="3FBC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A0733"/>
    <w:multiLevelType w:val="hybridMultilevel"/>
    <w:tmpl w:val="A486261E"/>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B96095"/>
    <w:multiLevelType w:val="hybridMultilevel"/>
    <w:tmpl w:val="EF4A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34F50"/>
    <w:multiLevelType w:val="hybridMultilevel"/>
    <w:tmpl w:val="EB2E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B7C4B"/>
    <w:multiLevelType w:val="hybridMultilevel"/>
    <w:tmpl w:val="3C501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E408E"/>
    <w:multiLevelType w:val="hybridMultilevel"/>
    <w:tmpl w:val="849CD4E8"/>
    <w:lvl w:ilvl="0" w:tplc="162630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567CC0"/>
    <w:multiLevelType w:val="hybridMultilevel"/>
    <w:tmpl w:val="4F084302"/>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63410"/>
    <w:multiLevelType w:val="hybridMultilevel"/>
    <w:tmpl w:val="1736CBD8"/>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8F0F41"/>
    <w:multiLevelType w:val="hybridMultilevel"/>
    <w:tmpl w:val="B252A8B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23"/>
  </w:num>
  <w:num w:numId="4">
    <w:abstractNumId w:val="13"/>
  </w:num>
  <w:num w:numId="5">
    <w:abstractNumId w:val="12"/>
  </w:num>
  <w:num w:numId="6">
    <w:abstractNumId w:val="0"/>
  </w:num>
  <w:num w:numId="7">
    <w:abstractNumId w:val="25"/>
  </w:num>
  <w:num w:numId="8">
    <w:abstractNumId w:val="8"/>
  </w:num>
  <w:num w:numId="9">
    <w:abstractNumId w:val="2"/>
  </w:num>
  <w:num w:numId="10">
    <w:abstractNumId w:val="11"/>
  </w:num>
  <w:num w:numId="11">
    <w:abstractNumId w:val="35"/>
  </w:num>
  <w:num w:numId="12">
    <w:abstractNumId w:val="24"/>
  </w:num>
  <w:num w:numId="13">
    <w:abstractNumId w:val="38"/>
  </w:num>
  <w:num w:numId="14">
    <w:abstractNumId w:val="10"/>
  </w:num>
  <w:num w:numId="15">
    <w:abstractNumId w:val="17"/>
  </w:num>
  <w:num w:numId="16">
    <w:abstractNumId w:val="5"/>
  </w:num>
  <w:num w:numId="17">
    <w:abstractNumId w:val="4"/>
  </w:num>
  <w:num w:numId="18">
    <w:abstractNumId w:val="1"/>
  </w:num>
  <w:num w:numId="19">
    <w:abstractNumId w:val="19"/>
  </w:num>
  <w:num w:numId="20">
    <w:abstractNumId w:val="34"/>
  </w:num>
  <w:num w:numId="21">
    <w:abstractNumId w:val="21"/>
  </w:num>
  <w:num w:numId="22">
    <w:abstractNumId w:val="30"/>
  </w:num>
  <w:num w:numId="23">
    <w:abstractNumId w:val="29"/>
  </w:num>
  <w:num w:numId="24">
    <w:abstractNumId w:val="26"/>
  </w:num>
  <w:num w:numId="25">
    <w:abstractNumId w:val="22"/>
  </w:num>
  <w:num w:numId="26">
    <w:abstractNumId w:val="9"/>
  </w:num>
  <w:num w:numId="27">
    <w:abstractNumId w:val="3"/>
  </w:num>
  <w:num w:numId="28">
    <w:abstractNumId w:val="33"/>
  </w:num>
  <w:num w:numId="29">
    <w:abstractNumId w:val="15"/>
  </w:num>
  <w:num w:numId="30">
    <w:abstractNumId w:val="18"/>
  </w:num>
  <w:num w:numId="31">
    <w:abstractNumId w:val="36"/>
  </w:num>
  <w:num w:numId="32">
    <w:abstractNumId w:val="16"/>
  </w:num>
  <w:num w:numId="33">
    <w:abstractNumId w:val="6"/>
  </w:num>
  <w:num w:numId="34">
    <w:abstractNumId w:val="28"/>
  </w:num>
  <w:num w:numId="35">
    <w:abstractNumId w:val="37"/>
  </w:num>
  <w:num w:numId="36">
    <w:abstractNumId w:val="39"/>
  </w:num>
  <w:num w:numId="37">
    <w:abstractNumId w:val="31"/>
  </w:num>
  <w:num w:numId="38">
    <w:abstractNumId w:val="32"/>
  </w:num>
  <w:num w:numId="39">
    <w:abstractNumId w:val="2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E30"/>
    <w:rsid w:val="00020460"/>
    <w:rsid w:val="00030B67"/>
    <w:rsid w:val="0004004C"/>
    <w:rsid w:val="00062C8F"/>
    <w:rsid w:val="000F0492"/>
    <w:rsid w:val="00164CCD"/>
    <w:rsid w:val="00165D34"/>
    <w:rsid w:val="001A4B1D"/>
    <w:rsid w:val="001B2500"/>
    <w:rsid w:val="001C3066"/>
    <w:rsid w:val="001D6D40"/>
    <w:rsid w:val="00205487"/>
    <w:rsid w:val="002340C6"/>
    <w:rsid w:val="00273DAD"/>
    <w:rsid w:val="002A4EA6"/>
    <w:rsid w:val="00323D1A"/>
    <w:rsid w:val="00332447"/>
    <w:rsid w:val="00337C7B"/>
    <w:rsid w:val="00363F52"/>
    <w:rsid w:val="0037170D"/>
    <w:rsid w:val="0042029C"/>
    <w:rsid w:val="00426941"/>
    <w:rsid w:val="00465279"/>
    <w:rsid w:val="004848FD"/>
    <w:rsid w:val="004C2BEA"/>
    <w:rsid w:val="004D3005"/>
    <w:rsid w:val="00514FC3"/>
    <w:rsid w:val="00532B5C"/>
    <w:rsid w:val="0054165B"/>
    <w:rsid w:val="005478AC"/>
    <w:rsid w:val="00586191"/>
    <w:rsid w:val="00597E82"/>
    <w:rsid w:val="005C3447"/>
    <w:rsid w:val="005C4729"/>
    <w:rsid w:val="005F61E8"/>
    <w:rsid w:val="005F7397"/>
    <w:rsid w:val="006223A9"/>
    <w:rsid w:val="00670581"/>
    <w:rsid w:val="006E1E30"/>
    <w:rsid w:val="006E78BA"/>
    <w:rsid w:val="00720053"/>
    <w:rsid w:val="00724839"/>
    <w:rsid w:val="007503D7"/>
    <w:rsid w:val="00761562"/>
    <w:rsid w:val="007622CC"/>
    <w:rsid w:val="00782985"/>
    <w:rsid w:val="00786425"/>
    <w:rsid w:val="007A0B48"/>
    <w:rsid w:val="007A1ACA"/>
    <w:rsid w:val="007F0B81"/>
    <w:rsid w:val="008056BD"/>
    <w:rsid w:val="00807308"/>
    <w:rsid w:val="0082076A"/>
    <w:rsid w:val="00850CD9"/>
    <w:rsid w:val="00851A23"/>
    <w:rsid w:val="00866FD3"/>
    <w:rsid w:val="00892653"/>
    <w:rsid w:val="008A3511"/>
    <w:rsid w:val="008F6EF3"/>
    <w:rsid w:val="00950C23"/>
    <w:rsid w:val="009645E5"/>
    <w:rsid w:val="00976082"/>
    <w:rsid w:val="009852BA"/>
    <w:rsid w:val="009C68D9"/>
    <w:rsid w:val="00A34526"/>
    <w:rsid w:val="00A608FF"/>
    <w:rsid w:val="00A80C87"/>
    <w:rsid w:val="00B07179"/>
    <w:rsid w:val="00B1021F"/>
    <w:rsid w:val="00B109E1"/>
    <w:rsid w:val="00B17DF3"/>
    <w:rsid w:val="00B22876"/>
    <w:rsid w:val="00B24BB0"/>
    <w:rsid w:val="00B26551"/>
    <w:rsid w:val="00B5225E"/>
    <w:rsid w:val="00B63393"/>
    <w:rsid w:val="00BA7BEE"/>
    <w:rsid w:val="00BD3182"/>
    <w:rsid w:val="00C44C27"/>
    <w:rsid w:val="00C53756"/>
    <w:rsid w:val="00CA4DD3"/>
    <w:rsid w:val="00D02FB7"/>
    <w:rsid w:val="00D06C0B"/>
    <w:rsid w:val="00D07698"/>
    <w:rsid w:val="00D2767A"/>
    <w:rsid w:val="00D30FD7"/>
    <w:rsid w:val="00D37DD5"/>
    <w:rsid w:val="00DB0A77"/>
    <w:rsid w:val="00DE196C"/>
    <w:rsid w:val="00E659E4"/>
    <w:rsid w:val="00E7589F"/>
    <w:rsid w:val="00EA0C73"/>
    <w:rsid w:val="00EB5CA8"/>
    <w:rsid w:val="00ED22AA"/>
    <w:rsid w:val="00F140F1"/>
    <w:rsid w:val="00F42C86"/>
    <w:rsid w:val="00F61187"/>
    <w:rsid w:val="00FC2478"/>
    <w:rsid w:val="00FD7915"/>
    <w:rsid w:val="00FE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CB73"/>
  <w15:docId w15:val="{555B2668-4539-4FA4-BB86-E23B66F3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8BA"/>
    <w:pPr>
      <w:widowControl w:val="0"/>
      <w:spacing w:after="0" w:line="240" w:lineRule="auto"/>
    </w:pPr>
    <w:rPr>
      <w:rFonts w:ascii="Helvetica" w:hAnsi="Helvetica" w:cs="Times New Roman"/>
      <w:sz w:val="20"/>
      <w:szCs w:val="20"/>
    </w:rPr>
  </w:style>
  <w:style w:type="paragraph" w:styleId="Heading1">
    <w:name w:val="heading 1"/>
    <w:basedOn w:val="Normal"/>
    <w:next w:val="Normal"/>
    <w:link w:val="Heading1Char"/>
    <w:uiPriority w:val="9"/>
    <w:qFormat/>
    <w:rsid w:val="009C68D9"/>
    <w:pPr>
      <w:keepNext/>
      <w:keepLines/>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9C68D9"/>
    <w:pPr>
      <w:keepNext/>
      <w:keepLines/>
      <w:outlineLvl w:val="3"/>
    </w:pPr>
    <w:rPr>
      <w:rFonts w:eastAsiaTheme="majorEastAsia" w:cstheme="majorBidi"/>
      <w:bCs/>
      <w:iCs/>
      <w:cap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qFormat/>
    <w:rsid w:val="00D37DD5"/>
    <w:pPr>
      <w:pBdr>
        <w:bottom w:val="single" w:sz="18" w:space="1" w:color="auto"/>
      </w:pBdr>
      <w:spacing w:after="60"/>
      <w:outlineLvl w:val="1"/>
    </w:pPr>
    <w:rPr>
      <w:rFonts w:eastAsiaTheme="majorEastAsia" w:cstheme="majorBidi"/>
      <w:b/>
      <w:sz w:val="22"/>
    </w:rPr>
  </w:style>
  <w:style w:type="character" w:customStyle="1" w:styleId="SubtitleChar">
    <w:name w:val="Subtitle Char"/>
    <w:basedOn w:val="DefaultParagraphFont"/>
    <w:link w:val="Subtitle"/>
    <w:rsid w:val="00D37DD5"/>
    <w:rPr>
      <w:rFonts w:ascii="Helvetica" w:eastAsiaTheme="majorEastAsia" w:hAnsi="Helvetica" w:cstheme="majorBidi"/>
      <w:b/>
      <w:szCs w:val="20"/>
    </w:rPr>
  </w:style>
  <w:style w:type="character" w:customStyle="1" w:styleId="Heading1Char">
    <w:name w:val="Heading 1 Char"/>
    <w:basedOn w:val="DefaultParagraphFont"/>
    <w:link w:val="Heading1"/>
    <w:uiPriority w:val="9"/>
    <w:rsid w:val="009C68D9"/>
    <w:rPr>
      <w:rFonts w:ascii="Helvetica" w:eastAsiaTheme="majorEastAsia" w:hAnsi="Helvetica" w:cstheme="majorBidi"/>
      <w:b/>
      <w:bCs/>
      <w:caps/>
      <w:sz w:val="24"/>
      <w:szCs w:val="28"/>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B109E1"/>
    <w:rPr>
      <w:rFonts w:ascii="Helvetica" w:eastAsiaTheme="majorEastAsia" w:hAnsi="Helvetica" w:cstheme="majorBidi"/>
      <w:b/>
      <w:bCs/>
    </w:rPr>
  </w:style>
  <w:style w:type="character" w:customStyle="1" w:styleId="Heading4Char">
    <w:name w:val="Heading 4 Char"/>
    <w:basedOn w:val="DefaultParagraphFont"/>
    <w:link w:val="Heading4"/>
    <w:uiPriority w:val="9"/>
    <w:rsid w:val="009C68D9"/>
    <w:rPr>
      <w:rFonts w:ascii="Helvetica" w:eastAsiaTheme="majorEastAsia" w:hAnsi="Helvetica" w:cstheme="majorBidi"/>
      <w:bCs/>
      <w:iCs/>
      <w:caps/>
      <w:sz w:val="20"/>
      <w:u w:val="words"/>
    </w:rPr>
  </w:style>
  <w:style w:type="paragraph" w:styleId="Title">
    <w:name w:val="Title"/>
    <w:basedOn w:val="Normal"/>
    <w:next w:val="Normal"/>
    <w:link w:val="TitleChar"/>
    <w:qFormat/>
    <w:rsid w:val="0054165B"/>
    <w:pPr>
      <w:widowControl/>
      <w:outlineLvl w:val="0"/>
    </w:pPr>
    <w:rPr>
      <w:rFonts w:eastAsiaTheme="majorEastAsia" w:cstheme="majorBidi"/>
      <w:b/>
      <w:bCs/>
      <w:caps/>
      <w:kern w:val="28"/>
      <w:sz w:val="24"/>
      <w:szCs w:val="32"/>
    </w:rPr>
  </w:style>
  <w:style w:type="character" w:customStyle="1" w:styleId="TitleChar">
    <w:name w:val="Title Char"/>
    <w:basedOn w:val="DefaultParagraphFont"/>
    <w:link w:val="Title"/>
    <w:rsid w:val="0054165B"/>
    <w:rPr>
      <w:rFonts w:ascii="Helvetica" w:eastAsiaTheme="majorEastAsia" w:hAnsi="Helvetica" w:cstheme="majorBidi"/>
      <w:b/>
      <w:bCs/>
      <w:caps/>
      <w:kern w:val="28"/>
      <w:sz w:val="24"/>
      <w:szCs w:val="32"/>
    </w:rPr>
  </w:style>
  <w:style w:type="paragraph" w:styleId="Caption">
    <w:name w:val="caption"/>
    <w:basedOn w:val="Normal"/>
    <w:next w:val="Normal"/>
    <w:qFormat/>
    <w:rsid w:val="00761562"/>
  </w:style>
  <w:style w:type="character" w:styleId="Strong">
    <w:name w:val="Strong"/>
    <w:basedOn w:val="DefaultParagraphFont"/>
    <w:qFormat/>
    <w:rsid w:val="0054165B"/>
    <w:rPr>
      <w:rFonts w:ascii="Helvetica" w:hAnsi="Helvetica"/>
      <w:b/>
      <w:bCs/>
      <w:sz w:val="22"/>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paragraph" w:styleId="ListParagraph">
    <w:name w:val="List Paragraph"/>
    <w:basedOn w:val="Normal"/>
    <w:uiPriority w:val="34"/>
    <w:qFormat/>
    <w:rsid w:val="00BA7BEE"/>
    <w:pPr>
      <w:ind w:left="720"/>
      <w:contextualSpacing/>
    </w:pPr>
  </w:style>
  <w:style w:type="paragraph" w:styleId="Header">
    <w:name w:val="header"/>
    <w:basedOn w:val="Normal"/>
    <w:link w:val="HeaderChar"/>
    <w:uiPriority w:val="99"/>
    <w:unhideWhenUsed/>
    <w:rsid w:val="00D37DD5"/>
    <w:pPr>
      <w:tabs>
        <w:tab w:val="center" w:pos="4680"/>
        <w:tab w:val="right" w:pos="9360"/>
      </w:tabs>
    </w:pPr>
  </w:style>
  <w:style w:type="character" w:customStyle="1" w:styleId="HeaderChar">
    <w:name w:val="Header Char"/>
    <w:basedOn w:val="DefaultParagraphFont"/>
    <w:link w:val="Header"/>
    <w:uiPriority w:val="99"/>
    <w:rsid w:val="00D37DD5"/>
    <w:rPr>
      <w:rFonts w:ascii="Helvetica" w:hAnsi="Helvetica" w:cs="Times New Roman"/>
      <w:sz w:val="20"/>
      <w:szCs w:val="20"/>
    </w:rPr>
  </w:style>
  <w:style w:type="paragraph" w:styleId="Footer">
    <w:name w:val="footer"/>
    <w:basedOn w:val="Normal"/>
    <w:link w:val="FooterChar"/>
    <w:uiPriority w:val="99"/>
    <w:unhideWhenUsed/>
    <w:rsid w:val="00D37DD5"/>
    <w:pPr>
      <w:tabs>
        <w:tab w:val="center" w:pos="4680"/>
        <w:tab w:val="right" w:pos="9360"/>
      </w:tabs>
    </w:pPr>
  </w:style>
  <w:style w:type="character" w:customStyle="1" w:styleId="FooterChar">
    <w:name w:val="Footer Char"/>
    <w:basedOn w:val="DefaultParagraphFont"/>
    <w:link w:val="Footer"/>
    <w:uiPriority w:val="99"/>
    <w:rsid w:val="00D37DD5"/>
    <w:rPr>
      <w:rFonts w:ascii="Helvetica" w:hAnsi="Helvetica" w:cs="Times New Roman"/>
      <w:sz w:val="20"/>
      <w:szCs w:val="20"/>
    </w:rPr>
  </w:style>
  <w:style w:type="character" w:styleId="CommentReference">
    <w:name w:val="annotation reference"/>
    <w:basedOn w:val="DefaultParagraphFont"/>
    <w:uiPriority w:val="99"/>
    <w:semiHidden/>
    <w:unhideWhenUsed/>
    <w:rsid w:val="00851A23"/>
    <w:rPr>
      <w:sz w:val="16"/>
      <w:szCs w:val="16"/>
    </w:rPr>
  </w:style>
  <w:style w:type="paragraph" w:styleId="CommentText">
    <w:name w:val="annotation text"/>
    <w:basedOn w:val="Normal"/>
    <w:link w:val="CommentTextChar"/>
    <w:uiPriority w:val="99"/>
    <w:semiHidden/>
    <w:unhideWhenUsed/>
    <w:rsid w:val="00851A23"/>
  </w:style>
  <w:style w:type="character" w:customStyle="1" w:styleId="CommentTextChar">
    <w:name w:val="Comment Text Char"/>
    <w:basedOn w:val="DefaultParagraphFont"/>
    <w:link w:val="CommentText"/>
    <w:uiPriority w:val="99"/>
    <w:semiHidden/>
    <w:rsid w:val="00851A23"/>
    <w:rPr>
      <w:rFonts w:ascii="Helvetica"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851A23"/>
    <w:rPr>
      <w:b/>
      <w:bCs/>
    </w:rPr>
  </w:style>
  <w:style w:type="character" w:customStyle="1" w:styleId="CommentSubjectChar">
    <w:name w:val="Comment Subject Char"/>
    <w:basedOn w:val="CommentTextChar"/>
    <w:link w:val="CommentSubject"/>
    <w:uiPriority w:val="99"/>
    <w:semiHidden/>
    <w:rsid w:val="00851A23"/>
    <w:rPr>
      <w:rFonts w:ascii="Helvetica" w:hAnsi="Helvetica" w:cs="Times New Roman"/>
      <w:b/>
      <w:bCs/>
      <w:sz w:val="20"/>
      <w:szCs w:val="20"/>
    </w:rPr>
  </w:style>
  <w:style w:type="paragraph" w:styleId="BalloonText">
    <w:name w:val="Balloon Text"/>
    <w:basedOn w:val="Normal"/>
    <w:link w:val="BalloonTextChar"/>
    <w:uiPriority w:val="99"/>
    <w:semiHidden/>
    <w:unhideWhenUsed/>
    <w:rsid w:val="00851A23"/>
    <w:rPr>
      <w:rFonts w:ascii="Tahoma" w:hAnsi="Tahoma" w:cs="Tahoma"/>
      <w:sz w:val="16"/>
      <w:szCs w:val="16"/>
    </w:rPr>
  </w:style>
  <w:style w:type="character" w:customStyle="1" w:styleId="BalloonTextChar">
    <w:name w:val="Balloon Text Char"/>
    <w:basedOn w:val="DefaultParagraphFont"/>
    <w:link w:val="BalloonText"/>
    <w:uiPriority w:val="99"/>
    <w:semiHidden/>
    <w:rsid w:val="00851A23"/>
    <w:rPr>
      <w:rFonts w:ascii="Tahoma" w:hAnsi="Tahoma" w:cs="Tahoma"/>
      <w:sz w:val="16"/>
      <w:szCs w:val="16"/>
    </w:rPr>
  </w:style>
  <w:style w:type="character" w:styleId="Hyperlink">
    <w:name w:val="Hyperlink"/>
    <w:basedOn w:val="DefaultParagraphFont"/>
    <w:uiPriority w:val="99"/>
    <w:unhideWhenUsed/>
    <w:rsid w:val="00851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E94993-6649-4B70-B9B2-B015238A7B39}"/>
</file>

<file path=customXml/itemProps2.xml><?xml version="1.0" encoding="utf-8"?>
<ds:datastoreItem xmlns:ds="http://schemas.openxmlformats.org/officeDocument/2006/customXml" ds:itemID="{F06C974E-A000-4796-A5B2-D90E0C22D24A}">
  <ds:schemaRefs>
    <ds:schemaRef ds:uri="http://schemas.microsoft.com/sharepoint/v3/contenttype/forms"/>
  </ds:schemaRefs>
</ds:datastoreItem>
</file>

<file path=customXml/itemProps3.xml><?xml version="1.0" encoding="utf-8"?>
<ds:datastoreItem xmlns:ds="http://schemas.openxmlformats.org/officeDocument/2006/customXml" ds:itemID="{005A3487-5ACF-4712-BC86-7288B051C23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Jean Harkness</cp:lastModifiedBy>
  <cp:revision>19</cp:revision>
  <cp:lastPrinted>2016-05-09T14:32:00Z</cp:lastPrinted>
  <dcterms:created xsi:type="dcterms:W3CDTF">2016-05-09T14:31:00Z</dcterms:created>
  <dcterms:modified xsi:type="dcterms:W3CDTF">2021-11-16T17:16:00Z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20158000</vt:r8>
  </property>
</Properties>
</file>