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FREEDOM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ELEMENTARY SCHOOL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SITE-BASED DECISION MAKING COUNCIL CALENDAR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347788" cy="1238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Freedom  Elementary School SBDM Advisory Council meetings will be held on the dates below at 3:00PM in the Conference Room or Library due to spacing. 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July 29,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August 21,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September 18. 2024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October 16, 2024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November 6, 2024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December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Board workshop presentation- TBA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January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February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April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June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FREEDOM  ELEMENTARY SCHOOL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SITE-BASED DECISION MAKING COUNCIL MEMBERS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2024-2025</w:t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347788" cy="12382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Leslie Lancaster- Principal - SBDM Chairperson</w:t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Amanda Baxter - </w:t>
      </w:r>
    </w:p>
    <w:p w:rsidR="00000000" w:rsidDel="00000000" w:rsidP="00000000" w:rsidRDefault="00000000" w:rsidRPr="00000000" w14:paraId="00000023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Katie Hash- Teacher</w:t>
      </w:r>
    </w:p>
    <w:p w:rsidR="00000000" w:rsidDel="00000000" w:rsidP="00000000" w:rsidRDefault="00000000" w:rsidRPr="00000000" w14:paraId="00000025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Raye Latham - Teacher</w:t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Kena Gonzalez-Parent Representative</w:t>
      </w:r>
    </w:p>
    <w:p w:rsidR="00000000" w:rsidDel="00000000" w:rsidP="00000000" w:rsidRDefault="00000000" w:rsidRPr="00000000" w14:paraId="00000029">
      <w:pPr>
        <w:spacing w:after="0" w:lineRule="auto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color w:val="202124"/>
          <w:sz w:val="36"/>
          <w:szCs w:val="36"/>
          <w:highlight w:val="white"/>
          <w:rtl w:val="0"/>
        </w:rPr>
        <w:t xml:space="preserve">Symone Brock</w:t>
      </w:r>
      <w:r w:rsidDel="00000000" w:rsidR="00000000" w:rsidRPr="00000000">
        <w:rPr>
          <w:rFonts w:ascii="Cambria" w:cs="Cambria" w:eastAsia="Cambria" w:hAnsi="Cambria"/>
          <w:sz w:val="36"/>
          <w:szCs w:val="36"/>
          <w:rtl w:val="0"/>
        </w:rPr>
        <w:t xml:space="preserve">- Parent Representative</w:t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Cambria" w:cs="Cambria" w:eastAsia="Cambria" w:hAnsi="Cambr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