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D48F" w14:textId="77777777" w:rsidR="0057511B" w:rsidRPr="0057511B" w:rsidRDefault="0057511B" w:rsidP="00B34074">
      <w:pPr>
        <w:pStyle w:val="Heading1"/>
        <w:kinsoku w:val="0"/>
        <w:overflowPunct w:val="0"/>
        <w:spacing w:line="278" w:lineRule="auto"/>
        <w:rPr>
          <w:spacing w:val="-2"/>
          <w:w w:val="75"/>
          <w:sz w:val="40"/>
          <w:szCs w:val="40"/>
        </w:rPr>
      </w:pPr>
      <w:bookmarkStart w:id="0" w:name="_Hlk175060458"/>
      <w:r w:rsidRPr="0057511B">
        <w:rPr>
          <w:w w:val="65"/>
          <w:sz w:val="40"/>
          <w:szCs w:val="40"/>
        </w:rPr>
        <w:t xml:space="preserve">Plan de Participación arental </w:t>
      </w:r>
      <w:r w:rsidRPr="0057511B">
        <w:rPr>
          <w:spacing w:val="-2"/>
          <w:w w:val="75"/>
          <w:sz w:val="40"/>
          <w:szCs w:val="40"/>
        </w:rPr>
        <w:t>2024-2025</w:t>
      </w:r>
    </w:p>
    <w:bookmarkEnd w:id="0"/>
    <w:p w14:paraId="435352C2" w14:textId="77777777" w:rsidR="0057511B" w:rsidRPr="00824142" w:rsidRDefault="0057511B" w:rsidP="007311B8">
      <w:pPr>
        <w:pStyle w:val="Heading2"/>
        <w:kinsoku w:val="0"/>
        <w:overflowPunct w:val="0"/>
        <w:spacing w:line="280" w:lineRule="auto"/>
        <w:rPr>
          <w:rFonts w:ascii="Times New Roman" w:hAnsi="Times New Roman" w:cs="Times New Roman"/>
          <w:color w:val="303030"/>
          <w:w w:val="70"/>
        </w:rPr>
      </w:pPr>
      <w:r w:rsidRPr="00824142">
        <w:rPr>
          <w:rFonts w:ascii="Times New Roman" w:hAnsi="Times New Roman" w:cs="Times New Roman"/>
          <w:color w:val="303030"/>
          <w:w w:val="65"/>
        </w:rPr>
        <w:t>Describa cómo la escuela convocará una reunión anual para informar a los padres de la participación de la escuela en el Título I y explicar</w:t>
      </w:r>
      <w:r w:rsidRPr="00824142">
        <w:rPr>
          <w:rFonts w:ascii="Times New Roman" w:hAnsi="Times New Roman" w:cs="Times New Roman"/>
          <w:color w:val="303030"/>
          <w:w w:val="70"/>
        </w:rPr>
        <w:t xml:space="preserve"> los requisitos del Título I  , incluida la reserva del 1% y el derecho de los padres involucrados.</w:t>
      </w:r>
    </w:p>
    <w:p w14:paraId="6E9AAA06" w14:textId="77777777" w:rsidR="0057511B" w:rsidRPr="00824142" w:rsidRDefault="0057511B" w:rsidP="007311B8">
      <w:pPr>
        <w:rPr>
          <w:rFonts w:ascii="Times New Roman" w:hAnsi="Times New Roman" w:cs="Times New Roman"/>
        </w:rPr>
      </w:pPr>
    </w:p>
    <w:p w14:paraId="3E79A84F" w14:textId="77777777" w:rsidR="0057511B" w:rsidRPr="00824142" w:rsidRDefault="0057511B" w:rsidP="007311B8">
      <w:pPr>
        <w:pStyle w:val="BodyText"/>
        <w:kinsoku w:val="0"/>
        <w:overflowPunct w:val="0"/>
        <w:spacing w:line="300" w:lineRule="auto"/>
        <w:ind w:right="213"/>
        <w:rPr>
          <w:rFonts w:ascii="Times New Roman" w:hAnsi="Times New Roman" w:cs="Times New Roman"/>
          <w:color w:val="303030"/>
          <w:w w:val="70"/>
        </w:rPr>
      </w:pPr>
      <w:r w:rsidRPr="00824142">
        <w:rPr>
          <w:rFonts w:ascii="Times New Roman" w:hAnsi="Times New Roman" w:cs="Times New Roman"/>
          <w:color w:val="303030"/>
          <w:w w:val="70"/>
        </w:rPr>
        <w:t>La Escuela Primaria Calcedeaver informará a los padres de la participación de la escuela en el programa de Título I y explicará los requisitos del Título I durante la reunión anual de padres de Título I. La Reunión de Padres de Título I incluirá fechas, horarios y formatos flexibles. Los padres serán notificados de las reuniones a través de avisos escritos enviados a casa con los estudiantes, publicaciones públicas en el sitio web de la escuela, redes sociales y mensajero telefónico. El 1% reservado para los fondos de crianza del Título I se utilizará para comprar suministros para los programas de padres que se llevarán a cabo para ayudar a los padres a reforzar las habilidades en el hogar, así como para proporcionar información sobre cómo ayudar mejor a sus hijos para asegurarse de que cumplan con el Código de Conducta Estudiantil.</w:t>
      </w:r>
    </w:p>
    <w:p w14:paraId="5C3AA98D" w14:textId="77777777" w:rsidR="0057511B" w:rsidRPr="00824142" w:rsidRDefault="0057511B" w:rsidP="00BC4067">
      <w:pPr>
        <w:pStyle w:val="Heading2"/>
        <w:kinsoku w:val="0"/>
        <w:overflowPunct w:val="0"/>
        <w:spacing w:before="164" w:line="302" w:lineRule="auto"/>
        <w:ind w:right="213"/>
        <w:rPr>
          <w:rFonts w:ascii="Times New Roman" w:hAnsi="Times New Roman" w:cs="Times New Roman"/>
          <w:color w:val="303030"/>
          <w:spacing w:val="-2"/>
          <w:w w:val="75"/>
        </w:rPr>
      </w:pPr>
      <w:r w:rsidRPr="00824142">
        <w:rPr>
          <w:rFonts w:ascii="Times New Roman" w:hAnsi="Times New Roman" w:cs="Times New Roman"/>
          <w:color w:val="303030"/>
          <w:w w:val="65"/>
        </w:rPr>
        <w:t xml:space="preserve">Describa cómo se ofrecerá un número y formato flexible de reuniones de padres, como reuniones por la mañana o por la noche, y puede proporcionar, con fondos proporcionados bajo esta parte, transporte, cuidado de niños o visitas al hogar, ya que dichos servicios se relacionan con la </w:t>
      </w:r>
      <w:r w:rsidRPr="00824142">
        <w:rPr>
          <w:rFonts w:ascii="Times New Roman" w:hAnsi="Times New Roman" w:cs="Times New Roman"/>
          <w:color w:val="303030"/>
          <w:spacing w:val="-2"/>
          <w:w w:val="75"/>
        </w:rPr>
        <w:t>participación de los padres.</w:t>
      </w:r>
    </w:p>
    <w:p w14:paraId="518771AB" w14:textId="77777777" w:rsidR="0057511B" w:rsidRPr="00824142" w:rsidRDefault="0057511B" w:rsidP="00BC4067">
      <w:pPr>
        <w:pStyle w:val="BodyText"/>
        <w:kinsoku w:val="0"/>
        <w:overflowPunct w:val="0"/>
        <w:spacing w:before="160" w:line="300" w:lineRule="auto"/>
        <w:ind w:right="213"/>
        <w:rPr>
          <w:rFonts w:ascii="Times New Roman" w:hAnsi="Times New Roman" w:cs="Times New Roman"/>
          <w:color w:val="303030"/>
          <w:w w:val="75"/>
        </w:rPr>
      </w:pPr>
      <w:r w:rsidRPr="00824142">
        <w:rPr>
          <w:rFonts w:ascii="Times New Roman" w:hAnsi="Times New Roman" w:cs="Times New Roman"/>
          <w:color w:val="303030"/>
          <w:w w:val="70"/>
        </w:rPr>
        <w:t xml:space="preserve">El liderazgo y el personal de la Escuela Primaria Calcedeaver creen firmemente en la importancia de la participación de los padres y, por lo tanto, han implementado medidas para ofrecer reuniones de padres en un horario flexible. Las reuniones de padres se llevarán a cabo en diferentes horarios para acomodar a los padres que deseen participar en las actividades. En la Escuela Primaria Calceaver, los fondos de Participación de los Padres ($1,268.03) se utilizan para proporcionar recursos en el centro de crianza. Los padres pueden participar en todas las actividades de toma de decisiones a través de su Comité Asesor de Padres y el representante de los padres que sirven en el CIP. Además, los padres siempre mantienen </w:t>
      </w:r>
      <w:r w:rsidRPr="00824142">
        <w:rPr>
          <w:rFonts w:ascii="Times New Roman" w:hAnsi="Times New Roman" w:cs="Times New Roman"/>
          <w:color w:val="303030"/>
          <w:w w:val="75"/>
        </w:rPr>
        <w:t>el derecho de expresar sus comentarios/preocupaciones al director.</w:t>
      </w:r>
    </w:p>
    <w:p w14:paraId="54209918" w14:textId="77777777" w:rsidR="0057511B" w:rsidRPr="00824142" w:rsidRDefault="0057511B" w:rsidP="003F6FA9">
      <w:pPr>
        <w:pStyle w:val="Heading2"/>
        <w:kinsoku w:val="0"/>
        <w:overflowPunct w:val="0"/>
        <w:spacing w:before="164" w:line="278" w:lineRule="auto"/>
        <w:ind w:right="213"/>
        <w:rPr>
          <w:rFonts w:ascii="Times New Roman" w:hAnsi="Times New Roman" w:cs="Times New Roman"/>
          <w:color w:val="303030"/>
          <w:w w:val="65"/>
        </w:rPr>
      </w:pPr>
      <w:r w:rsidRPr="00824142">
        <w:rPr>
          <w:rFonts w:ascii="Times New Roman" w:hAnsi="Times New Roman" w:cs="Times New Roman"/>
          <w:color w:val="303030"/>
          <w:w w:val="65"/>
        </w:rPr>
        <w:t>Describa cómo los padres participarán en la planificación, revisión y mejora del Programa de Título I (Nota: Explique el proceso de la escuela sobre cómo todos los padres de Título I tienen la oportunidad de participar en la toma de decisiones).</w:t>
      </w:r>
    </w:p>
    <w:p w14:paraId="019DFDBF" w14:textId="77777777" w:rsidR="0057511B" w:rsidRPr="00824142" w:rsidRDefault="0057511B" w:rsidP="003F6FA9">
      <w:pPr>
        <w:pStyle w:val="BodyText"/>
        <w:kinsoku w:val="0"/>
        <w:overflowPunct w:val="0"/>
        <w:spacing w:before="205"/>
        <w:ind w:left="0"/>
        <w:rPr>
          <w:rFonts w:ascii="Times New Roman" w:hAnsi="Times New Roman" w:cs="Times New Roman"/>
          <w:b/>
          <w:bCs/>
        </w:rPr>
      </w:pPr>
    </w:p>
    <w:p w14:paraId="251C3B91" w14:textId="77777777" w:rsidR="0057511B" w:rsidRPr="00824142" w:rsidRDefault="0057511B" w:rsidP="003F6FA9">
      <w:pPr>
        <w:pStyle w:val="BodyText"/>
        <w:kinsoku w:val="0"/>
        <w:overflowPunct w:val="0"/>
        <w:spacing w:line="278" w:lineRule="auto"/>
        <w:ind w:right="213"/>
        <w:rPr>
          <w:rFonts w:ascii="Times New Roman" w:hAnsi="Times New Roman" w:cs="Times New Roman"/>
          <w:color w:val="303030"/>
          <w:w w:val="70"/>
        </w:rPr>
      </w:pPr>
      <w:r w:rsidRPr="00824142">
        <w:rPr>
          <w:rFonts w:ascii="Times New Roman" w:hAnsi="Times New Roman" w:cs="Times New Roman"/>
          <w:color w:val="303030"/>
          <w:w w:val="70"/>
        </w:rPr>
        <w:t>Se extendió una invitación abierta a todos los padres para participar en la planificación, revisión y mejora del Programa de Título I. Un representante de los padres servirá en el comité del ACIP para abordar las preocupaciones de los padres con el Programa de Título I.</w:t>
      </w:r>
    </w:p>
    <w:p w14:paraId="4725DF7A" w14:textId="77777777" w:rsidR="009A62BF" w:rsidRDefault="009A62BF">
      <w:pPr>
        <w:pStyle w:val="BodyText"/>
        <w:kinsoku w:val="0"/>
        <w:overflowPunct w:val="0"/>
        <w:spacing w:line="278" w:lineRule="auto"/>
        <w:ind w:right="213"/>
        <w:rPr>
          <w:color w:val="303030"/>
          <w:w w:val="70"/>
        </w:rPr>
        <w:sectPr w:rsidR="009A62BF">
          <w:headerReference w:type="default" r:id="rId6"/>
          <w:pgSz w:w="12240" w:h="15840"/>
          <w:pgMar w:top="3960" w:right="1320" w:bottom="280" w:left="1340" w:header="855" w:footer="0" w:gutter="0"/>
          <w:pgNumType w:start="1"/>
          <w:cols w:space="720"/>
          <w:noEndnote/>
        </w:sectPr>
      </w:pPr>
    </w:p>
    <w:p w14:paraId="12FB1A56" w14:textId="77777777" w:rsidR="00BA089B" w:rsidRPr="00BA089B" w:rsidRDefault="00BA089B" w:rsidP="00174C06">
      <w:pPr>
        <w:pStyle w:val="Heading1"/>
        <w:kinsoku w:val="0"/>
        <w:overflowPunct w:val="0"/>
        <w:spacing w:line="278" w:lineRule="auto"/>
        <w:rPr>
          <w:spacing w:val="-2"/>
          <w:w w:val="75"/>
          <w:sz w:val="40"/>
          <w:szCs w:val="40"/>
        </w:rPr>
      </w:pPr>
      <w:r w:rsidRPr="0057511B">
        <w:rPr>
          <w:w w:val="65"/>
          <w:sz w:val="40"/>
          <w:szCs w:val="40"/>
        </w:rPr>
        <w:lastRenderedPageBreak/>
        <w:t xml:space="preserve">Plan de Participación arental </w:t>
      </w:r>
      <w:r w:rsidRPr="0057511B">
        <w:rPr>
          <w:spacing w:val="-2"/>
          <w:w w:val="75"/>
          <w:sz w:val="40"/>
          <w:szCs w:val="40"/>
        </w:rPr>
        <w:t>2024-2025</w:t>
      </w:r>
    </w:p>
    <w:p w14:paraId="462E0A4B" w14:textId="77777777" w:rsidR="0057511B" w:rsidRPr="00824142" w:rsidRDefault="0057511B" w:rsidP="00725BBF">
      <w:pPr>
        <w:pStyle w:val="Heading2"/>
        <w:kinsoku w:val="0"/>
        <w:overflowPunct w:val="0"/>
        <w:ind w:right="0"/>
        <w:rPr>
          <w:rFonts w:ascii="Times New Roman" w:hAnsi="Times New Roman" w:cs="Times New Roman"/>
          <w:color w:val="303030"/>
          <w:spacing w:val="-2"/>
          <w:w w:val="65"/>
        </w:rPr>
      </w:pPr>
      <w:r w:rsidRPr="00824142">
        <w:rPr>
          <w:rFonts w:ascii="Times New Roman" w:hAnsi="Times New Roman" w:cs="Times New Roman"/>
          <w:color w:val="303030"/>
          <w:w w:val="65"/>
        </w:rPr>
        <w:t>Describa cómo se están utilizando en la escuela los fondos asignados para la participación de los padres.</w:t>
      </w:r>
    </w:p>
    <w:p w14:paraId="6F4DA9CC" w14:textId="77777777" w:rsidR="0057511B" w:rsidRPr="00824142" w:rsidRDefault="0057511B" w:rsidP="00725BBF">
      <w:pPr>
        <w:pStyle w:val="BodyText"/>
        <w:kinsoku w:val="0"/>
        <w:overflowPunct w:val="0"/>
        <w:spacing w:before="205"/>
        <w:jc w:val="both"/>
        <w:rPr>
          <w:rFonts w:ascii="Times New Roman" w:hAnsi="Times New Roman" w:cs="Times New Roman"/>
          <w:color w:val="303030"/>
          <w:spacing w:val="-2"/>
          <w:w w:val="70"/>
        </w:rPr>
      </w:pPr>
      <w:r w:rsidRPr="00824142">
        <w:rPr>
          <w:rFonts w:ascii="Times New Roman" w:hAnsi="Times New Roman" w:cs="Times New Roman"/>
          <w:color w:val="303030"/>
          <w:w w:val="70"/>
        </w:rPr>
        <w:t>El 1% de los fondos asignados se utilizará para proporcionar recursos en el centro de crianza.</w:t>
      </w:r>
    </w:p>
    <w:p w14:paraId="1177ED0D" w14:textId="77777777" w:rsidR="0057511B" w:rsidRPr="00824142" w:rsidRDefault="0057511B" w:rsidP="00725BBF">
      <w:pPr>
        <w:pStyle w:val="Heading2"/>
        <w:kinsoku w:val="0"/>
        <w:overflowPunct w:val="0"/>
        <w:spacing w:before="205" w:line="280" w:lineRule="auto"/>
        <w:ind w:right="149"/>
        <w:rPr>
          <w:rFonts w:ascii="Times New Roman" w:hAnsi="Times New Roman" w:cs="Times New Roman"/>
          <w:color w:val="303030"/>
          <w:w w:val="65"/>
        </w:rPr>
      </w:pPr>
      <w:r w:rsidRPr="00824142">
        <w:rPr>
          <w:rFonts w:ascii="Times New Roman" w:hAnsi="Times New Roman" w:cs="Times New Roman"/>
          <w:color w:val="303030"/>
          <w:w w:val="65"/>
        </w:rPr>
        <w:t>Describir cómo la escuela proporciona a los padres de los niños participantes información oportuna en un formato uniforme y, en la medida de lo posible en un idioma que puedan entender, sobre los programas bajo el Título I, una descripción y explicación del currículo en uso, las formas de evaluaciones académicas y las expectativas de logro utilizadas, y, si los padres lo solicitan, oportunidades para reuniones regulares para formular sugerencias y participar, según corresponda, en las decisiones relacionadas con la educación de sus hijos. niños.</w:t>
      </w:r>
    </w:p>
    <w:p w14:paraId="40CDBB9A" w14:textId="77777777" w:rsidR="0057511B" w:rsidRPr="00824142" w:rsidRDefault="0057511B" w:rsidP="00725BBF">
      <w:pPr>
        <w:pStyle w:val="BodyText"/>
        <w:kinsoku w:val="0"/>
        <w:overflowPunct w:val="0"/>
        <w:spacing w:before="155" w:line="278" w:lineRule="auto"/>
        <w:ind w:right="114"/>
        <w:jc w:val="both"/>
        <w:rPr>
          <w:rFonts w:ascii="Times New Roman" w:hAnsi="Times New Roman" w:cs="Times New Roman"/>
          <w:color w:val="303030"/>
          <w:w w:val="75"/>
        </w:rPr>
      </w:pPr>
      <w:r w:rsidRPr="00824142">
        <w:rPr>
          <w:rFonts w:ascii="Times New Roman" w:hAnsi="Times New Roman" w:cs="Times New Roman"/>
          <w:color w:val="303030"/>
          <w:w w:val="70"/>
        </w:rPr>
        <w:t xml:space="preserve">La Escuela Primaria Calcedeaver tiene un extenso plan de comunicación en la práctica. La información sobre los programas de Título I, el plan de estudios, las evaluaciones académicas, las expectativas de logro, la participación de los padres, las oportunidades de toma de decisiones y las conferencias de padres se difunden a través de la reunión anual, las reuniones de padres, los calendarios mensuales, el sitio web de la escuela y otros sitios de redes sociales, </w:t>
      </w:r>
      <w:r w:rsidRPr="00824142">
        <w:rPr>
          <w:rFonts w:ascii="Times New Roman" w:hAnsi="Times New Roman" w:cs="Times New Roman"/>
          <w:color w:val="303030"/>
          <w:w w:val="75"/>
        </w:rPr>
        <w:t>así como la correspondencia del Título I y de los maestros. La población que no habla inglés puede cambiar con frecuencia, y toda la correspondencia se traducirá según sea necesario.</w:t>
      </w:r>
    </w:p>
    <w:p w14:paraId="2FA2DF68" w14:textId="77777777" w:rsidR="0057511B" w:rsidRPr="00824142" w:rsidRDefault="0057511B" w:rsidP="00725BBF">
      <w:pPr>
        <w:pStyle w:val="Heading2"/>
        <w:kinsoku w:val="0"/>
        <w:overflowPunct w:val="0"/>
        <w:spacing w:before="162" w:line="278" w:lineRule="auto"/>
        <w:ind w:right="213"/>
        <w:rPr>
          <w:rFonts w:ascii="Times New Roman" w:hAnsi="Times New Roman" w:cs="Times New Roman"/>
          <w:color w:val="303030"/>
          <w:w w:val="65"/>
        </w:rPr>
      </w:pPr>
      <w:r w:rsidRPr="00824142">
        <w:rPr>
          <w:rFonts w:ascii="Times New Roman" w:hAnsi="Times New Roman" w:cs="Times New Roman"/>
          <w:color w:val="303030"/>
          <w:w w:val="65"/>
        </w:rPr>
        <w:t>Describa cómo los padres, el personal de la escuela y los estudiantes comparten la responsabilidad de mejorar el rendimiento académico de los estudiantes participantes (Cómo se desarrolla conjuntamente el Pacto entre la Escuela y los Padres con los padres del Título I; cómo se usa, revisa y actualiza).</w:t>
      </w:r>
    </w:p>
    <w:p w14:paraId="1661782B" w14:textId="77777777" w:rsidR="0057511B" w:rsidRPr="00824142" w:rsidRDefault="0057511B" w:rsidP="00725BBF">
      <w:pPr>
        <w:pStyle w:val="BodyText"/>
        <w:kinsoku w:val="0"/>
        <w:overflowPunct w:val="0"/>
        <w:spacing w:before="163" w:line="278" w:lineRule="auto"/>
        <w:ind w:left="720" w:right="95"/>
        <w:rPr>
          <w:rFonts w:ascii="Times New Roman" w:hAnsi="Times New Roman" w:cs="Times New Roman"/>
          <w:color w:val="303030"/>
          <w:w w:val="75"/>
        </w:rPr>
      </w:pPr>
      <w:r w:rsidRPr="00824142">
        <w:rPr>
          <w:rFonts w:ascii="Times New Roman" w:hAnsi="Times New Roman" w:cs="Times New Roman"/>
          <w:color w:val="303030"/>
          <w:w w:val="70"/>
        </w:rPr>
        <w:t xml:space="preserve">La Escuela Primaria Calcedeaver revisó su pacto entre la escuela y los padres en 2024. A todos los padres y estudiantes se les da una copia del pacto </w:t>
      </w:r>
      <w:r w:rsidRPr="00824142">
        <w:rPr>
          <w:rFonts w:ascii="Times New Roman" w:hAnsi="Times New Roman" w:cs="Times New Roman"/>
          <w:color w:val="303030"/>
          <w:spacing w:val="-2"/>
          <w:w w:val="75"/>
        </w:rPr>
        <w:t xml:space="preserve">y luego se les pide que firmen el pacto, lo que significa su compromiso de trabajar en asociación con la escuela para garantizar el </w:t>
      </w:r>
      <w:r w:rsidRPr="00824142">
        <w:rPr>
          <w:rFonts w:ascii="Times New Roman" w:hAnsi="Times New Roman" w:cs="Times New Roman"/>
          <w:color w:val="303030"/>
          <w:w w:val="70"/>
        </w:rPr>
        <w:t xml:space="preserve">éxito de su hijo. El director de la escuela también firma el pacto. Los maestros guardan una copia del pacto en sus aulas para usarla durante las conferencias de padres y maestros y/o estudiantes y maestros. El comité de ACIP se reúne trimestralmente para revisar, evaluar y revisar su Plan de Mejora Continua de ASSIST. Hay un representante de los padres en el comité que representa a todos los padres de la escuela. Se notifica a los padres a través de boletines informativos que hay copias del ACIP disponibles en la biblioteca, la oficina de la escuela y en el sitio web de la escuela. Los padres tienen la oportunidad de abordar los componentes insatisfactorios del ACIP por escrito a la escuela. Todas las </w:t>
      </w:r>
      <w:r w:rsidRPr="00824142">
        <w:rPr>
          <w:rFonts w:ascii="Times New Roman" w:hAnsi="Times New Roman" w:cs="Times New Roman"/>
          <w:color w:val="303030"/>
          <w:w w:val="75"/>
        </w:rPr>
        <w:t>inquietudes de los padres serán enviadas al comité de ACIP.</w:t>
      </w:r>
    </w:p>
    <w:p w14:paraId="344BC5DD" w14:textId="77777777" w:rsidR="009A62BF" w:rsidRDefault="009A62BF">
      <w:pPr>
        <w:pStyle w:val="BodyText"/>
        <w:kinsoku w:val="0"/>
        <w:overflowPunct w:val="0"/>
        <w:spacing w:before="163" w:line="278" w:lineRule="auto"/>
        <w:ind w:left="460" w:right="95"/>
        <w:rPr>
          <w:color w:val="303030"/>
          <w:w w:val="75"/>
        </w:rPr>
        <w:sectPr w:rsidR="009A62BF">
          <w:pgSz w:w="12240" w:h="15840"/>
          <w:pgMar w:top="3960" w:right="1320" w:bottom="280" w:left="1340" w:header="855" w:footer="0" w:gutter="0"/>
          <w:cols w:space="720"/>
          <w:noEndnote/>
        </w:sectPr>
      </w:pPr>
    </w:p>
    <w:p w14:paraId="59F28A9F" w14:textId="77777777" w:rsidR="00BA089B" w:rsidRPr="0057511B" w:rsidRDefault="00BA089B" w:rsidP="00BA089B">
      <w:pPr>
        <w:pStyle w:val="Heading1"/>
        <w:kinsoku w:val="0"/>
        <w:overflowPunct w:val="0"/>
        <w:spacing w:line="278" w:lineRule="auto"/>
        <w:rPr>
          <w:spacing w:val="-2"/>
          <w:w w:val="75"/>
          <w:sz w:val="40"/>
          <w:szCs w:val="40"/>
        </w:rPr>
      </w:pPr>
      <w:r w:rsidRPr="0057511B">
        <w:rPr>
          <w:w w:val="65"/>
          <w:sz w:val="40"/>
          <w:szCs w:val="40"/>
        </w:rPr>
        <w:lastRenderedPageBreak/>
        <w:t xml:space="preserve">Plan de Participación arental </w:t>
      </w:r>
      <w:r w:rsidRPr="0057511B">
        <w:rPr>
          <w:spacing w:val="-2"/>
          <w:w w:val="75"/>
          <w:sz w:val="40"/>
          <w:szCs w:val="40"/>
        </w:rPr>
        <w:t>2024-2025</w:t>
      </w:r>
    </w:p>
    <w:p w14:paraId="48BCDFB6" w14:textId="77777777" w:rsidR="0057511B" w:rsidRPr="00824142" w:rsidRDefault="0057511B" w:rsidP="00BD2920">
      <w:pPr>
        <w:pStyle w:val="Heading2"/>
        <w:kinsoku w:val="0"/>
        <w:overflowPunct w:val="0"/>
        <w:ind w:right="0"/>
        <w:rPr>
          <w:rFonts w:ascii="Times New Roman" w:hAnsi="Times New Roman" w:cs="Times New Roman"/>
          <w:color w:val="303030"/>
          <w:spacing w:val="-2"/>
          <w:w w:val="65"/>
        </w:rPr>
      </w:pPr>
      <w:r w:rsidRPr="00824142">
        <w:rPr>
          <w:rFonts w:ascii="Times New Roman" w:hAnsi="Times New Roman" w:cs="Times New Roman"/>
          <w:color w:val="303030"/>
          <w:w w:val="65"/>
        </w:rPr>
        <w:t>Describir los procedimientos para permitir que los padres presenten comentarios de insatisfacción con el Plan de Mejora Continua.</w:t>
      </w:r>
    </w:p>
    <w:p w14:paraId="10DF1CD1" w14:textId="77777777" w:rsidR="0057511B" w:rsidRPr="00824142" w:rsidRDefault="0057511B" w:rsidP="00BD2920">
      <w:pPr>
        <w:pStyle w:val="BodyText"/>
        <w:kinsoku w:val="0"/>
        <w:overflowPunct w:val="0"/>
        <w:spacing w:before="205" w:line="278" w:lineRule="auto"/>
        <w:ind w:right="137"/>
        <w:rPr>
          <w:rFonts w:ascii="Times New Roman" w:hAnsi="Times New Roman" w:cs="Times New Roman"/>
          <w:color w:val="303030"/>
          <w:spacing w:val="-2"/>
          <w:w w:val="80"/>
        </w:rPr>
      </w:pPr>
      <w:r w:rsidRPr="00824142">
        <w:rPr>
          <w:rFonts w:ascii="Times New Roman" w:hAnsi="Times New Roman" w:cs="Times New Roman"/>
          <w:color w:val="303030"/>
          <w:w w:val="70"/>
        </w:rPr>
        <w:t xml:space="preserve">El comité de ACIP se reúne trimestralmente para revisar, evaluar y revisar su Plan de Mejora Continua de ASSIST. Hay un representante de los padres en el comité que representa a todos los padres de la escuela. Se notifica a los padres a través de boletines informativos que hay copias del ACIP disponibles en la biblioteca, la oficina de la escuela y en el sitio web de la escuela. Los padres tienen la oportunidad de abordar los componentes insatisfactorios del ACIP por escrito a la escuela. Todas las inquietudes de los padres serán enviadas al comité de ACIP </w:t>
      </w:r>
      <w:r w:rsidRPr="00824142">
        <w:rPr>
          <w:rFonts w:ascii="Times New Roman" w:hAnsi="Times New Roman" w:cs="Times New Roman"/>
          <w:color w:val="303030"/>
          <w:spacing w:val="-2"/>
          <w:w w:val="80"/>
        </w:rPr>
        <w:t>.</w:t>
      </w:r>
    </w:p>
    <w:p w14:paraId="5A612D47" w14:textId="77777777" w:rsidR="0057511B" w:rsidRPr="00824142" w:rsidRDefault="0057511B" w:rsidP="00BD2920">
      <w:pPr>
        <w:pStyle w:val="Heading2"/>
        <w:kinsoku w:val="0"/>
        <w:overflowPunct w:val="0"/>
        <w:spacing w:before="162" w:line="278" w:lineRule="auto"/>
        <w:rPr>
          <w:rFonts w:ascii="Times New Roman" w:hAnsi="Times New Roman" w:cs="Times New Roman"/>
          <w:color w:val="303030"/>
          <w:w w:val="70"/>
        </w:rPr>
      </w:pPr>
      <w:r w:rsidRPr="00824142">
        <w:rPr>
          <w:rFonts w:ascii="Times New Roman" w:hAnsi="Times New Roman" w:cs="Times New Roman"/>
          <w:color w:val="303030"/>
          <w:w w:val="65"/>
        </w:rPr>
        <w:t>Describa cómo la escuela desarrollará la capacidad para la participación de los padres, incluida la forma en que se alentará a los padres a convertirse</w:t>
      </w:r>
      <w:r w:rsidRPr="00824142">
        <w:rPr>
          <w:rFonts w:ascii="Times New Roman" w:hAnsi="Times New Roman" w:cs="Times New Roman"/>
          <w:color w:val="303030"/>
          <w:w w:val="70"/>
        </w:rPr>
        <w:t xml:space="preserve"> en socios iguales en la educación de sus hijos.</w:t>
      </w:r>
    </w:p>
    <w:p w14:paraId="5D12F534" w14:textId="77777777" w:rsidR="0057511B" w:rsidRPr="00824142" w:rsidRDefault="0057511B" w:rsidP="00BD2920">
      <w:pPr>
        <w:pStyle w:val="BodyText"/>
        <w:kinsoku w:val="0"/>
        <w:overflowPunct w:val="0"/>
        <w:spacing w:before="161" w:line="278" w:lineRule="auto"/>
        <w:ind w:left="460" w:right="228"/>
        <w:rPr>
          <w:rFonts w:ascii="Times New Roman" w:hAnsi="Times New Roman" w:cs="Times New Roman"/>
          <w:color w:val="303030"/>
          <w:w w:val="75"/>
        </w:rPr>
      </w:pPr>
      <w:r w:rsidRPr="00824142">
        <w:rPr>
          <w:rFonts w:ascii="Times New Roman" w:hAnsi="Times New Roman" w:cs="Times New Roman"/>
          <w:color w:val="303030"/>
          <w:w w:val="70"/>
        </w:rPr>
        <w:t xml:space="preserve">Para garantizar la participación efectiva de los padres y apoyar una asociación entre la escuela, los padres y la comunidad para mejorar el rendimiento académico de los estudiantes, nuestra escuela: Proporcionará materiales y capacitación para ayudar a los padres a trabajar con sus hijos para mejorar el rendimiento de sus hijos, como la capacitación en alfabetización y el uso de la tecnología, según corresponda, para fomentar la participación de los padres. La Reunión Anual de Título I se publicó en la página de redes sociales de Calcedeaver. Se les pidió a los padres que publicaran que habían visto el video de la reunión. La Escuela Primaria Calcedeaver ofrecerá sesiones para padres durante todo el año. Estas sesiones se enfocan en el contenido académico, los estándares de logro, las evaluaciones, la ley del Título I y cómo ser un participante activo en la educación de su hijo. Las sesiones también se llevan a cabo para informar a los padres sobre los servicios adicionales de la escuela, un programa de referencia a servicios comunitarios fuera de la </w:t>
      </w:r>
      <w:r w:rsidRPr="00824142">
        <w:rPr>
          <w:rFonts w:ascii="Times New Roman" w:hAnsi="Times New Roman" w:cs="Times New Roman"/>
          <w:color w:val="303030"/>
          <w:w w:val="75"/>
        </w:rPr>
        <w:t>escuela y la disponibilidad de asistencia según sea necesario de forma individual.</w:t>
      </w:r>
    </w:p>
    <w:p w14:paraId="3B55A1C2" w14:textId="77777777" w:rsidR="0057511B" w:rsidRPr="00824142" w:rsidRDefault="0057511B" w:rsidP="00BD2920">
      <w:pPr>
        <w:pStyle w:val="Heading2"/>
        <w:kinsoku w:val="0"/>
        <w:overflowPunct w:val="0"/>
        <w:spacing w:before="163" w:line="278" w:lineRule="auto"/>
        <w:rPr>
          <w:rFonts w:ascii="Times New Roman" w:hAnsi="Times New Roman" w:cs="Times New Roman"/>
          <w:color w:val="303030"/>
          <w:w w:val="70"/>
        </w:rPr>
      </w:pPr>
      <w:r w:rsidRPr="00824142">
        <w:rPr>
          <w:rFonts w:ascii="Times New Roman" w:hAnsi="Times New Roman" w:cs="Times New Roman"/>
          <w:color w:val="303030"/>
          <w:w w:val="65"/>
        </w:rPr>
        <w:t>Describa cómo la escuela desarrollará la capacidad para la participación de los padres, incluida la forma en que se alentará a los padres a convertirse</w:t>
      </w:r>
      <w:r w:rsidRPr="00824142">
        <w:rPr>
          <w:rFonts w:ascii="Times New Roman" w:hAnsi="Times New Roman" w:cs="Times New Roman"/>
          <w:color w:val="303030"/>
          <w:w w:val="70"/>
        </w:rPr>
        <w:t xml:space="preserve"> en socios iguales en la educación de sus hijos.</w:t>
      </w:r>
    </w:p>
    <w:p w14:paraId="5F2B6F75" w14:textId="77777777" w:rsidR="0057511B" w:rsidRPr="00824142" w:rsidRDefault="0057511B" w:rsidP="00BD2920">
      <w:pPr>
        <w:pStyle w:val="BodyText"/>
        <w:kinsoku w:val="0"/>
        <w:overflowPunct w:val="0"/>
        <w:spacing w:before="2" w:line="278" w:lineRule="auto"/>
        <w:ind w:left="460" w:right="95"/>
        <w:rPr>
          <w:rFonts w:ascii="Times New Roman" w:hAnsi="Times New Roman" w:cs="Times New Roman"/>
          <w:color w:val="303030"/>
          <w:w w:val="75"/>
        </w:rPr>
      </w:pPr>
      <w:r w:rsidRPr="00824142">
        <w:rPr>
          <w:rFonts w:ascii="Times New Roman" w:hAnsi="Times New Roman" w:cs="Times New Roman"/>
          <w:color w:val="303030"/>
          <w:w w:val="70"/>
        </w:rPr>
        <w:t xml:space="preserve">Para asegurar la participación efectiva de los padres y apoyar una asociación entre la escuela, los padres y la comunidad para mejorar el rendimiento académico de los estudiantes, nuestra escuela: Deberá educar a los maestros, al personal de oficina y a otro personal de la escuela, con la ayuda de los padres, en el valor y la utilidad de las contribuciones de los padres, y en cómo llegar a, comunicarse con,  y trabajar con los padres como socios iguales, implementar y coordinar programas para padres, y construir lazos entre los padres y la escuela. El Comité ACIP de Calcedearer trabaja para garantizar que todos los materiales y la capacitación de los padres estén estrechamente alineados con las metas identificadas de nuestras escuelas. Para el año escolar 2024-23 </w:t>
      </w:r>
      <w:r w:rsidRPr="00824142">
        <w:rPr>
          <w:rFonts w:ascii="Times New Roman" w:hAnsi="Times New Roman" w:cs="Times New Roman"/>
          <w:color w:val="303030"/>
          <w:spacing w:val="-2"/>
          <w:w w:val="75"/>
        </w:rPr>
        <w:t>, siempre que sea necesario, los padres pueden consultar materiales, videos, etcétera. Eso les ayudará a aprender cómo pueden ayudar a su hijo a tener éxito. Una computadora con acceso a Internet estará disponible para que los padres la usen si la necesitan.</w:t>
      </w:r>
    </w:p>
    <w:p w14:paraId="205FCF7F" w14:textId="77777777" w:rsidR="009A62BF" w:rsidRDefault="009A62BF">
      <w:pPr>
        <w:pStyle w:val="BodyText"/>
        <w:kinsoku w:val="0"/>
        <w:overflowPunct w:val="0"/>
        <w:spacing w:before="2" w:line="278" w:lineRule="auto"/>
        <w:ind w:left="460" w:right="95"/>
        <w:rPr>
          <w:color w:val="303030"/>
          <w:w w:val="75"/>
        </w:rPr>
        <w:sectPr w:rsidR="009A62BF">
          <w:pgSz w:w="12240" w:h="15840"/>
          <w:pgMar w:top="3960" w:right="1320" w:bottom="280" w:left="1340" w:header="855" w:footer="0" w:gutter="0"/>
          <w:cols w:space="720"/>
          <w:noEndnote/>
        </w:sectPr>
      </w:pPr>
    </w:p>
    <w:p w14:paraId="16A7F582" w14:textId="77777777" w:rsidR="009A62BF" w:rsidRDefault="00BA089B">
      <w:pPr>
        <w:pStyle w:val="Heading1"/>
        <w:kinsoku w:val="0"/>
        <w:overflowPunct w:val="0"/>
        <w:spacing w:line="278" w:lineRule="auto"/>
        <w:rPr>
          <w:spacing w:val="-2"/>
          <w:w w:val="75"/>
        </w:rPr>
      </w:pPr>
      <w:r w:rsidRPr="0057511B">
        <w:rPr>
          <w:w w:val="65"/>
          <w:sz w:val="40"/>
          <w:szCs w:val="40"/>
        </w:rPr>
        <w:lastRenderedPageBreak/>
        <w:t xml:space="preserve">Plan de Participación arental </w:t>
      </w:r>
      <w:r w:rsidRPr="0057511B">
        <w:rPr>
          <w:spacing w:val="-2"/>
          <w:w w:val="75"/>
          <w:sz w:val="40"/>
          <w:szCs w:val="40"/>
        </w:rPr>
        <w:t>2024-2025</w:t>
      </w:r>
    </w:p>
    <w:p w14:paraId="448242CF" w14:textId="77777777" w:rsidR="0057511B" w:rsidRPr="00824142" w:rsidRDefault="0057511B" w:rsidP="00AC3A85">
      <w:pPr>
        <w:pStyle w:val="Heading2"/>
        <w:kinsoku w:val="0"/>
        <w:overflowPunct w:val="0"/>
        <w:spacing w:line="280" w:lineRule="auto"/>
        <w:rPr>
          <w:rFonts w:ascii="Times New Roman" w:hAnsi="Times New Roman" w:cs="Times New Roman"/>
          <w:color w:val="303030"/>
          <w:w w:val="70"/>
        </w:rPr>
      </w:pPr>
      <w:r w:rsidRPr="00824142">
        <w:rPr>
          <w:rFonts w:ascii="Times New Roman" w:hAnsi="Times New Roman" w:cs="Times New Roman"/>
          <w:color w:val="303030"/>
          <w:w w:val="65"/>
        </w:rPr>
        <w:t>Describa cómo la escuela desarrollará la capacidad para la participación de los padres, incluida la forma en que se alentará a los padres a convertirse</w:t>
      </w:r>
      <w:r w:rsidRPr="00824142">
        <w:rPr>
          <w:rFonts w:ascii="Times New Roman" w:hAnsi="Times New Roman" w:cs="Times New Roman"/>
          <w:color w:val="303030"/>
          <w:w w:val="70"/>
        </w:rPr>
        <w:t xml:space="preserve"> en socios iguales en la educación de sus hijos.</w:t>
      </w:r>
    </w:p>
    <w:p w14:paraId="5449DD15" w14:textId="77777777" w:rsidR="0057511B" w:rsidRPr="00824142" w:rsidRDefault="0057511B" w:rsidP="00AC3A85">
      <w:pPr>
        <w:pStyle w:val="BodyText"/>
        <w:kinsoku w:val="0"/>
        <w:overflowPunct w:val="0"/>
        <w:spacing w:before="41"/>
        <w:ind w:left="0"/>
        <w:rPr>
          <w:rFonts w:ascii="Times New Roman" w:hAnsi="Times New Roman" w:cs="Times New Roman"/>
          <w:b/>
          <w:bCs/>
        </w:rPr>
      </w:pPr>
    </w:p>
    <w:p w14:paraId="30B35F53" w14:textId="77777777" w:rsidR="0057511B" w:rsidRPr="00824142" w:rsidRDefault="0057511B" w:rsidP="00AC3A85">
      <w:pPr>
        <w:pStyle w:val="BodyText"/>
        <w:kinsoku w:val="0"/>
        <w:overflowPunct w:val="0"/>
        <w:spacing w:line="278" w:lineRule="auto"/>
        <w:ind w:right="228"/>
        <w:rPr>
          <w:rFonts w:ascii="Times New Roman" w:hAnsi="Times New Roman" w:cs="Times New Roman"/>
          <w:color w:val="303030"/>
          <w:spacing w:val="-2"/>
          <w:w w:val="75"/>
        </w:rPr>
      </w:pPr>
      <w:r w:rsidRPr="00824142">
        <w:rPr>
          <w:rFonts w:ascii="Times New Roman" w:hAnsi="Times New Roman" w:cs="Times New Roman"/>
          <w:color w:val="303030"/>
          <w:w w:val="70"/>
        </w:rPr>
        <w:t xml:space="preserve">Para garantizar la participación efectiva de los padres y apoyar una asociación entre la escuela, los padres y la comunidad para mejorar el rendimiento académico de los estudiantes, nuestra escuela: En la medida de lo posible y apropiado, coordinará e integrará los programas y actividades de participación de los padres con otros programas federales, y llevará a cabo otras actividades, como centros de recursos para padres, que alienten y apoyen a los padres a participar más plenamente en la educación de sus hijos. Para desarrollar aún más la comprensión y la importancia de la participación de los padres, el profesorado, el personal y los administradores de Calcedeaver participarán en los servicios, las reuniones de la facultad y las reuniones de nivel de grado. Las estrategias de ACIP para la participación de los padres son extensas para garantizar que haya una relación positiva entre el hogar y la escuela desarrollada para promover el rendimiento académico de todos los estudiantes. El director monitoreará </w:t>
      </w:r>
      <w:r w:rsidRPr="00824142">
        <w:rPr>
          <w:rFonts w:ascii="Times New Roman" w:hAnsi="Times New Roman" w:cs="Times New Roman"/>
          <w:color w:val="303030"/>
          <w:w w:val="75"/>
        </w:rPr>
        <w:t>los datos de referencia de los padres para asegurarse de que todos los padres estén al tanto del progreso de sus hijos, así como de que se les brinden oportunidades para participar en todos los programas escolares.</w:t>
      </w:r>
    </w:p>
    <w:p w14:paraId="6C5CADD2" w14:textId="77777777" w:rsidR="0057511B" w:rsidRPr="00824142" w:rsidRDefault="0057511B" w:rsidP="00AC3A85">
      <w:pPr>
        <w:pStyle w:val="BodyText"/>
        <w:kinsoku w:val="0"/>
        <w:overflowPunct w:val="0"/>
        <w:spacing w:before="45"/>
        <w:ind w:left="0"/>
        <w:rPr>
          <w:rFonts w:ascii="Times New Roman" w:hAnsi="Times New Roman" w:cs="Times New Roman"/>
        </w:rPr>
      </w:pPr>
    </w:p>
    <w:p w14:paraId="3A8533BF" w14:textId="77777777" w:rsidR="0057511B" w:rsidRPr="00824142" w:rsidRDefault="0057511B" w:rsidP="00AC3A85">
      <w:pPr>
        <w:pStyle w:val="Heading2"/>
        <w:kinsoku w:val="0"/>
        <w:overflowPunct w:val="0"/>
        <w:spacing w:before="1" w:line="278" w:lineRule="auto"/>
        <w:rPr>
          <w:rFonts w:ascii="Times New Roman" w:hAnsi="Times New Roman" w:cs="Times New Roman"/>
          <w:color w:val="303030"/>
          <w:w w:val="70"/>
        </w:rPr>
      </w:pPr>
      <w:r w:rsidRPr="00824142">
        <w:rPr>
          <w:rFonts w:ascii="Times New Roman" w:hAnsi="Times New Roman" w:cs="Times New Roman"/>
          <w:color w:val="303030"/>
          <w:w w:val="65"/>
        </w:rPr>
        <w:t>Describa cómo la escuela desarrollará la capacidad para la participación de los padres, incluida la forma en que se alentará a los padres a convertirse</w:t>
      </w:r>
      <w:r w:rsidRPr="00824142">
        <w:rPr>
          <w:rFonts w:ascii="Times New Roman" w:hAnsi="Times New Roman" w:cs="Times New Roman"/>
          <w:color w:val="303030"/>
          <w:w w:val="70"/>
        </w:rPr>
        <w:t xml:space="preserve"> en socios iguales en la educación de sus hijos.</w:t>
      </w:r>
    </w:p>
    <w:p w14:paraId="231EF3F1" w14:textId="77777777" w:rsidR="0057511B" w:rsidRPr="00824142" w:rsidRDefault="0057511B" w:rsidP="00AC3A85">
      <w:pPr>
        <w:pStyle w:val="BodyText"/>
        <w:kinsoku w:val="0"/>
        <w:overflowPunct w:val="0"/>
        <w:spacing w:before="163" w:line="278" w:lineRule="auto"/>
        <w:ind w:left="720" w:right="177"/>
        <w:rPr>
          <w:rFonts w:ascii="Times New Roman" w:hAnsi="Times New Roman" w:cs="Times New Roman"/>
          <w:color w:val="303030"/>
          <w:w w:val="75"/>
        </w:rPr>
      </w:pPr>
      <w:r w:rsidRPr="00824142">
        <w:rPr>
          <w:rFonts w:ascii="Times New Roman" w:hAnsi="Times New Roman" w:cs="Times New Roman"/>
          <w:color w:val="303030"/>
          <w:w w:val="70"/>
        </w:rPr>
        <w:t xml:space="preserve">Para asegurar la participación efectiva de los padres y apoyar una asociación entre la escuela, los padres y la comunidad para mejorar el rendimiento académico de los estudiantes, nuestra escuela: Se asegurará de que la información relacionada con la escuela y los programas para padres, reuniones y otras </w:t>
      </w:r>
      <w:r w:rsidRPr="00824142">
        <w:rPr>
          <w:rFonts w:ascii="Times New Roman" w:hAnsi="Times New Roman" w:cs="Times New Roman"/>
          <w:color w:val="303030"/>
          <w:w w:val="75"/>
        </w:rPr>
        <w:t xml:space="preserve">actividades se envíe a los padres de los niños participantes en un formato y, en la medida de lo posible, en un idioma que los padres puedan </w:t>
      </w:r>
      <w:r w:rsidRPr="00824142">
        <w:rPr>
          <w:rFonts w:ascii="Times New Roman" w:hAnsi="Times New Roman" w:cs="Times New Roman"/>
          <w:color w:val="303030"/>
          <w:w w:val="70"/>
        </w:rPr>
        <w:t xml:space="preserve">entender. La Escuela Primaria Calcedeaver coordina su programa de participación de padres para todos los padres, incluidos los estudiantes de inglés y educación especial. Los maestros de recursos de la escuela y de la oficina central brindan asistencia a los padres para alentarlos y ayudarlos a </w:t>
      </w:r>
      <w:r w:rsidRPr="00824142">
        <w:rPr>
          <w:rFonts w:ascii="Times New Roman" w:hAnsi="Times New Roman" w:cs="Times New Roman"/>
          <w:color w:val="303030"/>
          <w:w w:val="75"/>
        </w:rPr>
        <w:t>participar plenamente en la educación de sus hijos.</w:t>
      </w:r>
    </w:p>
    <w:p w14:paraId="758117F3" w14:textId="77777777" w:rsidR="009A62BF" w:rsidRDefault="009A62BF">
      <w:pPr>
        <w:pStyle w:val="BodyText"/>
        <w:kinsoku w:val="0"/>
        <w:overflowPunct w:val="0"/>
        <w:spacing w:before="163" w:line="278" w:lineRule="auto"/>
        <w:ind w:left="460" w:right="177"/>
        <w:rPr>
          <w:color w:val="303030"/>
          <w:w w:val="75"/>
        </w:rPr>
        <w:sectPr w:rsidR="009A62BF">
          <w:pgSz w:w="12240" w:h="15840"/>
          <w:pgMar w:top="3960" w:right="1320" w:bottom="280" w:left="1340" w:header="855" w:footer="0" w:gutter="0"/>
          <w:cols w:space="720"/>
          <w:noEndnote/>
        </w:sectPr>
      </w:pPr>
    </w:p>
    <w:p w14:paraId="7480B657" w14:textId="77777777" w:rsidR="009A62BF" w:rsidRDefault="009A62BF">
      <w:pPr>
        <w:pStyle w:val="Heading1"/>
        <w:kinsoku w:val="0"/>
        <w:overflowPunct w:val="0"/>
        <w:spacing w:line="278" w:lineRule="auto"/>
        <w:rPr>
          <w:spacing w:val="-2"/>
          <w:w w:val="75"/>
        </w:rPr>
      </w:pPr>
      <w:r>
        <w:rPr>
          <w:w w:val="65"/>
        </w:rPr>
        <w:lastRenderedPageBreak/>
        <w:t>Parental</w:t>
      </w:r>
      <w:r>
        <w:t xml:space="preserve"> </w:t>
      </w:r>
      <w:r>
        <w:rPr>
          <w:w w:val="65"/>
        </w:rPr>
        <w:t>Involvement</w:t>
      </w:r>
      <w:r>
        <w:t xml:space="preserve"> </w:t>
      </w:r>
      <w:r>
        <w:rPr>
          <w:w w:val="65"/>
        </w:rPr>
        <w:t xml:space="preserve">Plan </w:t>
      </w:r>
      <w:r w:rsidR="0098071E">
        <w:rPr>
          <w:spacing w:val="-2"/>
          <w:w w:val="75"/>
        </w:rPr>
        <w:t>2024-2025</w:t>
      </w:r>
    </w:p>
    <w:p w14:paraId="08E02B8F" w14:textId="77777777" w:rsidR="009A62BF" w:rsidRPr="00824142" w:rsidRDefault="009A62BF">
      <w:pPr>
        <w:pStyle w:val="Heading2"/>
        <w:kinsoku w:val="0"/>
        <w:overflowPunct w:val="0"/>
        <w:spacing w:line="280" w:lineRule="auto"/>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build</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capacity</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parental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involvement</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encouraged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become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equal</w:t>
      </w:r>
      <w:r w:rsidRPr="00824142">
        <w:rPr>
          <w:rFonts w:ascii="Times New Roman" w:hAnsi="Times New Roman" w:cs="Times New Roman"/>
          <w:color w:val="303030"/>
          <w:w w:val="70"/>
        </w:rPr>
        <w:t xml:space="preserve"> partners</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children.</w:t>
      </w:r>
    </w:p>
    <w:p w14:paraId="1AF3BB7B" w14:textId="77777777" w:rsidR="009A62BF" w:rsidRPr="00824142" w:rsidRDefault="009A62BF">
      <w:pPr>
        <w:pStyle w:val="BodyText"/>
        <w:kinsoku w:val="0"/>
        <w:overflowPunct w:val="0"/>
        <w:spacing w:before="7"/>
        <w:ind w:left="0"/>
        <w:rPr>
          <w:rFonts w:ascii="Times New Roman" w:hAnsi="Times New Roman" w:cs="Times New Roman"/>
          <w:b/>
          <w:bCs/>
        </w:rPr>
      </w:pPr>
    </w:p>
    <w:p w14:paraId="136C2FCF" w14:textId="77777777" w:rsidR="009A62BF" w:rsidRPr="00824142" w:rsidRDefault="009A62BF">
      <w:pPr>
        <w:pStyle w:val="BodyText"/>
        <w:kinsoku w:val="0"/>
        <w:overflowPunct w:val="0"/>
        <w:spacing w:line="278" w:lineRule="auto"/>
        <w:ind w:right="213"/>
        <w:rPr>
          <w:rFonts w:ascii="Times New Roman" w:hAnsi="Times New Roman" w:cs="Times New Roman"/>
          <w:color w:val="303030"/>
          <w:w w:val="70"/>
        </w:rPr>
      </w:pP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effective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partnership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among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 improve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Shall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provide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such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other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reasonable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 activities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may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request.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Translations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both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oral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written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communications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available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needed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 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that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have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opportunity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participate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program</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child.</w:t>
      </w:r>
    </w:p>
    <w:p w14:paraId="3872CEAC" w14:textId="77777777" w:rsidR="009A62BF" w:rsidRPr="00824142" w:rsidRDefault="009A62BF">
      <w:pPr>
        <w:pStyle w:val="BodyText"/>
        <w:kinsoku w:val="0"/>
        <w:overflowPunct w:val="0"/>
        <w:spacing w:before="11"/>
        <w:ind w:left="0"/>
        <w:rPr>
          <w:rFonts w:ascii="Times New Roman" w:hAnsi="Times New Roman" w:cs="Times New Roman"/>
        </w:rPr>
      </w:pPr>
    </w:p>
    <w:p w14:paraId="276F7859" w14:textId="77777777" w:rsidR="009A62BF" w:rsidRPr="00824142" w:rsidRDefault="009A62BF">
      <w:pPr>
        <w:pStyle w:val="Heading2"/>
        <w:kinsoku w:val="0"/>
        <w:overflowPunct w:val="0"/>
        <w:spacing w:before="0" w:line="280" w:lineRule="auto"/>
        <w:ind w:right="213"/>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provision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participation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family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members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family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members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who</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have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limited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English</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proficiency,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family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members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disabilities,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family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members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migratory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children),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providing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information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reports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required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under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section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1111</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format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extent</w:t>
      </w:r>
      <w:r w:rsidRPr="00824142">
        <w:rPr>
          <w:rFonts w:ascii="Times New Roman" w:hAnsi="Times New Roman" w:cs="Times New Roman"/>
          <w:color w:val="303030"/>
          <w:w w:val="70"/>
        </w:rPr>
        <w:t xml:space="preserve"> practicable,</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spacing w:val="-14"/>
        </w:rPr>
        <w:t xml:space="preserve"> </w:t>
      </w:r>
      <w:r w:rsidRPr="00824142">
        <w:rPr>
          <w:rFonts w:ascii="Times New Roman" w:hAnsi="Times New Roman" w:cs="Times New Roman"/>
          <w:color w:val="303030"/>
          <w:w w:val="70"/>
        </w:rPr>
        <w:t>language</w:t>
      </w:r>
      <w:r w:rsidRPr="00824142">
        <w:rPr>
          <w:rFonts w:ascii="Times New Roman" w:hAnsi="Times New Roman" w:cs="Times New Roman"/>
          <w:color w:val="303030"/>
          <w:spacing w:val="-14"/>
        </w:rPr>
        <w:t xml:space="preserve"> </w:t>
      </w:r>
      <w:r w:rsidRPr="00824142">
        <w:rPr>
          <w:rFonts w:ascii="Times New Roman" w:hAnsi="Times New Roman" w:cs="Times New Roman"/>
          <w:color w:val="303030"/>
          <w:w w:val="70"/>
        </w:rPr>
        <w:t>such</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understand.</w:t>
      </w:r>
    </w:p>
    <w:p w14:paraId="7A68BC54" w14:textId="77777777" w:rsidR="009A62BF" w:rsidRPr="00824142" w:rsidRDefault="009A62BF">
      <w:pPr>
        <w:pStyle w:val="BodyText"/>
        <w:kinsoku w:val="0"/>
        <w:overflowPunct w:val="0"/>
        <w:spacing w:before="7"/>
        <w:ind w:left="0"/>
        <w:rPr>
          <w:rFonts w:ascii="Times New Roman" w:hAnsi="Times New Roman" w:cs="Times New Roman"/>
          <w:b/>
          <w:bCs/>
        </w:rPr>
      </w:pPr>
    </w:p>
    <w:p w14:paraId="1F0DE618" w14:textId="77777777" w:rsidR="009A62BF" w:rsidRDefault="009A62BF">
      <w:pPr>
        <w:pStyle w:val="BodyText"/>
        <w:kinsoku w:val="0"/>
        <w:overflowPunct w:val="0"/>
        <w:spacing w:line="278" w:lineRule="auto"/>
        <w:ind w:right="95"/>
        <w:rPr>
          <w:color w:val="303030"/>
          <w:w w:val="75"/>
        </w:rPr>
      </w:pPr>
      <w:r w:rsidRPr="00824142">
        <w:rPr>
          <w:rFonts w:ascii="Times New Roman" w:hAnsi="Times New Roman" w:cs="Times New Roman"/>
          <w:color w:val="303030"/>
          <w:w w:val="70"/>
        </w:rPr>
        <w:t>Parents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ELL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special</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provided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same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opportunities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those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regular</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school program.</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Oral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written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communications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translated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when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need.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Outside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resources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also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used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help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 assistance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migrant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families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those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experiencing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hardship.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Home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visits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also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made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available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those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 xml:space="preserve">who </w:t>
      </w:r>
      <w:r w:rsidRPr="00824142">
        <w:rPr>
          <w:rFonts w:ascii="Times New Roman" w:hAnsi="Times New Roman" w:cs="Times New Roman"/>
          <w:color w:val="303030"/>
          <w:w w:val="75"/>
        </w:rPr>
        <w:t>are disabled</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5"/>
        </w:rPr>
        <w:t>or have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5"/>
        </w:rPr>
        <w:t>no</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5"/>
        </w:rPr>
        <w:t>transportation</w:t>
      </w:r>
      <w:r>
        <w:rPr>
          <w:color w:val="303030"/>
          <w:w w:val="75"/>
        </w:rPr>
        <w:t>.</w:t>
      </w:r>
    </w:p>
    <w:sectPr w:rsidR="009A62BF">
      <w:pgSz w:w="12240" w:h="15840"/>
      <w:pgMar w:top="3960" w:right="1320" w:bottom="280" w:left="1340" w:header="855"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1393" w14:textId="77777777" w:rsidR="009A62BF" w:rsidRDefault="009A62BF">
      <w:r>
        <w:separator/>
      </w:r>
    </w:p>
  </w:endnote>
  <w:endnote w:type="continuationSeparator" w:id="0">
    <w:p w14:paraId="202A84DC" w14:textId="77777777" w:rsidR="009A62BF" w:rsidRDefault="009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046D" w14:textId="77777777" w:rsidR="009A62BF" w:rsidRDefault="009A62BF">
      <w:r>
        <w:separator/>
      </w:r>
    </w:p>
  </w:footnote>
  <w:footnote w:type="continuationSeparator" w:id="0">
    <w:p w14:paraId="2E2E0A44" w14:textId="77777777" w:rsidR="009A62BF" w:rsidRDefault="009A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EF6D" w14:textId="49E2C228" w:rsidR="009A62BF" w:rsidRDefault="008B0ACB">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5D8CA912" wp14:editId="3909D951">
              <wp:simplePos x="0" y="0"/>
              <wp:positionH relativeFrom="page">
                <wp:posOffset>2098675</wp:posOffset>
              </wp:positionH>
              <wp:positionV relativeFrom="page">
                <wp:posOffset>542925</wp:posOffset>
              </wp:positionV>
              <wp:extent cx="4178300" cy="990600"/>
              <wp:effectExtent l="0" t="0" r="0" b="0"/>
              <wp:wrapNone/>
              <wp:docPr id="11104009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91E0B" w14:textId="07232BC8" w:rsidR="009A62BF" w:rsidRDefault="008B0ACB">
                          <w:pPr>
                            <w:widowControl/>
                            <w:autoSpaceDE/>
                            <w:autoSpaceDN/>
                            <w:adjustRightInd/>
                            <w:spacing w:line="15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1E25965" wp14:editId="3456F5DF">
                                <wp:extent cx="4181475" cy="9906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990600"/>
                                        </a:xfrm>
                                        <a:prstGeom prst="rect">
                                          <a:avLst/>
                                        </a:prstGeom>
                                        <a:noFill/>
                                        <a:ln>
                                          <a:noFill/>
                                        </a:ln>
                                      </pic:spPr>
                                    </pic:pic>
                                  </a:graphicData>
                                </a:graphic>
                              </wp:inline>
                            </w:drawing>
                          </w:r>
                        </w:p>
                        <w:p w14:paraId="37926F5A" w14:textId="77777777" w:rsidR="009A62BF" w:rsidRDefault="009A62B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CA912" id="Rectangle 1" o:spid="_x0000_s1026" style="position:absolute;margin-left:165.25pt;margin-top:42.75pt;width:329pt;height:7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" o:allowincell="f" filled="f" stroked="f">
              <v:textbox inset="0,0,0,0">
                <w:txbxContent>
                  <w:p w14:paraId="4DC91E0B" w14:textId="07232BC8" w:rsidR="009A62BF" w:rsidRDefault="008B0ACB">
                    <w:pPr>
                      <w:widowControl/>
                      <w:autoSpaceDE/>
                      <w:autoSpaceDN/>
                      <w:adjustRightInd/>
                      <w:spacing w:line="15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1E25965" wp14:editId="3456F5DF">
                          <wp:extent cx="4181475" cy="9906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990600"/>
                                  </a:xfrm>
                                  <a:prstGeom prst="rect">
                                    <a:avLst/>
                                  </a:prstGeom>
                                  <a:noFill/>
                                  <a:ln>
                                    <a:noFill/>
                                  </a:ln>
                                </pic:spPr>
                              </pic:pic>
                            </a:graphicData>
                          </a:graphic>
                        </wp:inline>
                      </w:drawing>
                    </w:r>
                  </w:p>
                  <w:p w14:paraId="37926F5A" w14:textId="77777777" w:rsidR="009A62BF" w:rsidRDefault="009A62B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7728" behindDoc="1" locked="0" layoutInCell="0" allowOverlap="1" wp14:anchorId="783EFEF0" wp14:editId="4190D399">
              <wp:simplePos x="0" y="0"/>
              <wp:positionH relativeFrom="page">
                <wp:posOffset>952500</wp:posOffset>
              </wp:positionH>
              <wp:positionV relativeFrom="page">
                <wp:posOffset>850900</wp:posOffset>
              </wp:positionV>
              <wp:extent cx="774700" cy="774700"/>
              <wp:effectExtent l="0" t="0" r="0" b="0"/>
              <wp:wrapNone/>
              <wp:docPr id="1392032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0802" w14:textId="37185D13" w:rsidR="009A62BF" w:rsidRDefault="008B0ACB">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638C2492" wp14:editId="6E8673E0">
                                <wp:extent cx="771525" cy="78105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14:paraId="65D63287" w14:textId="77777777" w:rsidR="009A62BF" w:rsidRDefault="009A62B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FEF0" id="Rectangle 2" o:spid="_x0000_s1027" style="position:absolute;margin-left:75pt;margin-top:67pt;width:61pt;height: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" o:allowincell="f" filled="f" stroked="f">
              <v:textbox inset="0,0,0,0">
                <w:txbxContent>
                  <w:p w14:paraId="6A8E0802" w14:textId="37185D13" w:rsidR="009A62BF" w:rsidRDefault="008B0ACB">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638C2492" wp14:editId="6E8673E0">
                          <wp:extent cx="771525" cy="78105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14:paraId="65D63287" w14:textId="77777777" w:rsidR="009A62BF" w:rsidRDefault="009A62B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0" allowOverlap="1" wp14:anchorId="23C73081" wp14:editId="1CAD6823">
              <wp:simplePos x="0" y="0"/>
              <wp:positionH relativeFrom="page">
                <wp:posOffset>2454910</wp:posOffset>
              </wp:positionH>
              <wp:positionV relativeFrom="page">
                <wp:posOffset>1679575</wp:posOffset>
              </wp:positionV>
              <wp:extent cx="2863850" cy="850265"/>
              <wp:effectExtent l="0" t="0" r="0" b="0"/>
              <wp:wrapNone/>
              <wp:docPr id="16731491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C953D" w14:textId="77777777" w:rsidR="009A62BF" w:rsidRDefault="009A62BF">
                          <w:pPr>
                            <w:pStyle w:val="BodyText"/>
                            <w:kinsoku w:val="0"/>
                            <w:overflowPunct w:val="0"/>
                            <w:spacing w:line="399" w:lineRule="exact"/>
                            <w:ind w:left="1" w:right="1"/>
                            <w:jc w:val="center"/>
                            <w:rPr>
                              <w:spacing w:val="-2"/>
                              <w:w w:val="70"/>
                              <w:sz w:val="36"/>
                              <w:szCs w:val="36"/>
                            </w:rPr>
                          </w:pPr>
                          <w:r>
                            <w:rPr>
                              <w:w w:val="70"/>
                              <w:sz w:val="36"/>
                              <w:szCs w:val="36"/>
                            </w:rPr>
                            <w:t>Calcedeaver</w:t>
                          </w:r>
                          <w:r>
                            <w:rPr>
                              <w:spacing w:val="1"/>
                              <w:sz w:val="36"/>
                              <w:szCs w:val="36"/>
                            </w:rPr>
                            <w:t xml:space="preserve"> </w:t>
                          </w:r>
                          <w:r>
                            <w:rPr>
                              <w:w w:val="70"/>
                              <w:sz w:val="36"/>
                              <w:szCs w:val="36"/>
                            </w:rPr>
                            <w:t>Elementary</w:t>
                          </w:r>
                          <w:r>
                            <w:rPr>
                              <w:spacing w:val="-1"/>
                              <w:sz w:val="36"/>
                              <w:szCs w:val="36"/>
                            </w:rPr>
                            <w:t xml:space="preserve"> </w:t>
                          </w:r>
                          <w:r>
                            <w:rPr>
                              <w:spacing w:val="-2"/>
                              <w:w w:val="70"/>
                              <w:sz w:val="36"/>
                              <w:szCs w:val="36"/>
                            </w:rPr>
                            <w:t>School</w:t>
                          </w:r>
                        </w:p>
                        <w:p w14:paraId="0B562DC3" w14:textId="77777777" w:rsidR="009A62BF" w:rsidRDefault="009A62BF">
                          <w:pPr>
                            <w:pStyle w:val="BodyText"/>
                            <w:kinsoku w:val="0"/>
                            <w:overflowPunct w:val="0"/>
                            <w:spacing w:before="63"/>
                            <w:ind w:left="1" w:right="1"/>
                            <w:jc w:val="center"/>
                            <w:rPr>
                              <w:spacing w:val="-4"/>
                              <w:w w:val="65"/>
                              <w:sz w:val="36"/>
                              <w:szCs w:val="36"/>
                            </w:rPr>
                          </w:pPr>
                          <w:r>
                            <w:rPr>
                              <w:w w:val="65"/>
                              <w:sz w:val="36"/>
                              <w:szCs w:val="36"/>
                            </w:rPr>
                            <w:t>20500</w:t>
                          </w:r>
                          <w:r>
                            <w:rPr>
                              <w:spacing w:val="6"/>
                              <w:sz w:val="36"/>
                              <w:szCs w:val="36"/>
                            </w:rPr>
                            <w:t xml:space="preserve"> </w:t>
                          </w:r>
                          <w:r>
                            <w:rPr>
                              <w:w w:val="65"/>
                              <w:sz w:val="36"/>
                              <w:szCs w:val="36"/>
                            </w:rPr>
                            <w:t>Patillo</w:t>
                          </w:r>
                          <w:r>
                            <w:rPr>
                              <w:spacing w:val="7"/>
                              <w:sz w:val="36"/>
                              <w:szCs w:val="36"/>
                            </w:rPr>
                            <w:t xml:space="preserve"> </w:t>
                          </w:r>
                          <w:r>
                            <w:rPr>
                              <w:w w:val="65"/>
                              <w:sz w:val="36"/>
                              <w:szCs w:val="36"/>
                            </w:rPr>
                            <w:t>Road,</w:t>
                          </w:r>
                          <w:r>
                            <w:rPr>
                              <w:spacing w:val="5"/>
                              <w:sz w:val="36"/>
                              <w:szCs w:val="36"/>
                            </w:rPr>
                            <w:t xml:space="preserve"> </w:t>
                          </w:r>
                          <w:r>
                            <w:rPr>
                              <w:w w:val="65"/>
                              <w:sz w:val="36"/>
                              <w:szCs w:val="36"/>
                            </w:rPr>
                            <w:t>Mount</w:t>
                          </w:r>
                          <w:r>
                            <w:rPr>
                              <w:spacing w:val="6"/>
                              <w:sz w:val="36"/>
                              <w:szCs w:val="36"/>
                            </w:rPr>
                            <w:t xml:space="preserve"> </w:t>
                          </w:r>
                          <w:r>
                            <w:rPr>
                              <w:w w:val="65"/>
                              <w:sz w:val="36"/>
                              <w:szCs w:val="36"/>
                            </w:rPr>
                            <w:t>Vernon,</w:t>
                          </w:r>
                          <w:r>
                            <w:rPr>
                              <w:spacing w:val="5"/>
                              <w:sz w:val="36"/>
                              <w:szCs w:val="36"/>
                            </w:rPr>
                            <w:t xml:space="preserve"> </w:t>
                          </w:r>
                          <w:r>
                            <w:rPr>
                              <w:w w:val="65"/>
                              <w:sz w:val="36"/>
                              <w:szCs w:val="36"/>
                            </w:rPr>
                            <w:t>AL</w:t>
                          </w:r>
                          <w:r>
                            <w:rPr>
                              <w:spacing w:val="8"/>
                              <w:sz w:val="36"/>
                              <w:szCs w:val="36"/>
                            </w:rPr>
                            <w:t xml:space="preserve"> </w:t>
                          </w:r>
                          <w:r>
                            <w:rPr>
                              <w:spacing w:val="-4"/>
                              <w:w w:val="65"/>
                              <w:sz w:val="36"/>
                              <w:szCs w:val="36"/>
                            </w:rPr>
                            <w:t>36560</w:t>
                          </w:r>
                        </w:p>
                        <w:p w14:paraId="04265B33" w14:textId="77777777" w:rsidR="009A62BF" w:rsidRDefault="009A62BF">
                          <w:pPr>
                            <w:pStyle w:val="BodyText"/>
                            <w:kinsoku w:val="0"/>
                            <w:overflowPunct w:val="0"/>
                            <w:spacing w:before="65"/>
                            <w:ind w:left="0" w:right="1"/>
                            <w:jc w:val="center"/>
                            <w:rPr>
                              <w:spacing w:val="-4"/>
                              <w:w w:val="60"/>
                              <w:sz w:val="36"/>
                              <w:szCs w:val="36"/>
                            </w:rPr>
                          </w:pPr>
                          <w:r>
                            <w:rPr>
                              <w:w w:val="60"/>
                              <w:sz w:val="36"/>
                              <w:szCs w:val="36"/>
                            </w:rPr>
                            <w:t>PH:</w:t>
                          </w:r>
                          <w:r>
                            <w:rPr>
                              <w:spacing w:val="29"/>
                              <w:sz w:val="36"/>
                              <w:szCs w:val="36"/>
                            </w:rPr>
                            <w:t xml:space="preserve"> </w:t>
                          </w:r>
                          <w:r>
                            <w:rPr>
                              <w:w w:val="60"/>
                              <w:sz w:val="36"/>
                              <w:szCs w:val="36"/>
                            </w:rPr>
                            <w:t>251-221-1092</w:t>
                          </w:r>
                          <w:r>
                            <w:rPr>
                              <w:spacing w:val="32"/>
                              <w:sz w:val="36"/>
                              <w:szCs w:val="36"/>
                            </w:rPr>
                            <w:t xml:space="preserve"> </w:t>
                          </w:r>
                          <w:r>
                            <w:rPr>
                              <w:w w:val="60"/>
                              <w:sz w:val="36"/>
                              <w:szCs w:val="36"/>
                            </w:rPr>
                            <w:t>|</w:t>
                          </w:r>
                          <w:r>
                            <w:rPr>
                              <w:spacing w:val="28"/>
                              <w:sz w:val="36"/>
                              <w:szCs w:val="36"/>
                            </w:rPr>
                            <w:t xml:space="preserve"> </w:t>
                          </w:r>
                          <w:r>
                            <w:rPr>
                              <w:w w:val="60"/>
                              <w:sz w:val="36"/>
                              <w:szCs w:val="36"/>
                            </w:rPr>
                            <w:t>FX;</w:t>
                          </w:r>
                          <w:r>
                            <w:rPr>
                              <w:spacing w:val="30"/>
                              <w:sz w:val="36"/>
                              <w:szCs w:val="36"/>
                            </w:rPr>
                            <w:t xml:space="preserve"> </w:t>
                          </w:r>
                          <w:r>
                            <w:rPr>
                              <w:w w:val="60"/>
                              <w:sz w:val="36"/>
                              <w:szCs w:val="36"/>
                            </w:rPr>
                            <w:t>251-221-</w:t>
                          </w:r>
                          <w:r>
                            <w:rPr>
                              <w:spacing w:val="-4"/>
                              <w:w w:val="60"/>
                              <w:sz w:val="36"/>
                              <w:szCs w:val="36"/>
                            </w:rPr>
                            <w:t>1094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73081" id="_x0000_t202" coordsize="21600,21600" o:spt="202" path="m,l,21600r21600,l21600,xe">
              <v:stroke joinstyle="miter"/>
              <v:path gradientshapeok="t" o:connecttype="rect"/>
            </v:shapetype>
            <v:shape id="Text Box 3" o:spid="_x0000_s1028" type="#_x0000_t202" style="position:absolute;margin-left:193.3pt;margin-top:132.25pt;width:225.5pt;height:6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" o:allowincell="f" filled="f" stroked="f">
              <v:textbox inset="0,0,0,0">
                <w:txbxContent>
                  <w:p w14:paraId="4ADC953D" w14:textId="77777777" w:rsidR="009A62BF" w:rsidRDefault="009A62BF">
                    <w:pPr>
                      <w:pStyle w:val="BodyText"/>
                      <w:kinsoku w:val="0"/>
                      <w:overflowPunct w:val="0"/>
                      <w:spacing w:line="399" w:lineRule="exact"/>
                      <w:ind w:left="1" w:right="1"/>
                      <w:jc w:val="center"/>
                      <w:rPr>
                        <w:spacing w:val="-2"/>
                        <w:w w:val="70"/>
                        <w:sz w:val="36"/>
                        <w:szCs w:val="36"/>
                      </w:rPr>
                    </w:pPr>
                    <w:r>
                      <w:rPr>
                        <w:w w:val="70"/>
                        <w:sz w:val="36"/>
                        <w:szCs w:val="36"/>
                      </w:rPr>
                      <w:t>Calcedeaver</w:t>
                    </w:r>
                    <w:r>
                      <w:rPr>
                        <w:spacing w:val="1"/>
                        <w:sz w:val="36"/>
                        <w:szCs w:val="36"/>
                      </w:rPr>
                      <w:t xml:space="preserve"> </w:t>
                    </w:r>
                    <w:r>
                      <w:rPr>
                        <w:w w:val="70"/>
                        <w:sz w:val="36"/>
                        <w:szCs w:val="36"/>
                      </w:rPr>
                      <w:t>Elementary</w:t>
                    </w:r>
                    <w:r>
                      <w:rPr>
                        <w:spacing w:val="-1"/>
                        <w:sz w:val="36"/>
                        <w:szCs w:val="36"/>
                      </w:rPr>
                      <w:t xml:space="preserve"> </w:t>
                    </w:r>
                    <w:r>
                      <w:rPr>
                        <w:spacing w:val="-2"/>
                        <w:w w:val="70"/>
                        <w:sz w:val="36"/>
                        <w:szCs w:val="36"/>
                      </w:rPr>
                      <w:t>School</w:t>
                    </w:r>
                  </w:p>
                  <w:p w14:paraId="0B562DC3" w14:textId="77777777" w:rsidR="009A62BF" w:rsidRDefault="009A62BF">
                    <w:pPr>
                      <w:pStyle w:val="BodyText"/>
                      <w:kinsoku w:val="0"/>
                      <w:overflowPunct w:val="0"/>
                      <w:spacing w:before="63"/>
                      <w:ind w:left="1" w:right="1"/>
                      <w:jc w:val="center"/>
                      <w:rPr>
                        <w:spacing w:val="-4"/>
                        <w:w w:val="65"/>
                        <w:sz w:val="36"/>
                        <w:szCs w:val="36"/>
                      </w:rPr>
                    </w:pPr>
                    <w:r>
                      <w:rPr>
                        <w:w w:val="65"/>
                        <w:sz w:val="36"/>
                        <w:szCs w:val="36"/>
                      </w:rPr>
                      <w:t>20500</w:t>
                    </w:r>
                    <w:r>
                      <w:rPr>
                        <w:spacing w:val="6"/>
                        <w:sz w:val="36"/>
                        <w:szCs w:val="36"/>
                      </w:rPr>
                      <w:t xml:space="preserve"> </w:t>
                    </w:r>
                    <w:r>
                      <w:rPr>
                        <w:w w:val="65"/>
                        <w:sz w:val="36"/>
                        <w:szCs w:val="36"/>
                      </w:rPr>
                      <w:t>Patillo</w:t>
                    </w:r>
                    <w:r>
                      <w:rPr>
                        <w:spacing w:val="7"/>
                        <w:sz w:val="36"/>
                        <w:szCs w:val="36"/>
                      </w:rPr>
                      <w:t xml:space="preserve"> </w:t>
                    </w:r>
                    <w:r>
                      <w:rPr>
                        <w:w w:val="65"/>
                        <w:sz w:val="36"/>
                        <w:szCs w:val="36"/>
                      </w:rPr>
                      <w:t>Road,</w:t>
                    </w:r>
                    <w:r>
                      <w:rPr>
                        <w:spacing w:val="5"/>
                        <w:sz w:val="36"/>
                        <w:szCs w:val="36"/>
                      </w:rPr>
                      <w:t xml:space="preserve"> </w:t>
                    </w:r>
                    <w:r>
                      <w:rPr>
                        <w:w w:val="65"/>
                        <w:sz w:val="36"/>
                        <w:szCs w:val="36"/>
                      </w:rPr>
                      <w:t>Mount</w:t>
                    </w:r>
                    <w:r>
                      <w:rPr>
                        <w:spacing w:val="6"/>
                        <w:sz w:val="36"/>
                        <w:szCs w:val="36"/>
                      </w:rPr>
                      <w:t xml:space="preserve"> </w:t>
                    </w:r>
                    <w:r>
                      <w:rPr>
                        <w:w w:val="65"/>
                        <w:sz w:val="36"/>
                        <w:szCs w:val="36"/>
                      </w:rPr>
                      <w:t>Vernon,</w:t>
                    </w:r>
                    <w:r>
                      <w:rPr>
                        <w:spacing w:val="5"/>
                        <w:sz w:val="36"/>
                        <w:szCs w:val="36"/>
                      </w:rPr>
                      <w:t xml:space="preserve"> </w:t>
                    </w:r>
                    <w:r>
                      <w:rPr>
                        <w:w w:val="65"/>
                        <w:sz w:val="36"/>
                        <w:szCs w:val="36"/>
                      </w:rPr>
                      <w:t>AL</w:t>
                    </w:r>
                    <w:r>
                      <w:rPr>
                        <w:spacing w:val="8"/>
                        <w:sz w:val="36"/>
                        <w:szCs w:val="36"/>
                      </w:rPr>
                      <w:t xml:space="preserve"> </w:t>
                    </w:r>
                    <w:r>
                      <w:rPr>
                        <w:spacing w:val="-4"/>
                        <w:w w:val="65"/>
                        <w:sz w:val="36"/>
                        <w:szCs w:val="36"/>
                      </w:rPr>
                      <w:t>36560</w:t>
                    </w:r>
                  </w:p>
                  <w:p w14:paraId="04265B33" w14:textId="77777777" w:rsidR="009A62BF" w:rsidRDefault="009A62BF">
                    <w:pPr>
                      <w:pStyle w:val="BodyText"/>
                      <w:kinsoku w:val="0"/>
                      <w:overflowPunct w:val="0"/>
                      <w:spacing w:before="65"/>
                      <w:ind w:left="0" w:right="1"/>
                      <w:jc w:val="center"/>
                      <w:rPr>
                        <w:spacing w:val="-4"/>
                        <w:w w:val="60"/>
                        <w:sz w:val="36"/>
                        <w:szCs w:val="36"/>
                      </w:rPr>
                    </w:pPr>
                    <w:r>
                      <w:rPr>
                        <w:w w:val="60"/>
                        <w:sz w:val="36"/>
                        <w:szCs w:val="36"/>
                      </w:rPr>
                      <w:t>PH:</w:t>
                    </w:r>
                    <w:r>
                      <w:rPr>
                        <w:spacing w:val="29"/>
                        <w:sz w:val="36"/>
                        <w:szCs w:val="36"/>
                      </w:rPr>
                      <w:t xml:space="preserve"> </w:t>
                    </w:r>
                    <w:r>
                      <w:rPr>
                        <w:w w:val="60"/>
                        <w:sz w:val="36"/>
                        <w:szCs w:val="36"/>
                      </w:rPr>
                      <w:t>251-221-1092</w:t>
                    </w:r>
                    <w:r>
                      <w:rPr>
                        <w:spacing w:val="32"/>
                        <w:sz w:val="36"/>
                        <w:szCs w:val="36"/>
                      </w:rPr>
                      <w:t xml:space="preserve"> </w:t>
                    </w:r>
                    <w:r>
                      <w:rPr>
                        <w:w w:val="60"/>
                        <w:sz w:val="36"/>
                        <w:szCs w:val="36"/>
                      </w:rPr>
                      <w:t>|</w:t>
                    </w:r>
                    <w:r>
                      <w:rPr>
                        <w:spacing w:val="28"/>
                        <w:sz w:val="36"/>
                        <w:szCs w:val="36"/>
                      </w:rPr>
                      <w:t xml:space="preserve"> </w:t>
                    </w:r>
                    <w:r>
                      <w:rPr>
                        <w:w w:val="60"/>
                        <w:sz w:val="36"/>
                        <w:szCs w:val="36"/>
                      </w:rPr>
                      <w:t>FX;</w:t>
                    </w:r>
                    <w:r>
                      <w:rPr>
                        <w:spacing w:val="30"/>
                        <w:sz w:val="36"/>
                        <w:szCs w:val="36"/>
                      </w:rPr>
                      <w:t xml:space="preserve"> </w:t>
                    </w:r>
                    <w:r>
                      <w:rPr>
                        <w:w w:val="60"/>
                        <w:sz w:val="36"/>
                        <w:szCs w:val="36"/>
                      </w:rPr>
                      <w:t>251-221-</w:t>
                    </w:r>
                    <w:r>
                      <w:rPr>
                        <w:spacing w:val="-4"/>
                        <w:w w:val="60"/>
                        <w:sz w:val="36"/>
                        <w:szCs w:val="36"/>
                      </w:rPr>
                      <w:t>1094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7D"/>
    <w:rsid w:val="00174C06"/>
    <w:rsid w:val="00364ECA"/>
    <w:rsid w:val="003F6FA9"/>
    <w:rsid w:val="004B0209"/>
    <w:rsid w:val="0057511B"/>
    <w:rsid w:val="00725BBF"/>
    <w:rsid w:val="007311B8"/>
    <w:rsid w:val="00771251"/>
    <w:rsid w:val="00824142"/>
    <w:rsid w:val="0089787D"/>
    <w:rsid w:val="008B0ACB"/>
    <w:rsid w:val="009079D7"/>
    <w:rsid w:val="0098071E"/>
    <w:rsid w:val="009A62BF"/>
    <w:rsid w:val="00AC3A85"/>
    <w:rsid w:val="00B34074"/>
    <w:rsid w:val="00BA089B"/>
    <w:rsid w:val="00BC4067"/>
    <w:rsid w:val="00BD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EA1E143"/>
  <w14:defaultImageDpi w14:val="0"/>
  <w15:docId w15:val="{F856B942-8EB6-42AF-B2D9-CE37ED5C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aramond" w:hAnsi="Garamond" w:cs="Garamond"/>
      <w:kern w:val="0"/>
      <w:sz w:val="22"/>
      <w:szCs w:val="22"/>
    </w:rPr>
  </w:style>
  <w:style w:type="paragraph" w:styleId="Heading1">
    <w:name w:val="heading 1"/>
    <w:basedOn w:val="Normal"/>
    <w:next w:val="Normal"/>
    <w:link w:val="Heading1Char"/>
    <w:uiPriority w:val="1"/>
    <w:qFormat/>
    <w:pPr>
      <w:spacing w:before="375"/>
      <w:ind w:left="4190" w:right="3138" w:hanging="1112"/>
      <w:outlineLvl w:val="0"/>
    </w:pPr>
    <w:rPr>
      <w:b/>
      <w:bCs/>
      <w:sz w:val="44"/>
      <w:szCs w:val="44"/>
    </w:rPr>
  </w:style>
  <w:style w:type="paragraph" w:styleId="Heading2">
    <w:name w:val="heading 2"/>
    <w:basedOn w:val="Normal"/>
    <w:next w:val="Normal"/>
    <w:link w:val="Heading2Char"/>
    <w:uiPriority w:val="1"/>
    <w:qFormat/>
    <w:pPr>
      <w:spacing w:before="270"/>
      <w:ind w:left="100" w:right="144"/>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pPr>
      <w:ind w:left="820"/>
    </w:pPr>
    <w:rPr>
      <w:sz w:val="24"/>
      <w:szCs w:val="24"/>
    </w:rPr>
  </w:style>
  <w:style w:type="character" w:customStyle="1" w:styleId="BodyTextChar">
    <w:name w:val="Body Text Char"/>
    <w:basedOn w:val="DefaultParagraphFont"/>
    <w:link w:val="BodyText"/>
    <w:uiPriority w:val="99"/>
    <w:semiHidden/>
    <w:rPr>
      <w:rFonts w:ascii="Garamond" w:hAnsi="Garamond" w:cs="Garamond"/>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294372">
      <w:marLeft w:val="0"/>
      <w:marRight w:val="0"/>
      <w:marTop w:val="0"/>
      <w:marBottom w:val="0"/>
      <w:divBdr>
        <w:top w:val="none" w:sz="0" w:space="0" w:color="auto"/>
        <w:left w:val="none" w:sz="0" w:space="0" w:color="auto"/>
        <w:bottom w:val="none" w:sz="0" w:space="0" w:color="auto"/>
        <w:right w:val="none" w:sz="0" w:space="0" w:color="auto"/>
      </w:divBdr>
    </w:div>
    <w:div w:id="2048294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10964</Characters>
  <Application>Microsoft Office Word</Application>
  <DocSecurity>0</DocSecurity>
  <Lines>91</Lines>
  <Paragraphs>25</Paragraphs>
  <ScaleCrop>false</ScaleCrop>
  <Company>Mobile County Public School System</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Latasha M./Federal Programs</dc:creator>
  <cp:keywords/>
  <dc:description/>
  <cp:lastModifiedBy>Sullivan, George J./Calcedeaver</cp:lastModifiedBy>
  <cp:revision>2</cp:revision>
  <dcterms:created xsi:type="dcterms:W3CDTF">2024-09-04T16:08:00Z</dcterms:created>
  <dcterms:modified xsi:type="dcterms:W3CDTF">2024-09-04T16:08:00Z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15 for Word</vt:lpwstr>
  </property>
  <property fmtid="{D5CDD505-2E9C-101B-9397-08002B2CF9AE}" pid="4" name="Producer">
    <vt:lpwstr>Adobe PDF Library 15.0</vt:lpwstr>
  </property>
  <property fmtid="{D5CDD505-2E9C-101B-9397-08002B2CF9AE}" pid="5" name="SourceModified">
    <vt:lpwstr>D:20230112150612</vt:lpwstr>
  </property>
</Properties>
</file>