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C60" w:rsidRDefault="006D2C60"/>
    <w:tbl>
      <w:tblPr>
        <w:tblStyle w:val="TableGrid"/>
        <w:tblW w:w="9406" w:type="dxa"/>
        <w:tblLook w:val="04A0" w:firstRow="1" w:lastRow="0" w:firstColumn="1" w:lastColumn="0" w:noHBand="0" w:noVBand="1"/>
      </w:tblPr>
      <w:tblGrid>
        <w:gridCol w:w="4703"/>
        <w:gridCol w:w="4703"/>
      </w:tblGrid>
      <w:tr w:rsidR="006D2C60" w:rsidTr="006D2C60">
        <w:trPr>
          <w:trHeight w:val="297"/>
        </w:trPr>
        <w:tc>
          <w:tcPr>
            <w:tcW w:w="4703" w:type="dxa"/>
          </w:tcPr>
          <w:p w:rsidR="006D2C60" w:rsidRPr="00A5128B" w:rsidRDefault="006D2C60" w:rsidP="00C03099">
            <w:pPr>
              <w:jc w:val="center"/>
              <w:rPr>
                <w:b/>
                <w:sz w:val="28"/>
                <w:szCs w:val="28"/>
              </w:rPr>
            </w:pPr>
            <w:r w:rsidRPr="00A5128B">
              <w:rPr>
                <w:b/>
                <w:sz w:val="28"/>
                <w:szCs w:val="28"/>
              </w:rPr>
              <w:t>2024-2025 Learning Programs</w:t>
            </w:r>
          </w:p>
        </w:tc>
        <w:tc>
          <w:tcPr>
            <w:tcW w:w="4703" w:type="dxa"/>
          </w:tcPr>
          <w:p w:rsidR="006D2C60" w:rsidRPr="00A5128B" w:rsidRDefault="006D2C60" w:rsidP="00C03099">
            <w:pPr>
              <w:jc w:val="center"/>
              <w:rPr>
                <w:b/>
                <w:sz w:val="28"/>
                <w:szCs w:val="28"/>
              </w:rPr>
            </w:pPr>
            <w:r w:rsidRPr="00A5128B">
              <w:rPr>
                <w:b/>
                <w:sz w:val="28"/>
                <w:szCs w:val="28"/>
              </w:rPr>
              <w:t>Approval Status</w:t>
            </w:r>
          </w:p>
        </w:tc>
      </w:tr>
      <w:tr w:rsidR="006D2C60" w:rsidTr="006D2C60">
        <w:trPr>
          <w:trHeight w:val="270"/>
        </w:trPr>
        <w:tc>
          <w:tcPr>
            <w:tcW w:w="4703" w:type="dxa"/>
          </w:tcPr>
          <w:p w:rsidR="006D2C60" w:rsidRPr="00A5128B" w:rsidRDefault="006D2C60" w:rsidP="00C030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Accelarated</w:t>
            </w:r>
            <w:proofErr w:type="spellEnd"/>
            <w:r>
              <w:rPr>
                <w:sz w:val="24"/>
                <w:szCs w:val="24"/>
              </w:rPr>
              <w:t xml:space="preserve"> Reader (Renaissance)</w:t>
            </w:r>
          </w:p>
        </w:tc>
        <w:tc>
          <w:tcPr>
            <w:tcW w:w="4703" w:type="dxa"/>
          </w:tcPr>
          <w:p w:rsidR="006D2C60" w:rsidRDefault="006D2C60" w:rsidP="00C03099">
            <w:r>
              <w:t>Requested signed agreement from Vendor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Adobe Express</w:t>
            </w:r>
          </w:p>
        </w:tc>
        <w:tc>
          <w:tcPr>
            <w:tcW w:w="4703" w:type="dxa"/>
          </w:tcPr>
          <w:p w:rsidR="006D2C60" w:rsidRDefault="006D2C60" w:rsidP="00C03099">
            <w:r>
              <w:t>Requested signed agreement from Vendor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AimswebPlus</w:t>
            </w:r>
            <w:proofErr w:type="spellEnd"/>
            <w:r>
              <w:t xml:space="preserve"> </w:t>
            </w:r>
          </w:p>
        </w:tc>
        <w:tc>
          <w:tcPr>
            <w:tcW w:w="4703" w:type="dxa"/>
          </w:tcPr>
          <w:p w:rsidR="006D2C60" w:rsidRDefault="006D2C60" w:rsidP="00C03099">
            <w:r>
              <w:t>Requested signed agreement from Vendor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Amplify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Big Ideas Math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BreakoutEdu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ClassTag</w:t>
            </w:r>
            <w:proofErr w:type="spellEnd"/>
            <w:r>
              <w:t xml:space="preserve"> (</w:t>
            </w:r>
            <w:proofErr w:type="spellStart"/>
            <w:r>
              <w:t>SchoolStatus</w:t>
            </w:r>
            <w:proofErr w:type="spellEnd"/>
            <w:r>
              <w:t xml:space="preserve"> Connect)</w:t>
            </w:r>
          </w:p>
        </w:tc>
        <w:tc>
          <w:tcPr>
            <w:tcW w:w="4703" w:type="dxa"/>
          </w:tcPr>
          <w:p w:rsidR="006D2C60" w:rsidRDefault="006D2C60" w:rsidP="00C03099">
            <w:r>
              <w:t>Requested signed agreement from Vendor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Davis Digital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Defined Learning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Discovery Education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easyCBM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Edmentum</w:t>
            </w:r>
            <w:proofErr w:type="spellEnd"/>
            <w:r>
              <w:t xml:space="preserve"> (All Programs)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Flocabulary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Go Guardian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Goodheart-Willcox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HMH (Holt McDougal Online and Think Central)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Icevonline.com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IXL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Kickboard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Kira Learning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Learning Blade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MajorClarity</w:t>
            </w:r>
            <w:proofErr w:type="spellEnd"/>
            <w:r>
              <w:t xml:space="preserve"> (Paper)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McGraw-Hill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myHeggerty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myLexia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Requested signed agreement from Vendor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Mystery Science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NGL Sync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NoRedInk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Panorama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Proloquo2go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Reading Eggs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Savvas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SchoolInfoApp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Schoolnet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Requested signed agreement from Vendor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Screencastify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Studies Weekly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Typetastic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TypingAgent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Vista Higher Learning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67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Xtramath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</w:tbl>
    <w:p w:rsidR="006D2C60" w:rsidRDefault="006D2C60" w:rsidP="006D2C60"/>
    <w:p w:rsidR="006D2C60" w:rsidRDefault="006D2C60" w:rsidP="006D2C60">
      <w:r>
        <w:t>*Not all of the programs listed are available for use due to the amount of licenses purchased.</w:t>
      </w:r>
      <w:bookmarkStart w:id="0" w:name="_GoBack"/>
      <w:bookmarkEnd w:id="0"/>
    </w:p>
    <w:sectPr w:rsidR="006D2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8B"/>
    <w:rsid w:val="00337EC8"/>
    <w:rsid w:val="006911B7"/>
    <w:rsid w:val="006D2C60"/>
    <w:rsid w:val="00A5128B"/>
    <w:rsid w:val="00C0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05ED0"/>
  <w15:chartTrackingRefBased/>
  <w15:docId w15:val="{0E602996-8B4D-4277-BAC5-42E636BC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andrea.houser</dc:creator>
  <cp:keywords/>
  <dc:description/>
  <cp:lastModifiedBy>andrea.houser</cp:lastModifiedBy>
  <cp:revision>2</cp:revision>
  <dcterms:created xsi:type="dcterms:W3CDTF">2025-02-04T18:37:00Z</dcterms:created>
  <dcterms:modified xsi:type="dcterms:W3CDTF">2025-02-04T19:01:00Z</dcterms:modified>
</cp:coreProperties>
</file>