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8"/>
          <w:szCs w:val="28"/>
        </w:rPr>
      </w:pPr>
      <w:r w:rsidDel="00000000" w:rsidR="00000000" w:rsidRPr="00000000">
        <w:rPr>
          <w:b w:val="1"/>
          <w:sz w:val="28"/>
          <w:szCs w:val="28"/>
          <w:rtl w:val="0"/>
        </w:rPr>
        <w:t xml:space="preserve">HICKMAN COUNTY SCHOOLS </w:t>
      </w:r>
    </w:p>
    <w:p w:rsidR="00000000" w:rsidDel="00000000" w:rsidP="00000000" w:rsidRDefault="00000000" w:rsidRPr="00000000" w14:paraId="00000002">
      <w:pPr>
        <w:pageBreakBefore w:val="0"/>
        <w:jc w:val="center"/>
        <w:rPr>
          <w:b w:val="1"/>
          <w:sz w:val="28"/>
          <w:szCs w:val="28"/>
        </w:rPr>
      </w:pPr>
      <w:r w:rsidDel="00000000" w:rsidR="00000000" w:rsidRPr="00000000">
        <w:rPr>
          <w:b w:val="1"/>
          <w:sz w:val="28"/>
          <w:szCs w:val="28"/>
          <w:rtl w:val="0"/>
        </w:rPr>
        <w:t xml:space="preserve"> INSTRUCTIONAL COACH JOB DESCRIPTION</w:t>
      </w:r>
    </w:p>
    <w:p w:rsidR="00000000" w:rsidDel="00000000" w:rsidP="00000000" w:rsidRDefault="00000000" w:rsidRPr="00000000" w14:paraId="00000003">
      <w:pPr>
        <w:pageBreakBefore w:val="0"/>
        <w:jc w:val="center"/>
        <w:rPr/>
      </w:pPr>
      <w:r w:rsidDel="00000000" w:rsidR="00000000" w:rsidRPr="00000000">
        <w:rPr>
          <w:rtl w:val="0"/>
        </w:rPr>
      </w:r>
    </w:p>
    <w:p w:rsidR="00000000" w:rsidDel="00000000" w:rsidP="00000000" w:rsidRDefault="00000000" w:rsidRPr="00000000" w14:paraId="00000004">
      <w:pPr>
        <w:pageBreakBefore w:val="0"/>
        <w:jc w:val="center"/>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b w:val="1"/>
          <w:rtl w:val="0"/>
        </w:rPr>
        <w:t xml:space="preserve">SUMMARY DESCRIPTION</w:t>
      </w:r>
      <w:r w:rsidDel="00000000" w:rsidR="00000000" w:rsidRPr="00000000">
        <w:rPr>
          <w:rtl w:val="0"/>
        </w:rPr>
        <w:t xml:space="preserve">: The Instructional Coach is a critical lever in improving student</w:t>
      </w:r>
    </w:p>
    <w:p w:rsidR="00000000" w:rsidDel="00000000" w:rsidP="00000000" w:rsidRDefault="00000000" w:rsidRPr="00000000" w14:paraId="00000006">
      <w:pPr>
        <w:pageBreakBefore w:val="0"/>
        <w:rPr/>
      </w:pPr>
      <w:r w:rsidDel="00000000" w:rsidR="00000000" w:rsidRPr="00000000">
        <w:rPr>
          <w:rtl w:val="0"/>
        </w:rPr>
        <w:t xml:space="preserve">achievement. The role of the coach is to build teacher capacity and their understanding of instructional</w:t>
      </w:r>
    </w:p>
    <w:p w:rsidR="00000000" w:rsidDel="00000000" w:rsidP="00000000" w:rsidRDefault="00000000" w:rsidRPr="00000000" w14:paraId="00000007">
      <w:pPr>
        <w:pageBreakBefore w:val="0"/>
        <w:rPr/>
      </w:pPr>
      <w:r w:rsidDel="00000000" w:rsidR="00000000" w:rsidRPr="00000000">
        <w:rPr>
          <w:rtl w:val="0"/>
        </w:rPr>
        <w:t xml:space="preserve">practices as related to State Standards and data driven instruction. An instructional coach is a</w:t>
      </w:r>
    </w:p>
    <w:p w:rsidR="00000000" w:rsidDel="00000000" w:rsidP="00000000" w:rsidRDefault="00000000" w:rsidRPr="00000000" w14:paraId="00000008">
      <w:pPr>
        <w:pageBreakBefore w:val="0"/>
        <w:rPr/>
      </w:pPr>
      <w:r w:rsidDel="00000000" w:rsidR="00000000" w:rsidRPr="00000000">
        <w:rPr>
          <w:rtl w:val="0"/>
        </w:rPr>
        <w:t xml:space="preserve">learner who models continuous improvement, lifelong learning, and goes above and beyond to ensure</w:t>
      </w:r>
    </w:p>
    <w:p w:rsidR="00000000" w:rsidDel="00000000" w:rsidP="00000000" w:rsidRDefault="00000000" w:rsidRPr="00000000" w14:paraId="00000009">
      <w:pPr>
        <w:pageBreakBefore w:val="0"/>
        <w:rPr>
          <w:b w:val="1"/>
        </w:rPr>
      </w:pPr>
      <w:r w:rsidDel="00000000" w:rsidR="00000000" w:rsidRPr="00000000">
        <w:rPr>
          <w:rtl w:val="0"/>
        </w:rPr>
        <w:t xml:space="preserve">student success. All instructional coaches work collaboratively as a team with members of the instructional supervisory staff. Instructional coaches will promote reflection, provide guidance and structure where needed, and focus on strengths, collaboration and common issues of concern. They are responsible for ensuring high-quality instruction in classrooms through modeling, co-planning, co-teaching and providing feedback to teachers. The instructional coach will demonstrate and model a passion for education reform and leadership. </w:t>
      </w:r>
      <w:r w:rsidDel="00000000" w:rsidR="00000000" w:rsidRPr="00000000">
        <w:rPr>
          <w:b w:val="1"/>
          <w:rtl w:val="0"/>
        </w:rPr>
        <w:t xml:space="preserve">This is NOT a supervisory position and DOES NOT include evaluation of colleagues.</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b w:val="1"/>
        </w:rPr>
      </w:pPr>
      <w:r w:rsidDel="00000000" w:rsidR="00000000" w:rsidRPr="00000000">
        <w:rPr>
          <w:b w:val="1"/>
          <w:rtl w:val="0"/>
        </w:rPr>
        <w:t xml:space="preserve">JOB RESPONSIBILITIES AND ROLES:</w:t>
      </w:r>
    </w:p>
    <w:p w:rsidR="00000000" w:rsidDel="00000000" w:rsidP="00000000" w:rsidRDefault="00000000" w:rsidRPr="00000000" w14:paraId="0000000C">
      <w:pPr>
        <w:pageBreakBefore w:val="0"/>
        <w:rPr>
          <w:b w:val="1"/>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Model lessons in classrooms on a daily/weekly basis including integration of techno</w:t>
      </w:r>
      <w:r w:rsidDel="00000000" w:rsidR="00000000" w:rsidRPr="00000000">
        <w:rPr>
          <w:rtl w:val="0"/>
        </w:rPr>
        <w:t xml:space="preserve">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Support the instructional development of all teachers in understanding the </w:t>
      </w:r>
      <w:r w:rsidDel="00000000" w:rsidR="00000000" w:rsidRPr="00000000">
        <w:rPr>
          <w:rtl w:val="0"/>
        </w:rPr>
        <w:t xml:space="preserve">state standards,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curriculum and</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varied assessments</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data analysis.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Build strong relationships with teachers, administrators, and other </w:t>
      </w:r>
      <w:r w:rsidDel="00000000" w:rsidR="00000000" w:rsidRPr="00000000">
        <w:rPr>
          <w:rtl w:val="0"/>
        </w:rPr>
        <w:t xml:space="preserve">teacher leaders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direction and coordination for how the curriculum is taught consistent with District</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initiatives and recognized best instructional practices.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Create an articulated schedule with building administration.</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 teachers in understanding </w:t>
      </w:r>
      <w:r w:rsidDel="00000000" w:rsidR="00000000" w:rsidRPr="00000000">
        <w:rPr>
          <w:rtl w:val="0"/>
        </w:rPr>
        <w:t xml:space="preserve">HCSS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mission and core values.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technical support to collaborative teams within buildings.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 teachers with technological resources, materials, tools, information, etc. to enhance and support classroom instruction</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planning</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Support teachers and administrators in using data to improve instruction on all levels.</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 teachers with planning and pacing of lessons, the development of differentiated lessons,</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the selection of best practices to meet the needs of their students.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Assist teachers to implement research based digital learning strategies in the classroom setting.</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Support teachers by helping with the ―strategic how of teaching -- share multiple instructional</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strategies/processes with teachers during planning times.</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Informally observe (non-evaluative) lessons and provide feedback for a teacher’s professional</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growth and students’ success.</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 staff members’ knowledge, skills, attitudes, and behaviors through a variety of</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professional development targeted topics and designs.</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 coaching plans for teachers to ensure student improvement.</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Utilize Adult Learning Theory to motivate adult learners to improve professional practice.</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Contribute to the development systems and structures to improve teacher practice within schools.</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job-embedded informal professional learning beyond the coaching responsibility.</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Submit a weekly coaching log and any pertinent data requests/coaching documentation.</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Provide a 3 year progressional support for beginning teachers and/or teachers new to HCSS. </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Other duties as assigned by Supervisor.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jc w:val="center"/>
        <w:rPr>
          <w:b w:val="1"/>
        </w:rPr>
      </w:pPr>
      <w:r w:rsidDel="00000000" w:rsidR="00000000" w:rsidRPr="00000000">
        <w:rPr>
          <w:b w:val="1"/>
          <w:rtl w:val="0"/>
        </w:rPr>
        <w:t xml:space="preserve">HCSS INSTRUCTIONAL COACH JOB DESCRIPTION</w:t>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b w:val="1"/>
          <w:rtl w:val="0"/>
        </w:rPr>
        <w:t xml:space="preserve">SPECIAL QUALIFICATIONS</w:t>
      </w:r>
      <w:r w:rsidDel="00000000" w:rsidR="00000000" w:rsidRPr="00000000">
        <w:rPr>
          <w:rtl w:val="0"/>
        </w:rPr>
        <w:t xml:space="preserve">:</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Licensed, highly qualified teacher</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Minimum 5 years’ experience teaching, with a record of successfully impacting student</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achievement and working successfully with students who have the greatest needs.</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Proven ability to work cooperatively and effectively with colleagues, including the ability to</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create and nurture a professional community of adult learners.</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Demonstrated leadership qualities and strong interpersonal skills, including giving and receiving</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constructive feedback.</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Proven ability in using student-level data to guide instructional decisions.</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Demonstrated Teacher Leadership.</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Strong pedagogical knowledge and content expertise.</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Demonstrated expertise in oral and written communication.</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Strong interpersonal skills.</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Models continual improvement, demonstrates lifelong learning, and applies new learning to help</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students achieve.</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Demonstrates evidence of professional growth, including leadership and participation in a wide</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range of significant professional development activities.</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INTENDED OUTCOMES AND SUCCESS MEASURES:</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Improve student and teacher performance in targeted areas as identified.</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Increase in Professional Learning opportunities and participation of staff across the district.</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Change in teaching practices.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sectPr>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