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752475" cy="935115"/>
            <wp:effectExtent b="0" l="0" r="0" t="0"/>
            <wp:docPr id="1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351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Confident. Considerate. Creative.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</w:t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CLATSKANIE SCHOOL DISTRICT SCHOOL BOARD MEETING SITUATION SHEET</w:t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APRIL 2025 ENROLLMENT</w:t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Board Meeting on May 5, 2025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PRESENTOR: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Danielle Hudson, Superintendent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POLICY ISSUE/ SITUATION: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Discuss April 2025 Enrollment for CES and CMHS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RECOMMENDATION: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Review enrollment for March 2025; CES received 3 students and lost 3; CMHS received 2 students and lost 2. Inter-district transfers have been updated to reflect total in district, not just 2024-25 school year. Overall enrollment is </w:t>
      </w:r>
      <w:r w:rsidDel="00000000" w:rsidR="00000000" w:rsidRPr="00000000">
        <w:rPr>
          <w:highlight w:val="yellow"/>
          <w:rtl w:val="0"/>
        </w:rPr>
        <w:t xml:space="preserve">increased/</w:t>
      </w:r>
      <w:r w:rsidDel="00000000" w:rsidR="00000000" w:rsidRPr="00000000">
        <w:rPr>
          <w:rtl w:val="0"/>
        </w:rPr>
        <w:t xml:space="preserve">decreased for the 2024-25 school year.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DOCUMENT(S):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Enrollment spreadsheet</w:t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rPr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Clatskanie School District</w:t>
    </w:r>
  </w:p>
  <w:p w:rsidR="00000000" w:rsidDel="00000000" w:rsidP="00000000" w:rsidRDefault="00000000" w:rsidRPr="00000000" w14:paraId="0000001E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660 Bryant St., PO Box 678 Clatskanie, OR. 97016</w:t>
    </w:r>
  </w:p>
  <w:p w:rsidR="00000000" w:rsidDel="00000000" w:rsidP="00000000" w:rsidRDefault="00000000" w:rsidRPr="00000000" w14:paraId="0000001F">
    <w:pPr>
      <w:jc w:val="center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Office: 503-728-0587 FAX: 503-728-0608</w:t>
    </w:r>
  </w:p>
  <w:p w:rsidR="00000000" w:rsidDel="00000000" w:rsidP="00000000" w:rsidRDefault="00000000" w:rsidRPr="00000000" w14:paraId="00000020">
    <w:pPr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jZ1hH2yyhnlKlU5fOgyPrclNvg==">CgMxLjA4AHIhMXlLVmpHOHdIMzJJM3hwNjByTXVDRkJlWDdLOVJ4dkcx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