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7D3B4" w14:textId="36EDB006" w:rsidR="00C17FDB" w:rsidRDefault="00183116">
      <w:pPr>
        <w:pStyle w:val="BodyText"/>
        <w:spacing w:before="42" w:line="300" w:lineRule="auto"/>
        <w:ind w:left="106"/>
        <w:jc w:val="both"/>
      </w:pPr>
      <w:r>
        <w:rPr>
          <w:color w:val="181818"/>
        </w:rPr>
        <w:t xml:space="preserve">La Escuela Intermedia Hankins logrará gran parte de esto a través de su reunión anual de </w:t>
      </w:r>
      <w:proofErr w:type="gramStart"/>
      <w:r>
        <w:rPr>
          <w:color w:val="181818"/>
        </w:rPr>
        <w:t>padres</w:t>
      </w:r>
      <w:proofErr w:type="gramEnd"/>
      <w:r>
        <w:rPr>
          <w:color w:val="181818"/>
        </w:rPr>
        <w:t xml:space="preserve"> que se llevará a cabo al comienzo del año escolar. En ese momento, los padres recibirán una descripción general de los estándares estatales de contenido académico, los estándares de rendimiento académico y las evaluaciones. Además, se dará una explicación sobre el Título I, qué servicios se ofrecerán y cómo los padres tienen derecho a participar en la educación de sus hijos. Hankins llevó a cabo nuestra jornada anual de puertas abiertas el 10 de septiembre de 2024 y les dio a los padres la oportunidad de reunirse con los maestros de sus hijos y aprender sobre los requisitos individuales de las clases, nuestras políticas escolares locales y cuál será su papel para ayudar a sus hijos a tener éxito. A todos los padres se les proporcionó una copia del Pacto entre la Escuela y los Padres. Además de la Reunión Anual de Título I, Hankins llevará a cabo reuniones trimestrales de padres de Título I por las tardes virtuales y presenciales. Durante el primer semestre, se recomienda encarecidamente a los padres que participen en las Conferencias de Padres y Maestros. A lo largo del año escolar, los maestros programarán conferencias adicionales con los padres según sea necesario y enviarán correspondencia escrita a casa.</w:t>
      </w:r>
    </w:p>
    <w:p w14:paraId="6537D3B5" w14:textId="77777777" w:rsidR="00C17FDB" w:rsidRDefault="00C17FDB">
      <w:pPr>
        <w:pStyle w:val="BodyText"/>
        <w:spacing w:before="9"/>
        <w:rPr>
          <w:sz w:val="19"/>
        </w:rPr>
      </w:pPr>
    </w:p>
    <w:p w14:paraId="6537D3B6" w14:textId="5870C4B3" w:rsidR="00C17FDB" w:rsidRDefault="00183116">
      <w:pPr>
        <w:pStyle w:val="BodyText"/>
        <w:spacing w:line="300" w:lineRule="auto"/>
        <w:ind w:left="106"/>
        <w:jc w:val="both"/>
      </w:pPr>
      <w:r>
        <w:rPr>
          <w:color w:val="181818"/>
        </w:rPr>
        <w:t xml:space="preserve">El Comité eProve trabaja diligentemente para garantizar que todas las capacitaciones y materiales para padres estén estrechamente alineados con las necesidades identificadas de la escuela y los resultados de la encuesta de participación de padres de primavera. El Centro de Recursos para Padres de la Escuela Intermedia Hankins está ubicado en la oficina. El Facilitador de Título I está disponible de 7:30 a.m. a 8:30 a.m. y de 10:00 a.m. a 2:00 p.m. todos los días. Una computadora con acceso a Internet está disponible para los padres todos los días durante el horario escolar normal. Las computadoras también están disponibles para que los padres las usen durante las reuniones interactivas de padres y maestros/en los servicios. Una lista de recursos para padres está disponible y se publica en el Centro de Recursos para Padres. La Escuela Intermedia Hankins continuará trabajando con sus maestros a través de servicios internos, reuniones de profesores, reuniones de nivel de grado y reuniones de departamento para comprender la importancia de la participación de los padres y enfatizar que los </w:t>
      </w:r>
      <w:r>
        <w:rPr>
          <w:color w:val="181818"/>
        </w:rPr>
        <w:t>padres son nuestros socios. Este año, nuestro comité de eProve puso especial énfasis en la necesidad de asegurar una conexión más cercana entre las metas identificadas por nuestras escuelas y nuestras actividades de participación de los padres. El director establecerá las expectativas de que los maestros trabajen en estrecha colaboración con nuestro facilitador de Título I para dar la bienvenida a los padres a la escuela según corresponda, en la planificación de actividades de participación de los padres y en la satisfacción de las necesidades de los padres para sus hijos.</w:t>
      </w:r>
    </w:p>
    <w:p w14:paraId="6537D3B7" w14:textId="3EB2EE00" w:rsidR="00C17FDB" w:rsidRDefault="00183116">
      <w:pPr>
        <w:pStyle w:val="BodyText"/>
        <w:spacing w:before="80" w:line="300" w:lineRule="auto"/>
        <w:ind w:left="106" w:right="1"/>
        <w:jc w:val="both"/>
      </w:pPr>
      <w:r>
        <w:br w:type="column"/>
      </w:r>
      <w:r>
        <w:rPr>
          <w:color w:val="181818"/>
        </w:rPr>
        <w:t>Los padres de todos los niños participantes son informados de las actividades escolares y de los padres a través de diversas comunicaciones. Los sitios web de las escuelas, los sitios web de los maestros, el mensajero de la escuela, el sitio web de MCPSS, los boletines informativos y las redes sociales se utilizan para comunicarse con los padres con respecto a cualquier actividad que deba participar para el beneficio de su estudiante. En la actualidad, Hankins tiene 56 estudiantes EL. La información se proporciona a los padres de estos niños en los idiomas necesarios. Además, el maestro de recursos de EL proporciona toda la información para los padres en otros idiomas. Hankins hace todo lo posible para trabajar con los padres, satisfaciendo sus solicitudes en relación con su participación y la educación de sus hijos. Se entregará una encuesta a los padres en la primavera de 2024. Las necesidades de los padres y las sugerencias de actividades serán revisadas por el Comité eProve y el Comité Asesor de Padres. Las decisiones de los padres se planificarán para el año escolar, ya que las actividades se planificaron para este año en curso sobre la base de la Encuesta de Padres de años anteriores.</w:t>
      </w:r>
    </w:p>
    <w:p w14:paraId="6537D3B8" w14:textId="77777777" w:rsidR="00C17FDB" w:rsidRDefault="00C17FDB">
      <w:pPr>
        <w:pStyle w:val="BodyText"/>
        <w:spacing w:before="6"/>
        <w:rPr>
          <w:sz w:val="19"/>
        </w:rPr>
      </w:pPr>
    </w:p>
    <w:p w14:paraId="6537D3B9" w14:textId="49A70C38" w:rsidR="00C17FDB" w:rsidRDefault="00183116">
      <w:pPr>
        <w:pStyle w:val="BodyText"/>
        <w:spacing w:line="300" w:lineRule="auto"/>
        <w:ind w:left="106"/>
        <w:jc w:val="both"/>
      </w:pPr>
      <w:r>
        <w:rPr>
          <w:color w:val="181818"/>
        </w:rPr>
        <w:t xml:space="preserve">La Escuela Intermedia Hankins continuará trabajando con sus maestros a través de servicios internos, reuniones de profesores, reuniones de nivel de grado y reuniones de departamento para comprender la importancia de la participación de los padres y enfatizar a los padres como nuestros socios. Este año, nuestro Comité eProve puso especial énfasis en la necesidad de asegurar una conexión más cercana entre las metas identificadas por nuestras escuelas y nuestras actividades de participación de los padres. El personal de oficina y los miembros del personal están incluidos en estas reuniones de la facultad. Este año, nuestro director trabajará en estrecha colaboración con cada maestro principal para garantizar que las reuniones de nivel de grado y departamento incluyan un enfoque en la participación de los padres. El director establecerá altas expectativas de que los maestros trabajen en estrecha colaboración con nuestro facilitador y consejeros de Título I para dar la bienvenida a los padres a la escuela según corresponda y en la planificación de actividades de participación de los padres, además de satisfacer las </w:t>
      </w:r>
      <w:r>
        <w:rPr>
          <w:color w:val="181818"/>
        </w:rPr>
        <w:lastRenderedPageBreak/>
        <w:t>necesidades de los padres para sus hijos.</w:t>
      </w:r>
    </w:p>
    <w:p w14:paraId="6537D3BA" w14:textId="77777777" w:rsidR="00C17FDB" w:rsidRDefault="00C17FDB">
      <w:pPr>
        <w:pStyle w:val="BodyText"/>
        <w:spacing w:before="9"/>
        <w:rPr>
          <w:sz w:val="19"/>
        </w:rPr>
      </w:pPr>
    </w:p>
    <w:p w14:paraId="6537D3BB" w14:textId="09ADE544" w:rsidR="00C17FDB" w:rsidRDefault="00183116">
      <w:pPr>
        <w:pStyle w:val="BodyText"/>
        <w:spacing w:line="300" w:lineRule="auto"/>
        <w:ind w:left="106"/>
        <w:jc w:val="both"/>
      </w:pPr>
      <w:r>
        <w:rPr>
          <w:color w:val="181818"/>
        </w:rPr>
        <w:t>La Escuela Intermedia Hankins, en la medida de lo posible, ofrece oportunidades para la participación de padres con dominio limitado del inglés y padres con discapacidades. La Escuela Intermedia Hankins actualmente tiene 56 estudiantes EL; Por lo tanto, todas las notificaciones a los padres estarán disponibles, previa solicitud para los padres de estos niños en su idioma materno cuando sea posible. Además, tenemos un maestro de EL que está disponible para obtener ayuda en la comunicación verbal con estos padres EL. Se hace todo lo posible para acomodar a los padres y estudiantes con necesidades especiales.</w:t>
      </w:r>
    </w:p>
    <w:p w14:paraId="6537D3BC" w14:textId="77777777" w:rsidR="00C17FDB" w:rsidRDefault="00183116">
      <w:pPr>
        <w:pStyle w:val="BodyText"/>
        <w:rPr>
          <w:sz w:val="36"/>
        </w:rPr>
      </w:pPr>
      <w:r>
        <w:br w:type="column"/>
      </w:r>
    </w:p>
    <w:p w14:paraId="6537D3BD" w14:textId="77777777" w:rsidR="00C17FDB" w:rsidRDefault="00C17FDB">
      <w:pPr>
        <w:pStyle w:val="BodyText"/>
        <w:rPr>
          <w:sz w:val="36"/>
        </w:rPr>
      </w:pPr>
    </w:p>
    <w:p w14:paraId="6537D3BE" w14:textId="77777777" w:rsidR="00C17FDB" w:rsidRDefault="00C17FDB">
      <w:pPr>
        <w:pStyle w:val="BodyText"/>
        <w:rPr>
          <w:sz w:val="36"/>
        </w:rPr>
      </w:pPr>
    </w:p>
    <w:p w14:paraId="6537D3BF" w14:textId="77777777" w:rsidR="00C17FDB" w:rsidRDefault="00C17FDB">
      <w:pPr>
        <w:pStyle w:val="BodyText"/>
        <w:rPr>
          <w:sz w:val="36"/>
        </w:rPr>
      </w:pPr>
    </w:p>
    <w:p w14:paraId="6537D3C0" w14:textId="77777777" w:rsidR="00C17FDB" w:rsidRDefault="00183116">
      <w:pPr>
        <w:pStyle w:val="Heading1"/>
        <w:spacing w:before="287"/>
      </w:pPr>
      <w:r>
        <w:t>Padre y familia de la Escuela Intermedia Hankins</w:t>
      </w:r>
    </w:p>
    <w:p w14:paraId="6537D3C1" w14:textId="77777777" w:rsidR="00C17FDB" w:rsidRDefault="00183116">
      <w:pPr>
        <w:spacing w:line="498" w:lineRule="exact"/>
        <w:ind w:left="227" w:right="107"/>
        <w:jc w:val="center"/>
        <w:rPr>
          <w:rFonts w:ascii="Gill Sans MT"/>
          <w:b/>
          <w:sz w:val="44"/>
        </w:rPr>
      </w:pPr>
      <w:r>
        <w:rPr>
          <w:rFonts w:ascii="Gill Sans MT"/>
          <w:b/>
          <w:sz w:val="44"/>
        </w:rPr>
        <w:t>Plan de participaci</w:t>
      </w:r>
      <w:r>
        <w:rPr>
          <w:rFonts w:ascii="Gill Sans MT"/>
          <w:b/>
          <w:sz w:val="44"/>
        </w:rPr>
        <w:t>ó</w:t>
      </w:r>
      <w:r>
        <w:rPr>
          <w:rFonts w:ascii="Gill Sans MT"/>
          <w:b/>
          <w:sz w:val="44"/>
        </w:rPr>
        <w:t>n</w:t>
      </w:r>
    </w:p>
    <w:p w14:paraId="6537D3C2" w14:textId="20062E4A" w:rsidR="00C17FDB" w:rsidRDefault="003865BA">
      <w:pPr>
        <w:pStyle w:val="Heading1"/>
        <w:ind w:left="228"/>
      </w:pPr>
      <w:r>
        <w:t>2024-2025</w:t>
      </w:r>
    </w:p>
    <w:p w14:paraId="6537D3C3" w14:textId="77777777" w:rsidR="00C17FDB" w:rsidRDefault="00C17FDB">
      <w:pPr>
        <w:pStyle w:val="BodyText"/>
        <w:rPr>
          <w:rFonts w:ascii="Gill Sans MT"/>
          <w:b/>
          <w:sz w:val="20"/>
        </w:rPr>
      </w:pPr>
    </w:p>
    <w:p w14:paraId="6537D3C4" w14:textId="77777777" w:rsidR="00C17FDB" w:rsidRDefault="00183116">
      <w:pPr>
        <w:pStyle w:val="BodyText"/>
        <w:spacing w:before="2"/>
        <w:rPr>
          <w:rFonts w:ascii="Gill Sans MT"/>
          <w:b/>
          <w:sz w:val="14"/>
        </w:rPr>
      </w:pPr>
      <w:r>
        <w:rPr>
          <w:noProof/>
        </w:rPr>
        <w:drawing>
          <wp:anchor distT="0" distB="0" distL="0" distR="0" simplePos="0" relativeHeight="251658240" behindDoc="0" locked="0" layoutInCell="1" allowOverlap="1" wp14:anchorId="6537D3DF" wp14:editId="0A212942">
            <wp:simplePos x="0" y="0"/>
            <wp:positionH relativeFrom="page">
              <wp:posOffset>7219950</wp:posOffset>
            </wp:positionH>
            <wp:positionV relativeFrom="paragraph">
              <wp:posOffset>176530</wp:posOffset>
            </wp:positionV>
            <wp:extent cx="2283460" cy="21844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5">
                      <a:extLst>
                        <a:ext uri="{28A0092B-C50C-407E-A947-70E740481C1C}">
                          <a14:useLocalDpi xmlns:a14="http://schemas.microsoft.com/office/drawing/2010/main" val="0"/>
                        </a:ext>
                      </a:extLst>
                    </a:blip>
                    <a:stretch>
                      <a:fillRect/>
                    </a:stretch>
                  </pic:blipFill>
                  <pic:spPr>
                    <a:xfrm>
                      <a:off x="0" y="0"/>
                      <a:ext cx="2283460" cy="2184400"/>
                    </a:xfrm>
                    <a:prstGeom prst="rect">
                      <a:avLst/>
                    </a:prstGeom>
                  </pic:spPr>
                </pic:pic>
              </a:graphicData>
            </a:graphic>
            <wp14:sizeRelV relativeFrom="margin">
              <wp14:pctHeight>0</wp14:pctHeight>
            </wp14:sizeRelV>
          </wp:anchor>
        </w:drawing>
      </w:r>
    </w:p>
    <w:p w14:paraId="6537D3C5" w14:textId="77777777" w:rsidR="00C17FDB" w:rsidRDefault="00C17FDB">
      <w:pPr>
        <w:pStyle w:val="BodyText"/>
        <w:spacing w:before="10"/>
        <w:rPr>
          <w:rFonts w:ascii="Gill Sans MT"/>
          <w:b/>
          <w:sz w:val="45"/>
        </w:rPr>
      </w:pPr>
    </w:p>
    <w:p w14:paraId="6537D3C6" w14:textId="77777777" w:rsidR="00C17FDB" w:rsidRDefault="00183116">
      <w:pPr>
        <w:spacing w:line="300" w:lineRule="auto"/>
        <w:ind w:left="106" w:right="107"/>
        <w:jc w:val="center"/>
        <w:rPr>
          <w:rFonts w:ascii="Gill Sans MT"/>
          <w:b/>
          <w:sz w:val="18"/>
        </w:rPr>
      </w:pPr>
      <w:r>
        <w:rPr>
          <w:rFonts w:ascii="Gill Sans MT"/>
          <w:b/>
          <w:sz w:val="18"/>
        </w:rPr>
        <w:t>La misi</w:t>
      </w:r>
      <w:r>
        <w:rPr>
          <w:rFonts w:ascii="Gill Sans MT"/>
          <w:b/>
          <w:sz w:val="18"/>
        </w:rPr>
        <w:t>ó</w:t>
      </w:r>
      <w:r>
        <w:rPr>
          <w:rFonts w:ascii="Gill Sans MT"/>
          <w:b/>
          <w:sz w:val="18"/>
        </w:rPr>
        <w:t>n de la Escuela Intermedia Katherine H. Hankins es establecer una cultura que</w:t>
      </w:r>
    </w:p>
    <w:p w14:paraId="6537D3C7" w14:textId="77777777" w:rsidR="00C17FDB" w:rsidRDefault="00183116">
      <w:pPr>
        <w:spacing w:line="207" w:lineRule="exact"/>
        <w:ind w:left="107" w:right="107"/>
        <w:jc w:val="center"/>
        <w:rPr>
          <w:rFonts w:ascii="Gill Sans MT"/>
          <w:b/>
          <w:sz w:val="18"/>
        </w:rPr>
      </w:pPr>
      <w:r>
        <w:rPr>
          <w:rFonts w:ascii="Gill Sans MT"/>
          <w:b/>
          <w:sz w:val="18"/>
        </w:rPr>
        <w:t>empodera a adultos y estudiantes para liderar.</w:t>
      </w:r>
    </w:p>
    <w:p w14:paraId="6537D3C8" w14:textId="77777777" w:rsidR="00C17FDB" w:rsidRDefault="00C17FDB">
      <w:pPr>
        <w:pStyle w:val="BodyText"/>
        <w:rPr>
          <w:rFonts w:ascii="Gill Sans MT"/>
          <w:b/>
          <w:sz w:val="20"/>
        </w:rPr>
      </w:pPr>
    </w:p>
    <w:p w14:paraId="6537D3C9" w14:textId="77777777" w:rsidR="00C17FDB" w:rsidRDefault="00C17FDB">
      <w:pPr>
        <w:pStyle w:val="BodyText"/>
        <w:rPr>
          <w:rFonts w:ascii="Gill Sans MT"/>
          <w:b/>
          <w:sz w:val="20"/>
        </w:rPr>
      </w:pPr>
    </w:p>
    <w:p w14:paraId="6537D3CA" w14:textId="77777777" w:rsidR="00C17FDB" w:rsidRDefault="00C17FDB">
      <w:pPr>
        <w:pStyle w:val="BodyText"/>
        <w:spacing w:before="8"/>
        <w:rPr>
          <w:rFonts w:ascii="Gill Sans MT"/>
          <w:b/>
          <w:sz w:val="16"/>
        </w:rPr>
      </w:pPr>
    </w:p>
    <w:p w14:paraId="6537D3CB" w14:textId="77777777" w:rsidR="00C17FDB" w:rsidRDefault="00183116">
      <w:pPr>
        <w:ind w:left="329" w:right="107"/>
        <w:jc w:val="center"/>
        <w:rPr>
          <w:rFonts w:ascii="Gill Sans MT"/>
          <w:sz w:val="32"/>
        </w:rPr>
      </w:pPr>
      <w:r>
        <w:rPr>
          <w:rFonts w:ascii="Gill Sans MT"/>
          <w:sz w:val="32"/>
        </w:rPr>
        <w:t>5750 Katherine Hankins Dr. Theodore, AL 36582</w:t>
      </w:r>
    </w:p>
    <w:p w14:paraId="6537D3CC" w14:textId="77777777" w:rsidR="00C17FDB" w:rsidRDefault="00183116">
      <w:pPr>
        <w:ind w:left="331" w:right="107"/>
        <w:jc w:val="center"/>
        <w:rPr>
          <w:rFonts w:ascii="Gill Sans MT"/>
          <w:sz w:val="32"/>
        </w:rPr>
      </w:pPr>
      <w:r>
        <w:rPr>
          <w:rFonts w:ascii="Gill Sans MT"/>
          <w:sz w:val="32"/>
        </w:rPr>
        <w:t>251-221-2200</w:t>
      </w:r>
    </w:p>
    <w:p w14:paraId="6537D3CD" w14:textId="77777777" w:rsidR="00C17FDB" w:rsidRDefault="00C17FDB">
      <w:pPr>
        <w:jc w:val="center"/>
        <w:rPr>
          <w:rFonts w:ascii="Gill Sans MT"/>
          <w:sz w:val="32"/>
        </w:rPr>
        <w:sectPr w:rsidR="00C17FDB">
          <w:type w:val="continuous"/>
          <w:pgSz w:w="15840" w:h="12240" w:orient="landscape"/>
          <w:pgMar w:top="360" w:right="360" w:bottom="280" w:left="220" w:header="720" w:footer="720" w:gutter="0"/>
          <w:cols w:num="3" w:space="720" w:equalWidth="0">
            <w:col w:w="4812" w:space="296"/>
            <w:col w:w="5081" w:space="529"/>
            <w:col w:w="4542"/>
          </w:cols>
        </w:sectPr>
      </w:pPr>
    </w:p>
    <w:p w14:paraId="6537D3CE" w14:textId="66873340" w:rsidR="00C17FDB" w:rsidRDefault="00183116">
      <w:pPr>
        <w:spacing w:before="47" w:line="300" w:lineRule="auto"/>
        <w:ind w:left="105"/>
        <w:jc w:val="both"/>
        <w:rPr>
          <w:sz w:val="20"/>
        </w:rPr>
      </w:pPr>
      <w:r>
        <w:rPr>
          <w:color w:val="181818"/>
          <w:sz w:val="20"/>
        </w:rPr>
        <w:lastRenderedPageBreak/>
        <w:t>El liderazgo y el personal de la Escuela Intermedia Hankins creen firmemente en la importancia de la participación de los padres y han implementado medidas para ofrecer nuestras reuniones de padres en un horario flexible. La Reunión Anual de Título I se llevó a cabo el martes 10 de septiembre a las 5:30 pm. Los padres fueron notificados de la reunión a través del sitio web de la escuela, la página de Facebook y el mensajero escolar. Organizamos una reunión nocturna para dar la oportunidad a más padres de asistir. Los temas discutidos en la reunión de este año incluyeron la descripción general del programa del Título I, los servicios del Título I, incluida la reserva del 1% de la LEA, el derecho de los padres, el plan de estudios de la escuela, el plan de mejora continua, el plan de participación de los padres, los pactos entre la escuela y los padres, la encuesta para padres y las reuniones de padres.</w:t>
      </w:r>
    </w:p>
    <w:p w14:paraId="6537D3CF" w14:textId="77777777" w:rsidR="00C17FDB" w:rsidRDefault="00C17FDB">
      <w:pPr>
        <w:pStyle w:val="BodyText"/>
        <w:spacing w:before="7"/>
        <w:rPr>
          <w:sz w:val="19"/>
        </w:rPr>
      </w:pPr>
    </w:p>
    <w:p w14:paraId="6537D3D0" w14:textId="7B4DA6D8" w:rsidR="00C17FDB" w:rsidRDefault="00183116">
      <w:pPr>
        <w:spacing w:line="300" w:lineRule="auto"/>
        <w:ind w:left="105" w:right="4"/>
        <w:jc w:val="both"/>
        <w:rPr>
          <w:sz w:val="20"/>
        </w:rPr>
      </w:pPr>
      <w:r>
        <w:rPr>
          <w:color w:val="181818"/>
          <w:sz w:val="20"/>
        </w:rPr>
        <w:t>Hankins ofrecerá reuniones de padres una vez al trimestre. Estas reuniones se establecerán en horarios flexibles para dar a todos los padres la oportunidad de asistir.</w:t>
      </w:r>
    </w:p>
    <w:p w14:paraId="6537D3D1" w14:textId="77777777" w:rsidR="00C17FDB" w:rsidRDefault="00C17FDB">
      <w:pPr>
        <w:pStyle w:val="BodyText"/>
        <w:spacing w:before="7"/>
        <w:rPr>
          <w:sz w:val="19"/>
        </w:rPr>
      </w:pPr>
    </w:p>
    <w:p w14:paraId="6537D3D2" w14:textId="5F80C060" w:rsidR="00C17FDB" w:rsidRDefault="00183116">
      <w:pPr>
        <w:spacing w:line="300" w:lineRule="auto"/>
        <w:ind w:left="105" w:right="3"/>
        <w:jc w:val="both"/>
        <w:rPr>
          <w:sz w:val="20"/>
        </w:rPr>
      </w:pPr>
      <w:r>
        <w:rPr>
          <w:color w:val="181818"/>
          <w:sz w:val="20"/>
        </w:rPr>
        <w:t>Se recomienda encarecidamente a los padres que sirvan en el Comité Asesor de Padres y en el comité del Plan de Mejora Continua. Estas reuniones se llevarán a cabo con opciones presenciales y virtuales disponibles en horarios flexibles, para facilitar la participación de la mayor cantidad posible de padres. Un padre ha participado en el Comité Asesor de Padres del Distrito (DPAC, por sus siglas en inglés) al que estamos animando a otros a asistir.</w:t>
      </w:r>
    </w:p>
    <w:p w14:paraId="6537D3D3" w14:textId="77777777" w:rsidR="00C17FDB" w:rsidRDefault="00C17FDB">
      <w:pPr>
        <w:pStyle w:val="BodyText"/>
        <w:spacing w:before="7"/>
        <w:rPr>
          <w:sz w:val="19"/>
        </w:rPr>
      </w:pPr>
    </w:p>
    <w:p w14:paraId="6537D3D4" w14:textId="6A1953B2" w:rsidR="00C17FDB" w:rsidRDefault="00AE2DCD">
      <w:pPr>
        <w:spacing w:line="300" w:lineRule="auto"/>
        <w:ind w:left="105" w:right="1"/>
        <w:jc w:val="both"/>
        <w:rPr>
          <w:sz w:val="20"/>
        </w:rPr>
      </w:pPr>
      <w:r>
        <w:rPr>
          <w:noProof/>
        </w:rPr>
        <w:drawing>
          <wp:anchor distT="0" distB="0" distL="0" distR="0" simplePos="0" relativeHeight="251658752" behindDoc="1" locked="0" layoutInCell="1" allowOverlap="1" wp14:anchorId="6537D3E1" wp14:editId="6F29A31D">
            <wp:simplePos x="0" y="0"/>
            <wp:positionH relativeFrom="page">
              <wp:posOffset>2420620</wp:posOffset>
            </wp:positionH>
            <wp:positionV relativeFrom="paragraph">
              <wp:posOffset>943610</wp:posOffset>
            </wp:positionV>
            <wp:extent cx="773480" cy="76437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773480" cy="764374"/>
                    </a:xfrm>
                    <a:prstGeom prst="rect">
                      <a:avLst/>
                    </a:prstGeom>
                  </pic:spPr>
                </pic:pic>
              </a:graphicData>
            </a:graphic>
          </wp:anchor>
        </w:drawing>
      </w:r>
      <w:r>
        <w:rPr>
          <w:color w:val="181818"/>
          <w:sz w:val="20"/>
        </w:rPr>
        <w:t>El fondo de participación de los padres es de $4,847.62 y se utilizará para la compra de las versiones en inglés y español de un boletín informativo que se envía a casa mensualmente a través de boletines informativos para padres, boletines de calificaciones y cualquier otro artículo/taller de participación de los padres.</w:t>
      </w:r>
    </w:p>
    <w:p w14:paraId="6537D3D5" w14:textId="266AA5CF" w:rsidR="00C17FDB" w:rsidRDefault="00183116">
      <w:pPr>
        <w:spacing w:before="47" w:line="300" w:lineRule="auto"/>
        <w:ind w:left="105"/>
        <w:jc w:val="both"/>
        <w:rPr>
          <w:sz w:val="20"/>
        </w:rPr>
      </w:pPr>
      <w:r>
        <w:br w:type="column"/>
      </w:r>
      <w:r>
        <w:rPr>
          <w:color w:val="181818"/>
          <w:sz w:val="20"/>
        </w:rPr>
        <w:t xml:space="preserve">Durante la reunión anual de Título I (celebrada en septiembre), se presentó información sobre el programa de Título I en toda la escuela, el plan de estudios de la escuela intermedia, el curso de estudio de Alabama y varios tipos de evaluaciones. La información se distribuirá en inglés y estará disponible en otros idiomas para cualquier estudiante del idioma inglés inscrito en la Escuela Intermedia Hankins. Los padres aprendieron cómo acceder al currículo de la escuela intermedia, ALCOS, cómo programar reuniones de padres y cómo pueden participar en las decisiones relacionadas con la educación de sus hijos. Las conferencias de Asociaciones de Padres, Maestros y Estudiantes se llevan a cabo durante el primer semestre. Los informes de progreso se envían a casa cada tercera semana del trimestre.  También están disponibles con mayor frecuencia a través de Schoology para mantener a los padres al tanto del progreso educativo de sus hijos. Copias del Plan de Mejora Continua de la Escuela están disponibles para que los padres las vean en el Centro de Recursos </w:t>
      </w:r>
      <w:proofErr w:type="gramStart"/>
      <w:r>
        <w:rPr>
          <w:color w:val="181818"/>
          <w:sz w:val="20"/>
        </w:rPr>
        <w:t>para Padres</w:t>
      </w:r>
      <w:proofErr w:type="gramEnd"/>
      <w:r>
        <w:rPr>
          <w:color w:val="181818"/>
          <w:sz w:val="20"/>
        </w:rPr>
        <w:t xml:space="preserve"> de la oficina.</w:t>
      </w:r>
    </w:p>
    <w:p w14:paraId="6537D3D6" w14:textId="77777777" w:rsidR="00C17FDB" w:rsidRDefault="00C17FDB">
      <w:pPr>
        <w:pStyle w:val="BodyText"/>
        <w:spacing w:before="9"/>
        <w:rPr>
          <w:sz w:val="19"/>
        </w:rPr>
      </w:pPr>
    </w:p>
    <w:p w14:paraId="6537D3D7" w14:textId="414457DF" w:rsidR="00C17FDB" w:rsidRDefault="00183116">
      <w:pPr>
        <w:tabs>
          <w:tab w:val="left" w:pos="3060"/>
        </w:tabs>
        <w:spacing w:before="1" w:line="300" w:lineRule="auto"/>
        <w:ind w:left="105"/>
        <w:jc w:val="both"/>
        <w:rPr>
          <w:sz w:val="20"/>
        </w:rPr>
      </w:pPr>
      <w:r>
        <w:rPr>
          <w:color w:val="181818"/>
          <w:sz w:val="20"/>
        </w:rPr>
        <w:t xml:space="preserve">El Pacto entre la Escuela y los Padres es revisado y revisado según sea necesario cada año por el Comité eProve y el Comité Asesor de Padres. Los pactos se discuten con los maestros en las reuniones de la facultad. A todos los padres se les da una copia del nuevo pacto en la Reunión Anual de Título I. Los maestros se reúnen anualmente con los padres y los estudiantes y los pactos son firmados por las tres partes. Los maestros guardan una copia de los pactos en su salón de clases y otra copia se guarda en la oficina del Facilitador de Título I. Durante las conferencias de padres, los maestros recuerdan a todos los participantes su responsabilidad de garantizar el éxito de cada estudiante. El rendimiento académico de los estudiantes es monitoreado por los maestros / personal regularmente. Los padres de Hankins ahora tienen acceso en línea a Schoology y pueden monitorear el progreso de sus estudiantes. Los estudiantes de Hankins también tienen acceso a Schoology y a sus calificaciones diarias. Este acceso le da a cada estudiante una </w:t>
      </w:r>
      <w:r>
        <w:rPr>
          <w:color w:val="181818"/>
          <w:sz w:val="20"/>
        </w:rPr>
        <w:t>responsabilidad individualizada por sus propios logros académicos.</w:t>
      </w:r>
    </w:p>
    <w:p w14:paraId="6537D3D8" w14:textId="4A5AF39B" w:rsidR="00C17FDB" w:rsidRDefault="00183116">
      <w:pPr>
        <w:spacing w:before="47" w:line="300" w:lineRule="auto"/>
        <w:ind w:left="105" w:right="107"/>
        <w:jc w:val="both"/>
        <w:rPr>
          <w:sz w:val="20"/>
        </w:rPr>
      </w:pPr>
      <w:r>
        <w:br w:type="column"/>
      </w:r>
      <w:r>
        <w:rPr>
          <w:color w:val="181818"/>
          <w:sz w:val="20"/>
        </w:rPr>
        <w:lastRenderedPageBreak/>
        <w:t>Después de que el plan esté finalizado y aprobado, si un padre considera que el plan no es satisfactorio, tiene el derecho de presentar sus preocupaciones por escrito a la escuela, y la escuela presentará sus inquietudes a la Oficina Central. Los padres de la Escuela Intermedia Hankins también pueden solicitar una reunión con el director y/o el facilitador del Título I para discutir las preocupaciones con el Plan de Mejoramiento Escolar. Las preocupaciones serán atendidas, y los padres serán informados de la fecha para la próxima reunión del Comité Asesor de Padres y las preocupaciones pueden ser abordadas con el grupo y resueltas si es posible.</w:t>
      </w:r>
    </w:p>
    <w:p w14:paraId="6537D3D9" w14:textId="77777777" w:rsidR="00C17FDB" w:rsidRDefault="00C17FDB">
      <w:pPr>
        <w:pStyle w:val="BodyText"/>
        <w:spacing w:before="10"/>
        <w:rPr>
          <w:sz w:val="19"/>
        </w:rPr>
      </w:pPr>
    </w:p>
    <w:p w14:paraId="6537D3DA" w14:textId="74B042D9" w:rsidR="00C17FDB" w:rsidRDefault="00183116">
      <w:pPr>
        <w:pStyle w:val="BodyText"/>
        <w:spacing w:line="300" w:lineRule="auto"/>
        <w:ind w:left="105" w:right="104"/>
        <w:jc w:val="both"/>
      </w:pPr>
      <w:r>
        <w:rPr>
          <w:color w:val="181818"/>
        </w:rPr>
        <w:t>El Comité eProve trabaja diligentemente para garantizar que toda la capacitación y los materiales de los padres estén estrechamente alineados con las necesidades identificadas de la escuela y los resultados de la encuesta de participación de los padres de primavera. El Centro de Recursos para Padres de la Escuela Intermedia Hankins está en la oficina. El Facilitador de Título I está disponible todos los días de 7:30 a.m. a 8:30 a.m. y de 10:00 a.m. a 2:00 p.m. todos los días. Una computadora con acceso a Internet está disponible para los padres todos los días durante el horario escolar normal. Las computadoras también están disponibles para que los padres las usen durante las reuniones interactivas de padres y maestros/en los servicios. Una lista de recursos para padres está disponible y se publica en el Centro de Recursos para Padres ubicado en la oficina.</w:t>
      </w:r>
    </w:p>
    <w:p w14:paraId="6537D3DB" w14:textId="77777777" w:rsidR="00C17FDB" w:rsidRDefault="00C17FDB">
      <w:pPr>
        <w:pStyle w:val="BodyText"/>
        <w:rPr>
          <w:sz w:val="20"/>
        </w:rPr>
      </w:pPr>
    </w:p>
    <w:p w14:paraId="6537D3DC" w14:textId="3BF9E6FE" w:rsidR="00C17FDB" w:rsidRDefault="00C17FDB">
      <w:pPr>
        <w:pStyle w:val="BodyText"/>
        <w:rPr>
          <w:sz w:val="20"/>
        </w:rPr>
      </w:pPr>
    </w:p>
    <w:p w14:paraId="6537D3DD" w14:textId="77777777" w:rsidR="00C17FDB" w:rsidRDefault="00C17FDB">
      <w:pPr>
        <w:pStyle w:val="BodyText"/>
        <w:rPr>
          <w:sz w:val="20"/>
        </w:rPr>
      </w:pPr>
    </w:p>
    <w:p w14:paraId="6537D3DE" w14:textId="357725B0" w:rsidR="00C17FDB" w:rsidRDefault="00183116">
      <w:pPr>
        <w:pStyle w:val="BodyText"/>
        <w:spacing w:before="3"/>
        <w:rPr>
          <w:sz w:val="29"/>
        </w:rPr>
      </w:pPr>
      <w:r>
        <w:rPr>
          <w:noProof/>
        </w:rPr>
        <w:drawing>
          <wp:anchor distT="0" distB="0" distL="0" distR="0" simplePos="0" relativeHeight="1048" behindDoc="0" locked="0" layoutInCell="1" allowOverlap="1" wp14:anchorId="6537D3E3" wp14:editId="6537D3E4">
            <wp:simplePos x="0" y="0"/>
            <wp:positionH relativeFrom="page">
              <wp:posOffset>7280275</wp:posOffset>
            </wp:positionH>
            <wp:positionV relativeFrom="paragraph">
              <wp:posOffset>251932</wp:posOffset>
            </wp:positionV>
            <wp:extent cx="1840280" cy="182498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840280" cy="1824989"/>
                    </a:xfrm>
                    <a:prstGeom prst="rect">
                      <a:avLst/>
                    </a:prstGeom>
                  </pic:spPr>
                </pic:pic>
              </a:graphicData>
            </a:graphic>
          </wp:anchor>
        </w:drawing>
      </w:r>
    </w:p>
    <w:sectPr w:rsidR="00C17FDB">
      <w:pgSz w:w="15840" w:h="12240" w:orient="landscape"/>
      <w:pgMar w:top="660" w:right="160" w:bottom="0" w:left="180" w:header="720" w:footer="720" w:gutter="0"/>
      <w:cols w:num="3" w:space="720" w:equalWidth="0">
        <w:col w:w="4854" w:space="295"/>
        <w:col w:w="5078" w:space="448"/>
        <w:col w:w="482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C17FDB"/>
    <w:rsid w:val="000C6DB0"/>
    <w:rsid w:val="00111585"/>
    <w:rsid w:val="00183116"/>
    <w:rsid w:val="003865BA"/>
    <w:rsid w:val="00393C63"/>
    <w:rsid w:val="00486B28"/>
    <w:rsid w:val="0055277D"/>
    <w:rsid w:val="0071501A"/>
    <w:rsid w:val="00A12F00"/>
    <w:rsid w:val="00AE2DCD"/>
    <w:rsid w:val="00B82D37"/>
    <w:rsid w:val="00BD2B9D"/>
    <w:rsid w:val="00C17FDB"/>
    <w:rsid w:val="00F2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D3B4"/>
  <w15:docId w15:val="{E2DB61A6-EEF8-45C5-9562-2F866DC3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2"/>
      <w:ind w:left="225" w:right="107"/>
      <w:jc w:val="center"/>
      <w:outlineLvl w:val="0"/>
    </w:pPr>
    <w:rPr>
      <w:rFonts w:ascii="Gill Sans MT" w:eastAsia="Gill Sans MT" w:hAnsi="Gill Sans MT" w:cs="Gill Sans MT"/>
      <w:b/>
      <w:bCs/>
      <w:sz w:val="32"/>
      <w:szCs w:val="32"/>
    </w:rPr>
  </w:style>
  <w:style w:type="paragraph" w:styleId="Heading2">
    <w:name w:val="heading 2"/>
    <w:basedOn w:val="Normal"/>
    <w:uiPriority w:val="9"/>
    <w:semiHidden/>
    <w:unhideWhenUsed/>
    <w:qFormat/>
    <w:pPr>
      <w:ind w:left="329" w:right="107"/>
      <w:jc w:val="center"/>
      <w:outlineLvl w:val="1"/>
    </w:pPr>
    <w:rPr>
      <w:rFonts w:ascii="Gill Sans MT" w:eastAsia="Gill Sans MT" w:hAnsi="Gill Sans MT" w:cs="Gill Sans MT"/>
      <w:sz w:val="32"/>
      <w:szCs w:val="32"/>
    </w:rPr>
  </w:style>
  <w:style w:type="paragraph" w:styleId="Heading3">
    <w:name w:val="heading 3"/>
    <w:basedOn w:val="Normal"/>
    <w:uiPriority w:val="9"/>
    <w:semiHidden/>
    <w:unhideWhenUsed/>
    <w:qFormat/>
    <w:pPr>
      <w:ind w:left="105"/>
      <w:jc w:val="both"/>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5277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f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27231-5629-4B0A-95A3-E8D8D2AED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pseldon</dc:creator>
  <cp:lastModifiedBy>James, Dawn L/Hankins</cp:lastModifiedBy>
  <cp:revision>1</cp:revision>
  <cp:lastPrinted>2024-10-01T17:02:00Z</cp:lastPrinted>
  <dcterms:created xsi:type="dcterms:W3CDTF">2024-10-01T16:47:00Z</dcterms:created>
  <dcterms:modified xsi:type="dcterms:W3CDTF">2024-10-01T17:04:00Z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Creator">
    <vt:lpwstr>Microsoft® Publisher for Office 365</vt:lpwstr>
  </property>
  <property fmtid="{D5CDD505-2E9C-101B-9397-08002B2CF9AE}" pid="4" name="LastSaved">
    <vt:filetime>2022-12-01T00:00:00Z</vt:filetime>
  </property>
</Properties>
</file>