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08" w:rsidRDefault="00265F08" w:rsidP="00265F08">
      <w:pPr>
        <w:pStyle w:val="Heading1"/>
        <w:ind w:right="-144"/>
        <w:rPr>
          <w:bCs w:val="0"/>
        </w:rPr>
      </w:pPr>
      <w:r>
        <w:rPr>
          <w:bCs w:val="0"/>
        </w:rPr>
        <w:t>V A C A N C Y</w:t>
      </w:r>
    </w:p>
    <w:p w:rsidR="00265F08" w:rsidRPr="00F82858" w:rsidRDefault="00265F08" w:rsidP="00265F08">
      <w:pPr>
        <w:jc w:val="center"/>
        <w:rPr>
          <w:b/>
          <w:sz w:val="28"/>
        </w:rPr>
      </w:pPr>
      <w:r>
        <w:rPr>
          <w:b/>
          <w:sz w:val="28"/>
        </w:rPr>
        <w:t>Please Post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7088"/>
      </w:tblGrid>
      <w:tr w:rsidR="00265F08" w:rsidRPr="009D2AF8" w:rsidTr="0041732E">
        <w:tc>
          <w:tcPr>
            <w:tcW w:w="10376" w:type="dxa"/>
            <w:gridSpan w:val="2"/>
            <w:shd w:val="clear" w:color="auto" w:fill="auto"/>
          </w:tcPr>
          <w:p w:rsidR="009F027B" w:rsidRPr="009F027B" w:rsidRDefault="009F027B" w:rsidP="009F027B">
            <w:pPr>
              <w:jc w:val="center"/>
              <w:rPr>
                <w:b/>
              </w:rPr>
            </w:pPr>
            <w:r w:rsidRPr="009F027B">
              <w:rPr>
                <w:b/>
              </w:rPr>
              <w:t>2025-2026 School Year</w:t>
            </w:r>
          </w:p>
          <w:p w:rsidR="009F027B" w:rsidRPr="009F027B" w:rsidRDefault="009F027B" w:rsidP="009F027B">
            <w:pPr>
              <w:jc w:val="center"/>
              <w:rPr>
                <w:b/>
              </w:rPr>
            </w:pPr>
          </w:p>
          <w:p w:rsidR="00265F08" w:rsidRPr="009D2AF8" w:rsidRDefault="009F027B" w:rsidP="009F0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27B">
              <w:rPr>
                <w:b/>
              </w:rPr>
              <w:t>Full Time Assistant Special Education Director</w:t>
            </w:r>
          </w:p>
        </w:tc>
      </w:tr>
      <w:tr w:rsidR="00265F08" w:rsidRPr="009D2AF8" w:rsidTr="0041732E">
        <w:trPr>
          <w:trHeight w:val="1239"/>
        </w:trPr>
        <w:tc>
          <w:tcPr>
            <w:tcW w:w="3145" w:type="dxa"/>
            <w:shd w:val="clear" w:color="auto" w:fill="auto"/>
          </w:tcPr>
          <w:p w:rsidR="00265F08" w:rsidRPr="009F027B" w:rsidRDefault="009F027B" w:rsidP="0041732E">
            <w:pPr>
              <w:pStyle w:val="Heading3"/>
              <w:rPr>
                <w:sz w:val="24"/>
              </w:rPr>
            </w:pPr>
            <w:r w:rsidRPr="009F027B">
              <w:rPr>
                <w:sz w:val="24"/>
              </w:rPr>
              <w:t>Overview</w:t>
            </w:r>
          </w:p>
          <w:p w:rsidR="00265F08" w:rsidRPr="009D2AF8" w:rsidRDefault="00265F08" w:rsidP="0041732E">
            <w:pPr>
              <w:rPr>
                <w:sz w:val="20"/>
                <w:szCs w:val="20"/>
              </w:rPr>
            </w:pPr>
          </w:p>
        </w:tc>
        <w:tc>
          <w:tcPr>
            <w:tcW w:w="7231" w:type="dxa"/>
            <w:shd w:val="clear" w:color="auto" w:fill="auto"/>
          </w:tcPr>
          <w:p w:rsidR="009F027B" w:rsidRPr="009F027B" w:rsidRDefault="009F027B" w:rsidP="009F027B">
            <w:pPr>
              <w:adjustRightInd w:val="0"/>
            </w:pPr>
            <w:r w:rsidRPr="009F027B">
              <w:t>We are seeking an experienced and talented Assistant Special</w:t>
            </w:r>
          </w:p>
          <w:p w:rsidR="009F027B" w:rsidRPr="009F027B" w:rsidRDefault="009F027B" w:rsidP="009F027B">
            <w:pPr>
              <w:adjustRightInd w:val="0"/>
            </w:pPr>
            <w:r w:rsidRPr="009F027B">
              <w:t>Education Director to join our dedicated team. This individual will</w:t>
            </w:r>
          </w:p>
          <w:p w:rsidR="009F027B" w:rsidRPr="009F027B" w:rsidRDefault="009F027B" w:rsidP="009F027B">
            <w:pPr>
              <w:adjustRightInd w:val="0"/>
            </w:pPr>
            <w:r w:rsidRPr="009F027B">
              <w:t>work closely with the Special Education Director to oversee the</w:t>
            </w:r>
          </w:p>
          <w:p w:rsidR="009F027B" w:rsidRPr="009F027B" w:rsidRDefault="009F027B" w:rsidP="009F027B">
            <w:pPr>
              <w:adjustRightInd w:val="0"/>
            </w:pPr>
            <w:r w:rsidRPr="009F027B">
              <w:t>administration of special education programs across the administrative</w:t>
            </w:r>
          </w:p>
          <w:p w:rsidR="009F027B" w:rsidRPr="009F027B" w:rsidRDefault="009F027B" w:rsidP="009F027B">
            <w:pPr>
              <w:adjustRightInd w:val="0"/>
            </w:pPr>
            <w:r w:rsidRPr="009F027B">
              <w:t>unit and ensure all students with disabilities receive high-quality,</w:t>
            </w:r>
          </w:p>
          <w:p w:rsidR="009F027B" w:rsidRPr="009F027B" w:rsidRDefault="009F027B" w:rsidP="009F027B">
            <w:pPr>
              <w:adjustRightInd w:val="0"/>
            </w:pPr>
            <w:proofErr w:type="gramStart"/>
            <w:r w:rsidRPr="009F027B">
              <w:t>specially</w:t>
            </w:r>
            <w:proofErr w:type="gramEnd"/>
            <w:r w:rsidRPr="009F027B">
              <w:t xml:space="preserve"> designed instruction. This Assistant Director will be pivotal in</w:t>
            </w:r>
          </w:p>
          <w:p w:rsidR="009F027B" w:rsidRPr="009F027B" w:rsidRDefault="009F027B" w:rsidP="009F027B">
            <w:pPr>
              <w:adjustRightInd w:val="0"/>
            </w:pPr>
            <w:r w:rsidRPr="009F027B">
              <w:t>supporting the development and implementation of instructional</w:t>
            </w:r>
          </w:p>
          <w:p w:rsidR="009F027B" w:rsidRPr="009F027B" w:rsidRDefault="009F027B" w:rsidP="009F027B">
            <w:pPr>
              <w:adjustRightInd w:val="0"/>
            </w:pPr>
            <w:r w:rsidRPr="009F027B">
              <w:t>strategies and services that enhance educational outcomes for students</w:t>
            </w:r>
          </w:p>
          <w:p w:rsidR="009F027B" w:rsidRPr="009F027B" w:rsidRDefault="009F027B" w:rsidP="009F027B">
            <w:pPr>
              <w:adjustRightInd w:val="0"/>
            </w:pPr>
            <w:r w:rsidRPr="009F027B">
              <w:t>with disabilities, along with ensuring compliance with federal, state,</w:t>
            </w:r>
          </w:p>
          <w:p w:rsidR="00265F08" w:rsidRPr="009D2AF8" w:rsidRDefault="009F027B" w:rsidP="009F027B">
            <w:pPr>
              <w:ind w:left="72"/>
              <w:jc w:val="both"/>
              <w:rPr>
                <w:sz w:val="18"/>
                <w:szCs w:val="18"/>
              </w:rPr>
            </w:pPr>
            <w:proofErr w:type="gramStart"/>
            <w:r w:rsidRPr="009F027B">
              <w:t>and</w:t>
            </w:r>
            <w:proofErr w:type="gramEnd"/>
            <w:r w:rsidRPr="009F027B">
              <w:t xml:space="preserve"> local regulations.</w:t>
            </w:r>
          </w:p>
        </w:tc>
      </w:tr>
      <w:tr w:rsidR="00265F08" w:rsidRPr="009D2AF8" w:rsidTr="0041732E">
        <w:trPr>
          <w:trHeight w:val="5082"/>
        </w:trPr>
        <w:tc>
          <w:tcPr>
            <w:tcW w:w="3145" w:type="dxa"/>
            <w:shd w:val="clear" w:color="auto" w:fill="auto"/>
          </w:tcPr>
          <w:p w:rsidR="00265F08" w:rsidRPr="009F027B" w:rsidRDefault="00265F08" w:rsidP="0041732E">
            <w:pPr>
              <w:pStyle w:val="Heading3"/>
              <w:rPr>
                <w:sz w:val="24"/>
              </w:rPr>
            </w:pPr>
            <w:r w:rsidRPr="009F027B">
              <w:rPr>
                <w:sz w:val="24"/>
              </w:rPr>
              <w:t>Essential Duties and Responsibilities</w:t>
            </w:r>
          </w:p>
          <w:p w:rsidR="00265F08" w:rsidRPr="009D2AF8" w:rsidRDefault="00265F08" w:rsidP="0041732E">
            <w:pPr>
              <w:rPr>
                <w:sz w:val="20"/>
                <w:szCs w:val="20"/>
              </w:rPr>
            </w:pPr>
          </w:p>
        </w:tc>
        <w:tc>
          <w:tcPr>
            <w:tcW w:w="7231" w:type="dxa"/>
            <w:shd w:val="clear" w:color="auto" w:fill="auto"/>
          </w:tcPr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1. Assist in the leadership, planning, implementation, and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supervision of the Special Education department to ensure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effective delivery of services across all grade levels and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proofErr w:type="gramStart"/>
            <w:r w:rsidRPr="009F027B">
              <w:t>disability</w:t>
            </w:r>
            <w:proofErr w:type="gramEnd"/>
            <w:r w:rsidRPr="009F027B">
              <w:t xml:space="preserve"> categories.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2. Collaborate with school administrators, teachers, and other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educational professionals to ensure that specially designed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instruction meets the individual needs of students with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proofErr w:type="gramStart"/>
            <w:r w:rsidRPr="009F027B">
              <w:t>disabilities</w:t>
            </w:r>
            <w:proofErr w:type="gramEnd"/>
            <w:r w:rsidRPr="009F027B">
              <w:t>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3. Provide direct support to schools in designing and improving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individualized education programs (IEPs) that meet the needs of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the student and align with state standards and federal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proofErr w:type="gramStart"/>
            <w:r w:rsidRPr="009F027B">
              <w:t>guidelines</w:t>
            </w:r>
            <w:proofErr w:type="gramEnd"/>
            <w:r w:rsidRPr="009F027B">
              <w:t>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4. Oversee the professional development of special education staff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to ensure they are equipped with the latest evidence-based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proofErr w:type="gramStart"/>
            <w:r w:rsidRPr="009F027B">
              <w:t>practices</w:t>
            </w:r>
            <w:proofErr w:type="gramEnd"/>
            <w:r w:rsidRPr="009F027B">
              <w:t xml:space="preserve"> and instructional strategies.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5. Monitor the effectiveness of special education programs and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services, gathering and analyzing data to inform decision-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proofErr w:type="gramStart"/>
            <w:r w:rsidRPr="009F027B">
              <w:t>making</w:t>
            </w:r>
            <w:proofErr w:type="gramEnd"/>
            <w:r w:rsidRPr="009F027B">
              <w:t xml:space="preserve"> and drive continuous improvement.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6. Develop and implement strategies to enhance collaboration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between general education and special education teachers to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proofErr w:type="gramStart"/>
            <w:r w:rsidRPr="009F027B">
              <w:t>support</w:t>
            </w:r>
            <w:proofErr w:type="gramEnd"/>
            <w:r w:rsidRPr="009F027B">
              <w:t xml:space="preserve"> inclusive practices across the administrative unit.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7. Work with families and community stakeholders to promote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lastRenderedPageBreak/>
              <w:t>understanding of special education services and foster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proofErr w:type="gramStart"/>
            <w:r w:rsidRPr="009F027B">
              <w:t>partnerships</w:t>
            </w:r>
            <w:proofErr w:type="gramEnd"/>
            <w:r w:rsidRPr="009F027B">
              <w:t xml:space="preserve"> that support student success.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8. Facilitate professional learning communities.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9. Guide improvement practices through the development of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procedures and identification of training needs for instructional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proofErr w:type="gramStart"/>
            <w:r w:rsidRPr="009F027B">
              <w:t>and</w:t>
            </w:r>
            <w:proofErr w:type="gramEnd"/>
            <w:r w:rsidRPr="009F027B">
              <w:t xml:space="preserve"> paraprofessional staff.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10. Conduct site visits for observations and walk-throughs.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11. Supervise and evaluate specialized service providers and special</w:t>
            </w:r>
            <w:r>
              <w:t xml:space="preserve"> </w:t>
            </w:r>
            <w:r w:rsidRPr="009F027B">
              <w:t>education teachers.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12. Plan, coordinate, and communicate staff development strategies</w:t>
            </w:r>
            <w:r>
              <w:t xml:space="preserve"> </w:t>
            </w:r>
            <w:r w:rsidRPr="009F027B">
              <w:t>and activities for staff.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13. Assist with monitoring and ensuring compliance with rules and</w:t>
            </w:r>
            <w:r>
              <w:t xml:space="preserve"> </w:t>
            </w:r>
            <w:r w:rsidRPr="009F027B">
              <w:t>regulations of the special education program.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14. Assist with recruiting, interviewing, hiring and placement of</w:t>
            </w:r>
            <w:r>
              <w:t xml:space="preserve"> </w:t>
            </w:r>
            <w:r w:rsidRPr="009F027B">
              <w:t>special education staff.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15. Attend IEP meeting as Director Designee.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16. Assist with the resolution of informal complaints.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17. Perform other duties as assigned by the Director of Special</w:t>
            </w:r>
          </w:p>
          <w:p w:rsidR="00265F08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Education and/or Executive Director.</w:t>
            </w:r>
          </w:p>
        </w:tc>
      </w:tr>
      <w:tr w:rsidR="00265F08" w:rsidRPr="009D2AF8" w:rsidTr="0041732E">
        <w:trPr>
          <w:trHeight w:val="463"/>
        </w:trPr>
        <w:tc>
          <w:tcPr>
            <w:tcW w:w="3145" w:type="dxa"/>
            <w:shd w:val="clear" w:color="auto" w:fill="auto"/>
          </w:tcPr>
          <w:p w:rsidR="00265F08" w:rsidRPr="009F027B" w:rsidRDefault="00265F08" w:rsidP="0041732E">
            <w:r w:rsidRPr="009F027B">
              <w:lastRenderedPageBreak/>
              <w:t>Qualifications/Standards</w:t>
            </w:r>
          </w:p>
          <w:p w:rsidR="00265F08" w:rsidRPr="009F027B" w:rsidRDefault="00265F08" w:rsidP="0041732E"/>
          <w:p w:rsidR="00265F08" w:rsidRPr="009F027B" w:rsidRDefault="00265F08" w:rsidP="0041732E">
            <w:r w:rsidRPr="009F027B">
              <w:t xml:space="preserve">Specific Skills, Experience, </w:t>
            </w:r>
          </w:p>
          <w:p w:rsidR="00265F08" w:rsidRPr="009F027B" w:rsidRDefault="00265F08" w:rsidP="0041732E">
            <w:r w:rsidRPr="009F027B">
              <w:t>Other Requirements</w:t>
            </w:r>
          </w:p>
        </w:tc>
        <w:tc>
          <w:tcPr>
            <w:tcW w:w="7231" w:type="dxa"/>
            <w:shd w:val="clear" w:color="auto" w:fill="auto"/>
          </w:tcPr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1. A valid Colorado Special Education Director license authorized</w:t>
            </w:r>
            <w:r w:rsidRPr="009F027B">
              <w:t xml:space="preserve"> </w:t>
            </w:r>
            <w:r w:rsidRPr="009F027B">
              <w:t>by CDE.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2. A valid Colorado special education teaching or SSP license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3. Must possess a valid Colorado driver’s license.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4. Minimum of five years of service delivery experience in a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proofErr w:type="gramStart"/>
            <w:r w:rsidRPr="009F027B">
              <w:t>special</w:t>
            </w:r>
            <w:proofErr w:type="gramEnd"/>
            <w:r w:rsidRPr="009F027B">
              <w:t xml:space="preserve"> education field. Minimum of two years of</w:t>
            </w:r>
          </w:p>
          <w:p w:rsidR="00265F08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proofErr w:type="gramStart"/>
            <w:r w:rsidRPr="009F027B">
              <w:t>administration</w:t>
            </w:r>
            <w:proofErr w:type="gramEnd"/>
            <w:r w:rsidRPr="009F027B">
              <w:t xml:space="preserve"> or instructional coach responsibilities.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 xml:space="preserve">5. </w:t>
            </w:r>
            <w:r w:rsidRPr="009F027B">
              <w:t xml:space="preserve"> Demonstrated expertise in specially designed instruction and</w:t>
            </w:r>
          </w:p>
          <w:p w:rsidR="009F027B" w:rsidRPr="009F027B" w:rsidRDefault="009F027B" w:rsidP="009F027B">
            <w:pPr>
              <w:adjustRightInd w:val="0"/>
              <w:ind w:left="720"/>
            </w:pPr>
            <w:proofErr w:type="gramStart"/>
            <w:r w:rsidRPr="009F027B">
              <w:t>individualized</w:t>
            </w:r>
            <w:proofErr w:type="gramEnd"/>
            <w:r w:rsidRPr="009F027B">
              <w:t xml:space="preserve"> instruction strategies.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 xml:space="preserve">6. </w:t>
            </w:r>
            <w:r w:rsidRPr="009F027B">
              <w:t xml:space="preserve"> Clear vision on how to impact student achievement and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implement effective special education services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7.</w:t>
            </w:r>
            <w:r w:rsidRPr="009F027B">
              <w:t xml:space="preserve"> Experience in administration, program management, or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proofErr w:type="gramStart"/>
            <w:r w:rsidRPr="009F027B">
              <w:t>leadership</w:t>
            </w:r>
            <w:proofErr w:type="gramEnd"/>
            <w:r w:rsidRPr="009F027B">
              <w:t xml:space="preserve"> roles within special education.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 xml:space="preserve">8. </w:t>
            </w:r>
            <w:r w:rsidRPr="009F027B">
              <w:t>In-depth knowledge of IDEA, ECEA, and other relevant state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proofErr w:type="gramStart"/>
            <w:r w:rsidRPr="009F027B">
              <w:t>and</w:t>
            </w:r>
            <w:proofErr w:type="gramEnd"/>
            <w:r w:rsidRPr="009F027B">
              <w:t xml:space="preserve"> federal regulations and laws governing special education.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 xml:space="preserve">9. </w:t>
            </w:r>
            <w:r w:rsidRPr="009F027B">
              <w:t>Strong communication, interpersonal, and organizational skills,</w:t>
            </w:r>
            <w:r w:rsidRPr="009F027B">
              <w:t xml:space="preserve"> </w:t>
            </w:r>
            <w:r w:rsidRPr="009F027B">
              <w:t>with the ability to build positive relationships with staff,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proofErr w:type="gramStart"/>
            <w:r w:rsidRPr="009F027B">
              <w:t>students</w:t>
            </w:r>
            <w:proofErr w:type="gramEnd"/>
            <w:r w:rsidRPr="009F027B">
              <w:t>, families, and community partners.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 xml:space="preserve">10. </w:t>
            </w:r>
            <w:r w:rsidRPr="009F027B">
              <w:t xml:space="preserve"> Proficiency in data analysis, educational assessments, and using</w:t>
            </w:r>
            <w:r w:rsidRPr="009F027B">
              <w:t xml:space="preserve"> dat</w:t>
            </w:r>
            <w:r w:rsidRPr="009F027B">
              <w:t>a to drive instruction and program improvements.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lastRenderedPageBreak/>
              <w:t>11.</w:t>
            </w:r>
            <w:r w:rsidRPr="009F027B">
              <w:t xml:space="preserve"> Strong planning, organization, motivation, management,</w:t>
            </w:r>
          </w:p>
          <w:p w:rsidR="009F027B" w:rsidRPr="009F027B" w:rsidRDefault="009F027B" w:rsidP="009F027B">
            <w:pPr>
              <w:adjustRightInd w:val="0"/>
              <w:ind w:left="720"/>
            </w:pPr>
            <w:proofErr w:type="gramStart"/>
            <w:r w:rsidRPr="009F027B">
              <w:t>supervision</w:t>
            </w:r>
            <w:proofErr w:type="gramEnd"/>
            <w:r w:rsidRPr="009F027B">
              <w:t xml:space="preserve"> and evaluation skills.</w:t>
            </w:r>
          </w:p>
          <w:p w:rsidR="009F027B" w:rsidRPr="009F027B" w:rsidRDefault="009F027B" w:rsidP="009F027B">
            <w:pPr>
              <w:numPr>
                <w:ilvl w:val="0"/>
                <w:numId w:val="3"/>
              </w:numPr>
              <w:adjustRightInd w:val="0"/>
            </w:pPr>
            <w:r w:rsidRPr="009F027B">
              <w:t>12.</w:t>
            </w:r>
            <w:r w:rsidRPr="009F027B">
              <w:t xml:space="preserve"> Skills in facilitation, problem solving and conflict engagement</w:t>
            </w:r>
            <w:r w:rsidRPr="009F027B">
              <w:t xml:space="preserve"> </w:t>
            </w:r>
            <w:r w:rsidRPr="009F027B">
              <w:t>practices.</w:t>
            </w:r>
          </w:p>
        </w:tc>
      </w:tr>
      <w:tr w:rsidR="00265F08" w:rsidRPr="009D2AF8" w:rsidTr="0041732E">
        <w:tc>
          <w:tcPr>
            <w:tcW w:w="3145" w:type="dxa"/>
            <w:shd w:val="clear" w:color="auto" w:fill="auto"/>
          </w:tcPr>
          <w:p w:rsidR="00265F08" w:rsidRPr="009F027B" w:rsidRDefault="00265F08" w:rsidP="0041732E">
            <w:pPr>
              <w:pStyle w:val="Heading3"/>
              <w:rPr>
                <w:sz w:val="24"/>
              </w:rPr>
            </w:pPr>
            <w:r w:rsidRPr="009F027B">
              <w:rPr>
                <w:sz w:val="24"/>
              </w:rPr>
              <w:lastRenderedPageBreak/>
              <w:t>Employment Terms</w:t>
            </w:r>
          </w:p>
          <w:p w:rsidR="00265F08" w:rsidRPr="009F027B" w:rsidRDefault="00265F08" w:rsidP="0041732E">
            <w:pPr>
              <w:pStyle w:val="Heading3"/>
              <w:rPr>
                <w:sz w:val="24"/>
              </w:rPr>
            </w:pPr>
            <w:r w:rsidRPr="009F027B">
              <w:rPr>
                <w:sz w:val="24"/>
              </w:rPr>
              <w:t>Salary</w:t>
            </w:r>
          </w:p>
        </w:tc>
        <w:tc>
          <w:tcPr>
            <w:tcW w:w="7231" w:type="dxa"/>
            <w:shd w:val="clear" w:color="auto" w:fill="auto"/>
          </w:tcPr>
          <w:p w:rsidR="009F027B" w:rsidRPr="009F027B" w:rsidRDefault="009F027B" w:rsidP="009F027B">
            <w:pPr>
              <w:widowControl w:val="0"/>
              <w:numPr>
                <w:ilvl w:val="0"/>
                <w:numId w:val="3"/>
              </w:numPr>
              <w:tabs>
                <w:tab w:val="left" w:pos="-1440"/>
                <w:tab w:val="left" w:pos="432"/>
              </w:tabs>
              <w:jc w:val="both"/>
              <w:rPr>
                <w:bCs/>
              </w:rPr>
            </w:pPr>
            <w:r w:rsidRPr="009F027B">
              <w:rPr>
                <w:bCs/>
              </w:rPr>
              <w:t>210 Day Notice of Assignment. Starting Salary Range: $82,620-</w:t>
            </w:r>
          </w:p>
          <w:p w:rsidR="00265F08" w:rsidRPr="009F027B" w:rsidRDefault="009F027B" w:rsidP="009F027B">
            <w:pPr>
              <w:widowControl w:val="0"/>
              <w:tabs>
                <w:tab w:val="left" w:pos="-1440"/>
                <w:tab w:val="left" w:pos="432"/>
              </w:tabs>
              <w:ind w:left="720"/>
              <w:jc w:val="both"/>
              <w:rPr>
                <w:bCs/>
              </w:rPr>
            </w:pPr>
            <w:r w:rsidRPr="009F027B">
              <w:rPr>
                <w:bCs/>
              </w:rPr>
              <w:t>$123,975 commensurate with qualifications and experience. Excellent</w:t>
            </w:r>
            <w:r w:rsidRPr="009F027B">
              <w:rPr>
                <w:bCs/>
              </w:rPr>
              <w:t xml:space="preserve"> </w:t>
            </w:r>
            <w:r w:rsidRPr="009F027B">
              <w:rPr>
                <w:bCs/>
              </w:rPr>
              <w:t>benefit package including PERA, Health, Dental, Life, and Disability</w:t>
            </w:r>
            <w:r w:rsidRPr="009F027B">
              <w:rPr>
                <w:bCs/>
              </w:rPr>
              <w:t xml:space="preserve"> </w:t>
            </w:r>
            <w:r w:rsidRPr="009F027B">
              <w:rPr>
                <w:bCs/>
              </w:rPr>
              <w:t>Insurance.</w:t>
            </w:r>
          </w:p>
        </w:tc>
      </w:tr>
      <w:tr w:rsidR="00265F08" w:rsidRPr="009D2AF8" w:rsidTr="0041732E">
        <w:tc>
          <w:tcPr>
            <w:tcW w:w="3145" w:type="dxa"/>
            <w:shd w:val="clear" w:color="auto" w:fill="auto"/>
          </w:tcPr>
          <w:p w:rsidR="00265F08" w:rsidRPr="009F027B" w:rsidRDefault="00265F08" w:rsidP="0041732E">
            <w:pPr>
              <w:pStyle w:val="Heading3"/>
              <w:rPr>
                <w:sz w:val="24"/>
              </w:rPr>
            </w:pPr>
            <w:r w:rsidRPr="009F027B">
              <w:rPr>
                <w:sz w:val="24"/>
              </w:rPr>
              <w:t xml:space="preserve">Application Process / Requirements </w:t>
            </w:r>
          </w:p>
          <w:p w:rsidR="00265F08" w:rsidRPr="009F027B" w:rsidRDefault="00265F08" w:rsidP="0041732E">
            <w:pPr>
              <w:pStyle w:val="Heading3"/>
              <w:rPr>
                <w:sz w:val="24"/>
              </w:rPr>
            </w:pPr>
          </w:p>
        </w:tc>
        <w:tc>
          <w:tcPr>
            <w:tcW w:w="7231" w:type="dxa"/>
            <w:shd w:val="clear" w:color="auto" w:fill="auto"/>
          </w:tcPr>
          <w:p w:rsidR="00265F08" w:rsidRPr="009F027B" w:rsidRDefault="009F027B" w:rsidP="009F027B">
            <w:pPr>
              <w:pStyle w:val="Heading3"/>
              <w:numPr>
                <w:ilvl w:val="0"/>
                <w:numId w:val="4"/>
              </w:numPr>
              <w:rPr>
                <w:b w:val="0"/>
                <w:bCs w:val="0"/>
                <w:sz w:val="24"/>
              </w:rPr>
            </w:pPr>
            <w:r w:rsidRPr="009F027B">
              <w:rPr>
                <w:b w:val="0"/>
                <w:bCs w:val="0"/>
                <w:sz w:val="24"/>
              </w:rPr>
              <w:t>Please send resume and Letter of Interest to Jocelyn Aldridge, Director</w:t>
            </w:r>
            <w:r w:rsidRPr="009F027B">
              <w:rPr>
                <w:b w:val="0"/>
                <w:bCs w:val="0"/>
                <w:sz w:val="24"/>
              </w:rPr>
              <w:t xml:space="preserve"> </w:t>
            </w:r>
            <w:r w:rsidRPr="009F027B">
              <w:rPr>
                <w:b w:val="0"/>
                <w:bCs w:val="0"/>
                <w:sz w:val="24"/>
              </w:rPr>
              <w:t>of Special Education at jaldridge@cboces.org</w:t>
            </w:r>
          </w:p>
        </w:tc>
      </w:tr>
      <w:tr w:rsidR="00265F08" w:rsidRPr="009D2AF8" w:rsidTr="0041732E">
        <w:tc>
          <w:tcPr>
            <w:tcW w:w="3145" w:type="dxa"/>
            <w:shd w:val="clear" w:color="auto" w:fill="auto"/>
          </w:tcPr>
          <w:p w:rsidR="00265F08" w:rsidRPr="009F027B" w:rsidRDefault="00265F08" w:rsidP="0041732E">
            <w:pPr>
              <w:pStyle w:val="Heading4"/>
            </w:pPr>
            <w:r w:rsidRPr="009F027B">
              <w:t xml:space="preserve">Application Deadline </w:t>
            </w:r>
          </w:p>
        </w:tc>
        <w:tc>
          <w:tcPr>
            <w:tcW w:w="7231" w:type="dxa"/>
            <w:shd w:val="clear" w:color="auto" w:fill="auto"/>
          </w:tcPr>
          <w:p w:rsidR="00265F08" w:rsidRPr="009F027B" w:rsidRDefault="009F027B" w:rsidP="009F027B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432"/>
              </w:tabs>
              <w:jc w:val="both"/>
              <w:rPr>
                <w:bCs/>
              </w:rPr>
            </w:pPr>
            <w:r w:rsidRPr="009F027B">
              <w:rPr>
                <w:bCs/>
              </w:rPr>
              <w:t>Application deadline -March 7, 2025</w:t>
            </w:r>
          </w:p>
        </w:tc>
      </w:tr>
      <w:tr w:rsidR="00265F08" w:rsidRPr="009D2AF8" w:rsidTr="0041732E">
        <w:tc>
          <w:tcPr>
            <w:tcW w:w="3145" w:type="dxa"/>
            <w:shd w:val="clear" w:color="auto" w:fill="auto"/>
          </w:tcPr>
          <w:p w:rsidR="00265F08" w:rsidRPr="009F027B" w:rsidRDefault="00265F08" w:rsidP="0041732E">
            <w:pPr>
              <w:pStyle w:val="Heading3"/>
              <w:rPr>
                <w:sz w:val="24"/>
              </w:rPr>
            </w:pPr>
            <w:r w:rsidRPr="009F027B">
              <w:rPr>
                <w:sz w:val="24"/>
              </w:rPr>
              <w:t>Employment Start Date:</w:t>
            </w:r>
          </w:p>
        </w:tc>
        <w:tc>
          <w:tcPr>
            <w:tcW w:w="7231" w:type="dxa"/>
            <w:shd w:val="clear" w:color="auto" w:fill="auto"/>
          </w:tcPr>
          <w:p w:rsidR="00265F08" w:rsidRPr="009F027B" w:rsidRDefault="009F027B" w:rsidP="0041732E">
            <w:pPr>
              <w:widowControl w:val="0"/>
              <w:tabs>
                <w:tab w:val="left" w:pos="-1440"/>
                <w:tab w:val="left" w:pos="432"/>
              </w:tabs>
              <w:jc w:val="both"/>
              <w:rPr>
                <w:bCs/>
              </w:rPr>
            </w:pPr>
            <w:r w:rsidRPr="009F027B">
              <w:rPr>
                <w:bCs/>
              </w:rPr>
              <w:t>July 21, 2025</w:t>
            </w:r>
          </w:p>
        </w:tc>
      </w:tr>
      <w:tr w:rsidR="00265F08" w:rsidRPr="009D2AF8" w:rsidTr="0041732E">
        <w:tc>
          <w:tcPr>
            <w:tcW w:w="3145" w:type="dxa"/>
            <w:shd w:val="clear" w:color="auto" w:fill="auto"/>
          </w:tcPr>
          <w:p w:rsidR="00265F08" w:rsidRPr="009F027B" w:rsidRDefault="00265F08" w:rsidP="0041732E">
            <w:pPr>
              <w:pStyle w:val="Heading3"/>
              <w:rPr>
                <w:sz w:val="24"/>
              </w:rPr>
            </w:pPr>
            <w:r w:rsidRPr="009F027B">
              <w:rPr>
                <w:sz w:val="24"/>
              </w:rPr>
              <w:t xml:space="preserve">Submit Application </w:t>
            </w:r>
          </w:p>
          <w:p w:rsidR="00265F08" w:rsidRPr="009F027B" w:rsidRDefault="00265F08" w:rsidP="0041732E">
            <w:pPr>
              <w:rPr>
                <w:b/>
              </w:rPr>
            </w:pPr>
            <w:r w:rsidRPr="009F027B">
              <w:rPr>
                <w:b/>
              </w:rPr>
              <w:t>Materials to:</w:t>
            </w:r>
          </w:p>
        </w:tc>
        <w:tc>
          <w:tcPr>
            <w:tcW w:w="7231" w:type="dxa"/>
            <w:shd w:val="clear" w:color="auto" w:fill="auto"/>
          </w:tcPr>
          <w:p w:rsidR="00265F08" w:rsidRPr="009F027B" w:rsidRDefault="00265F08" w:rsidP="0041732E">
            <w:pPr>
              <w:widowControl w:val="0"/>
              <w:tabs>
                <w:tab w:val="left" w:pos="-1440"/>
                <w:tab w:val="left" w:pos="432"/>
              </w:tabs>
              <w:jc w:val="both"/>
              <w:rPr>
                <w:bCs/>
              </w:rPr>
            </w:pPr>
            <w:r w:rsidRPr="009F027B">
              <w:rPr>
                <w:bCs/>
              </w:rPr>
              <w:t>Centennial BOCES</w:t>
            </w:r>
          </w:p>
          <w:p w:rsidR="00265F08" w:rsidRPr="009F027B" w:rsidRDefault="00265F08" w:rsidP="0041732E">
            <w:pPr>
              <w:widowControl w:val="0"/>
              <w:tabs>
                <w:tab w:val="left" w:pos="-1440"/>
                <w:tab w:val="left" w:pos="432"/>
              </w:tabs>
              <w:jc w:val="both"/>
              <w:rPr>
                <w:bCs/>
              </w:rPr>
            </w:pPr>
            <w:r w:rsidRPr="009F027B">
              <w:rPr>
                <w:bCs/>
              </w:rPr>
              <w:t>2020 Clubhouse Drive</w:t>
            </w:r>
          </w:p>
          <w:p w:rsidR="00265F08" w:rsidRPr="009F027B" w:rsidRDefault="00265F08" w:rsidP="0041732E">
            <w:pPr>
              <w:widowControl w:val="0"/>
              <w:tabs>
                <w:tab w:val="left" w:pos="-1440"/>
                <w:tab w:val="left" w:pos="432"/>
              </w:tabs>
              <w:jc w:val="both"/>
              <w:rPr>
                <w:bCs/>
              </w:rPr>
            </w:pPr>
            <w:r w:rsidRPr="009F027B">
              <w:rPr>
                <w:bCs/>
              </w:rPr>
              <w:t>Greeley, CO 80634</w:t>
            </w:r>
          </w:p>
          <w:p w:rsidR="00265F08" w:rsidRPr="009F027B" w:rsidRDefault="00265F08" w:rsidP="0041732E">
            <w:pPr>
              <w:widowControl w:val="0"/>
              <w:tabs>
                <w:tab w:val="left" w:pos="-1440"/>
                <w:tab w:val="left" w:pos="432"/>
              </w:tabs>
              <w:jc w:val="both"/>
              <w:rPr>
                <w:bCs/>
              </w:rPr>
            </w:pPr>
            <w:r w:rsidRPr="009F027B">
              <w:rPr>
                <w:bCs/>
              </w:rPr>
              <w:t xml:space="preserve">Attention: </w:t>
            </w:r>
            <w:r w:rsidR="009F027B">
              <w:rPr>
                <w:bCs/>
              </w:rPr>
              <w:t>Jocelyn Aldridge</w:t>
            </w:r>
          </w:p>
          <w:p w:rsidR="00265F08" w:rsidRPr="009F027B" w:rsidRDefault="00265F08" w:rsidP="0041732E">
            <w:pPr>
              <w:widowControl w:val="0"/>
              <w:tabs>
                <w:tab w:val="left" w:pos="-1440"/>
                <w:tab w:val="left" w:pos="432"/>
              </w:tabs>
              <w:jc w:val="both"/>
              <w:rPr>
                <w:bCs/>
              </w:rPr>
            </w:pPr>
            <w:r w:rsidRPr="009F027B">
              <w:rPr>
                <w:bCs/>
              </w:rPr>
              <w:t xml:space="preserve">Or </w:t>
            </w:r>
            <w:r w:rsidR="009F027B">
              <w:rPr>
                <w:b/>
                <w:bCs/>
              </w:rPr>
              <w:t xml:space="preserve"> jaldridge</w:t>
            </w:r>
            <w:r w:rsidRPr="009F027B">
              <w:rPr>
                <w:b/>
                <w:bCs/>
              </w:rPr>
              <w:t>@cboces.org</w:t>
            </w:r>
          </w:p>
        </w:tc>
      </w:tr>
    </w:tbl>
    <w:p w:rsidR="00DF6214" w:rsidRDefault="00C9468F" w:rsidP="009F027B">
      <w:r>
        <w:t xml:space="preserve"> </w:t>
      </w:r>
      <w:r w:rsidR="009F027B">
        <w:t xml:space="preserve">Centennial BOCES does not unlawfully discriminate </w:t>
      </w:r>
      <w:proofErr w:type="gramStart"/>
      <w:r w:rsidR="009F027B">
        <w:t>on the basis of</w:t>
      </w:r>
      <w:proofErr w:type="gramEnd"/>
      <w:r w:rsidR="009F027B">
        <w:t xml:space="preserve"> race, color, religion</w:t>
      </w:r>
      <w:r w:rsidR="009F027B">
        <w:t xml:space="preserve">, national origin, sex, age, or </w:t>
      </w:r>
      <w:r w:rsidR="009F027B">
        <w:t>disabilities in admission or access to, or treatment or employment in its educational p</w:t>
      </w:r>
      <w:r w:rsidR="009F027B">
        <w:t xml:space="preserve">rograms or activities. Inquiries </w:t>
      </w:r>
      <w:r w:rsidR="009F027B">
        <w:t>regarding Centennial BOCES compliance with Title IX, Section 504, Title VI, Title VII, American Disabilities Act –</w:t>
      </w:r>
      <w:r w:rsidR="009F027B">
        <w:t xml:space="preserve"> </w:t>
      </w:r>
      <w:r w:rsidR="009F027B">
        <w:t xml:space="preserve">1990, and Affirmative Action </w:t>
      </w:r>
      <w:proofErr w:type="gramStart"/>
      <w:r w:rsidR="009F027B">
        <w:t>may be referred</w:t>
      </w:r>
      <w:proofErr w:type="gramEnd"/>
      <w:r w:rsidR="009F027B">
        <w:t xml:space="preserve"> to the Equal Opportunity Affirmative Action Compliance Office for</w:t>
      </w:r>
      <w:r w:rsidR="009F027B">
        <w:t xml:space="preserve"> </w:t>
      </w:r>
      <w:bookmarkStart w:id="0" w:name="_GoBack"/>
      <w:bookmarkEnd w:id="0"/>
      <w:r w:rsidR="009F027B">
        <w:t>Centennial BOCES, 2020 Clubhouse Dr., Greeley, CO. 970-352-7404.</w:t>
      </w:r>
    </w:p>
    <w:p w:rsidR="00884466" w:rsidRDefault="00884466" w:rsidP="001C7537"/>
    <w:sectPr w:rsidR="00884466" w:rsidSect="0008019A">
      <w:headerReference w:type="default" r:id="rId7"/>
      <w:headerReference w:type="first" r:id="rId8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E5" w:rsidRDefault="00CA73E5">
      <w:r>
        <w:separator/>
      </w:r>
    </w:p>
  </w:endnote>
  <w:endnote w:type="continuationSeparator" w:id="0">
    <w:p w:rsidR="00CA73E5" w:rsidRDefault="00CA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E5" w:rsidRDefault="00CA73E5">
      <w:r>
        <w:separator/>
      </w:r>
    </w:p>
  </w:footnote>
  <w:footnote w:type="continuationSeparator" w:id="0">
    <w:p w:rsidR="00CA73E5" w:rsidRDefault="00CA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49" w:rsidRPr="00BF4A2B" w:rsidRDefault="00902C67" w:rsidP="0008019A">
    <w:pPr>
      <w:pStyle w:val="Header"/>
      <w:tabs>
        <w:tab w:val="clear" w:pos="4320"/>
        <w:tab w:val="clear" w:pos="8640"/>
      </w:tabs>
      <w:rPr>
        <w:rFonts w:ascii="Georgia" w:hAnsi="Georgia"/>
        <w:bCs/>
        <w:kern w:val="16"/>
        <w:sz w:val="28"/>
        <w:szCs w:val="28"/>
      </w:rPr>
    </w:pPr>
    <w:r w:rsidRPr="00BF4A2B">
      <w:rPr>
        <w:rFonts w:ascii="Georgia" w:hAnsi="Georgia"/>
        <w:bCs/>
        <w:noProof/>
        <w:kern w:val="16"/>
        <w:sz w:val="28"/>
        <w:szCs w:val="28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55C92A1" wp14:editId="6B71FCAF">
              <wp:simplePos x="0" y="0"/>
              <wp:positionH relativeFrom="column">
                <wp:posOffset>4942840</wp:posOffset>
              </wp:positionH>
              <wp:positionV relativeFrom="paragraph">
                <wp:posOffset>-53975</wp:posOffset>
              </wp:positionV>
              <wp:extent cx="1394460" cy="6858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  <w:t>Morgan County Office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821 West Platte Avenue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Ft Morgan, CO 80701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970-867-8297 Office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970-867-6129 Fax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C92A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89.2pt;margin-top:-4.25pt;width:109.8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k4gwIAABE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" stroked="f">
              <v:textbox>
                <w:txbxContent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</w:pPr>
                    <w:r w:rsidRPr="00C50752"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  <w:t>Morgan County Office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821 West Platte Avenue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Ft Morgan, CO 80701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970-867-8297 Office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970-867-6129 Fax</w:t>
                    </w:r>
                  </w:p>
                </w:txbxContent>
              </v:textbox>
            </v:shape>
          </w:pict>
        </mc:Fallback>
      </mc:AlternateContent>
    </w:r>
    <w:r w:rsidRPr="00BF4A2B">
      <w:rPr>
        <w:rFonts w:ascii="Georgia" w:hAnsi="Georgia"/>
        <w:bCs/>
        <w:noProof/>
        <w:kern w:val="16"/>
        <w:sz w:val="28"/>
        <w:szCs w:val="28"/>
      </w:rPr>
      <w:drawing>
        <wp:anchor distT="0" distB="0" distL="114300" distR="114300" simplePos="0" relativeHeight="251667968" behindDoc="1" locked="0" layoutInCell="1" allowOverlap="1" wp14:anchorId="0EF7A962" wp14:editId="4E29C5FB">
          <wp:simplePos x="0" y="0"/>
          <wp:positionH relativeFrom="column">
            <wp:posOffset>27940</wp:posOffset>
          </wp:positionH>
          <wp:positionV relativeFrom="paragraph">
            <wp:posOffset>-53975</wp:posOffset>
          </wp:positionV>
          <wp:extent cx="2514600" cy="563880"/>
          <wp:effectExtent l="0" t="0" r="0" b="7620"/>
          <wp:wrapNone/>
          <wp:docPr id="17" name="Picture 17" descr="BOCES Mountain 2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OCES Mountain 2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533" w:rsidRPr="00BF4A2B">
      <w:rPr>
        <w:rFonts w:ascii="Georgia" w:hAnsi="Georgia"/>
        <w:bCs/>
        <w:noProof/>
        <w:kern w:val="16"/>
        <w:sz w:val="28"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9CFC8F" wp14:editId="2891D3A4">
              <wp:simplePos x="0" y="0"/>
              <wp:positionH relativeFrom="column">
                <wp:posOffset>2618740</wp:posOffset>
              </wp:positionH>
              <wp:positionV relativeFrom="paragraph">
                <wp:posOffset>-53975</wp:posOffset>
              </wp:positionV>
              <wp:extent cx="1417320" cy="68580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32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  <w:t>Greeley Office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2020 Clubhouse Drive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Greeley, CO 80634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970-352-7404 Office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 xml:space="preserve">970-352-7350 Fax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9CFC8F" id="Text Box 14" o:spid="_x0000_s1027" type="#_x0000_t202" style="position:absolute;margin-left:206.2pt;margin-top:-4.25pt;width:111.6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yePhQIAABg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" stroked="f">
              <v:textbox>
                <w:txbxContent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</w:pPr>
                    <w:r w:rsidRPr="00C50752"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  <w:t>Greeley Office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2020 Clubhouse Drive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Greeley, CO 80634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970-352-7404 Office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 xml:space="preserve">970-352-7350 Fax </w:t>
                    </w:r>
                  </w:p>
                </w:txbxContent>
              </v:textbox>
            </v:shape>
          </w:pict>
        </mc:Fallback>
      </mc:AlternateContent>
    </w:r>
  </w:p>
  <w:p w:rsidR="006C5749" w:rsidRDefault="006C5749" w:rsidP="0008019A">
    <w:pPr>
      <w:pStyle w:val="Header"/>
      <w:tabs>
        <w:tab w:val="clear" w:pos="4320"/>
        <w:tab w:val="clear" w:pos="8640"/>
      </w:tabs>
      <w:rPr>
        <w:rFonts w:ascii="Georgia" w:hAnsi="Georgia"/>
        <w:bCs/>
        <w:kern w:val="16"/>
        <w:sz w:val="36"/>
        <w:szCs w:val="36"/>
      </w:rPr>
    </w:pPr>
  </w:p>
  <w:p w:rsidR="006C5749" w:rsidRPr="00BF4A2B" w:rsidRDefault="00C37533" w:rsidP="00902C67">
    <w:pPr>
      <w:pStyle w:val="Header"/>
      <w:tabs>
        <w:tab w:val="clear" w:pos="4320"/>
        <w:tab w:val="clear" w:pos="8640"/>
        <w:tab w:val="center" w:pos="1800"/>
      </w:tabs>
      <w:rPr>
        <w:rFonts w:ascii="Georgia" w:hAnsi="Georgia"/>
        <w:bCs/>
        <w:kern w:val="16"/>
        <w:sz w:val="32"/>
        <w:szCs w:val="32"/>
      </w:rPr>
    </w:pPr>
    <w:r w:rsidRPr="00BF4A2B">
      <w:rPr>
        <w:rFonts w:ascii="Georgia" w:hAnsi="Georgia"/>
        <w:bCs/>
        <w:noProof/>
        <w:kern w:val="16"/>
        <w:sz w:val="32"/>
        <w:szCs w:val="32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D70FE4F" wp14:editId="72D924B1">
              <wp:simplePos x="0" y="0"/>
              <wp:positionH relativeFrom="column">
                <wp:posOffset>2621280</wp:posOffset>
              </wp:positionH>
              <wp:positionV relativeFrom="paragraph">
                <wp:posOffset>163195</wp:posOffset>
              </wp:positionV>
              <wp:extent cx="4251960" cy="90487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749" w:rsidRDefault="006C5749" w:rsidP="002B4C21">
                          <w:pPr>
                            <w:jc w:val="center"/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  <w:t>Member Districts</w:t>
                          </w:r>
                        </w:p>
                        <w:p w:rsidR="006C5749" w:rsidRDefault="006C5749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Briggsdale</w:t>
                          </w:r>
                          <w:proofErr w:type="spellEnd"/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 xml:space="preserve"> School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Brush RE-2J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Eaton RE-2</w:t>
                          </w:r>
                        </w:p>
                        <w:p w:rsidR="000109CD" w:rsidRDefault="006C5749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Estes Park R-3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 w:rsidR="000109CD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Greeley D6</w:t>
                          </w:r>
                          <w:r w:rsidR="000109CD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 xml:space="preserve">                   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Morgan C</w:t>
                          </w:r>
                          <w:r w:rsidR="000109CD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ounty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 xml:space="preserve"> RE</w:t>
                          </w:r>
                          <w:r w:rsidR="000109CD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-3</w:t>
                          </w:r>
                        </w:p>
                        <w:p w:rsidR="000109CD" w:rsidRDefault="00FC5686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 xml:space="preserve">Pawnee RE-12 </w:t>
                          </w:r>
                          <w:r w:rsidR="000109CD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 w:rsidR="000109CD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Platte Valley RE</w:t>
                          </w:r>
                          <w:r w:rsidR="006C5749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-7</w:t>
                          </w:r>
                          <w:r w:rsidR="006C5749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 w:rsidR="006C5749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Prairie RE-11J</w:t>
                          </w:r>
                          <w:r w:rsidR="006C5749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0109CD" w:rsidRDefault="006C5749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 xml:space="preserve">RE-1 Valley </w:t>
                          </w:r>
                          <w:r w:rsidR="000109CD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 w:rsidR="000109CD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St.</w:t>
                          </w:r>
                          <w:r w:rsidR="000109CD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109CD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Vrain</w:t>
                          </w:r>
                          <w:proofErr w:type="spellEnd"/>
                          <w:r w:rsidR="000109CD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 xml:space="preserve"> Valley Schools</w:t>
                          </w:r>
                          <w:r w:rsidR="000109CD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Weld RE-1</w:t>
                          </w:r>
                        </w:p>
                        <w:p w:rsidR="000109CD" w:rsidRDefault="000109CD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 xml:space="preserve">Weld RE4 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W</w:t>
                          </w:r>
                          <w:r w:rsidR="006C5749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eld RE-</w:t>
                          </w:r>
                          <w:r w:rsidR="002B4C21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5J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 w:rsidR="006C5749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Weld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 xml:space="preserve"> RE-9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6C5749" w:rsidRDefault="002B4C21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 xml:space="preserve">Weldon Valley </w:t>
                          </w:r>
                          <w:r w:rsidR="000109CD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 xml:space="preserve">RE-20J </w:t>
                          </w:r>
                          <w:r w:rsidR="000109CD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 w:rsidR="006C5749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Wiggins RE-50J</w:t>
                          </w:r>
                        </w:p>
                        <w:p w:rsidR="00DE3E0D" w:rsidRDefault="00DE3E0D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Weld RE4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 w:rsidR="000109CD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 w:rsidR="000109CD"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DE3E0D" w:rsidRDefault="00DE3E0D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</w:p>
                        <w:p w:rsidR="00DE3E0D" w:rsidRPr="0047022E" w:rsidRDefault="00DE3E0D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</w:p>
                        <w:p w:rsidR="006C5749" w:rsidRPr="00C50752" w:rsidRDefault="006C5749" w:rsidP="00EA7361">
                          <w:pPr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0FE4F" id="Text Box 16" o:spid="_x0000_s1028" type="#_x0000_t202" style="position:absolute;margin-left:206.4pt;margin-top:12.85pt;width:334.8pt;height:7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tTmhAIAABg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" stroked="f">
              <v:textbox>
                <w:txbxContent>
                  <w:p w:rsidR="006C5749" w:rsidRDefault="006C5749" w:rsidP="002B4C21">
                    <w:pPr>
                      <w:jc w:val="center"/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</w:pPr>
                    <w:r w:rsidRPr="00C50752"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  <w:t>Member Districts</w:t>
                    </w:r>
                  </w:p>
                  <w:p w:rsidR="006C5749" w:rsidRDefault="006C5749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Georgia" w:hAnsi="Georgia"/>
                        <w:sz w:val="16"/>
                        <w:szCs w:val="16"/>
                      </w:rPr>
                      <w:t>Briggsdale</w:t>
                    </w:r>
                    <w:proofErr w:type="spellEnd"/>
                    <w:r>
                      <w:rPr>
                        <w:rFonts w:ascii="Georgia" w:hAnsi="Georgia"/>
                        <w:sz w:val="16"/>
                        <w:szCs w:val="16"/>
                      </w:rPr>
                      <w:t xml:space="preserve"> School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Brush RE-2J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Eaton RE-2</w:t>
                    </w:r>
                  </w:p>
                  <w:p w:rsidR="000109CD" w:rsidRDefault="006C5749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Estes Park R-3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 w:rsidR="000109CD">
                      <w:rPr>
                        <w:rFonts w:ascii="Georgia" w:hAnsi="Georgia"/>
                        <w:sz w:val="16"/>
                        <w:szCs w:val="16"/>
                      </w:rPr>
                      <w:t>Greeley D6</w:t>
                    </w:r>
                    <w:r w:rsidR="000109CD"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 xml:space="preserve">                   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>Morgan C</w:t>
                    </w:r>
                    <w:r w:rsidR="000109CD">
                      <w:rPr>
                        <w:rFonts w:ascii="Georgia" w:hAnsi="Georgia"/>
                        <w:sz w:val="16"/>
                        <w:szCs w:val="16"/>
                      </w:rPr>
                      <w:t>ounty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 xml:space="preserve"> RE</w:t>
                    </w:r>
                    <w:r w:rsidR="000109CD">
                      <w:rPr>
                        <w:rFonts w:ascii="Georgia" w:hAnsi="Georgia"/>
                        <w:sz w:val="16"/>
                        <w:szCs w:val="16"/>
                      </w:rPr>
                      <w:t>-3</w:t>
                    </w:r>
                  </w:p>
                  <w:p w:rsidR="000109CD" w:rsidRDefault="00FC5686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 xml:space="preserve">Pawnee RE-12 </w:t>
                    </w:r>
                    <w:r w:rsidR="000109CD"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 w:rsidR="000109CD"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>Platte Valley RE</w:t>
                    </w:r>
                    <w:r w:rsidR="006C5749">
                      <w:rPr>
                        <w:rFonts w:ascii="Georgia" w:hAnsi="Georgia"/>
                        <w:sz w:val="16"/>
                        <w:szCs w:val="16"/>
                      </w:rPr>
                      <w:t>-7</w:t>
                    </w:r>
                    <w:r w:rsidR="006C5749"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 w:rsidR="006C5749"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Prairie RE-11J</w:t>
                    </w:r>
                    <w:r w:rsidR="006C5749"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</w:p>
                  <w:p w:rsidR="000109CD" w:rsidRDefault="006C5749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 xml:space="preserve">RE-1 Valley </w:t>
                    </w:r>
                    <w:r w:rsidR="000109CD"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 w:rsidR="000109CD"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>St.</w:t>
                    </w:r>
                    <w:r w:rsidR="000109CD">
                      <w:rPr>
                        <w:rFonts w:ascii="Georgia" w:hAnsi="Georgi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0109CD">
                      <w:rPr>
                        <w:rFonts w:ascii="Georgia" w:hAnsi="Georgia"/>
                        <w:sz w:val="16"/>
                        <w:szCs w:val="16"/>
                      </w:rPr>
                      <w:t>Vrain</w:t>
                    </w:r>
                    <w:proofErr w:type="spellEnd"/>
                    <w:r w:rsidR="000109CD">
                      <w:rPr>
                        <w:rFonts w:ascii="Georgia" w:hAnsi="Georgia"/>
                        <w:sz w:val="16"/>
                        <w:szCs w:val="16"/>
                      </w:rPr>
                      <w:t xml:space="preserve"> Valley Schools</w:t>
                    </w:r>
                    <w:r w:rsidR="000109CD"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Weld RE-1</w:t>
                    </w:r>
                  </w:p>
                  <w:p w:rsidR="000109CD" w:rsidRDefault="000109CD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 xml:space="preserve">Weld RE4 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W</w:t>
                    </w:r>
                    <w:r w:rsidR="006C5749">
                      <w:rPr>
                        <w:rFonts w:ascii="Georgia" w:hAnsi="Georgia"/>
                        <w:sz w:val="16"/>
                        <w:szCs w:val="16"/>
                      </w:rPr>
                      <w:t>eld RE-</w:t>
                    </w:r>
                    <w:r w:rsidR="002B4C21">
                      <w:rPr>
                        <w:rFonts w:ascii="Georgia" w:hAnsi="Georgia"/>
                        <w:sz w:val="16"/>
                        <w:szCs w:val="16"/>
                      </w:rPr>
                      <w:t>5J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 w:rsidR="006C5749">
                      <w:rPr>
                        <w:rFonts w:ascii="Georgia" w:hAnsi="Georgia"/>
                        <w:sz w:val="16"/>
                        <w:szCs w:val="16"/>
                      </w:rPr>
                      <w:t>Weld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 xml:space="preserve"> RE-9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</w:p>
                  <w:p w:rsidR="006C5749" w:rsidRDefault="002B4C21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 xml:space="preserve">Weldon Valley </w:t>
                    </w:r>
                    <w:r w:rsidR="000109CD">
                      <w:rPr>
                        <w:rFonts w:ascii="Georgia" w:hAnsi="Georgia"/>
                        <w:sz w:val="16"/>
                        <w:szCs w:val="16"/>
                      </w:rPr>
                      <w:t xml:space="preserve">RE-20J </w:t>
                    </w:r>
                    <w:r w:rsidR="000109CD"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 w:rsidR="006C5749">
                      <w:rPr>
                        <w:rFonts w:ascii="Georgia" w:hAnsi="Georgia"/>
                        <w:sz w:val="16"/>
                        <w:szCs w:val="16"/>
                      </w:rPr>
                      <w:t>Wiggins RE-50J</w:t>
                    </w:r>
                  </w:p>
                  <w:p w:rsidR="00DE3E0D" w:rsidRDefault="00DE3E0D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Weld RE4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 w:rsidR="000109CD"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 w:rsidR="000109CD"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</w:p>
                  <w:p w:rsidR="00DE3E0D" w:rsidRDefault="00DE3E0D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</w:p>
                  <w:p w:rsidR="00DE3E0D" w:rsidRPr="0047022E" w:rsidRDefault="00DE3E0D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</w:p>
                  <w:p w:rsidR="006C5749" w:rsidRPr="00C50752" w:rsidRDefault="006C5749" w:rsidP="00EA7361">
                    <w:pPr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 w:rsidR="00BF4A2B">
      <w:rPr>
        <w:rFonts w:ascii="Georgia" w:hAnsi="Georgia"/>
        <w:bCs/>
        <w:kern w:val="16"/>
        <w:sz w:val="28"/>
        <w:szCs w:val="28"/>
      </w:rPr>
      <w:tab/>
    </w:r>
    <w:r w:rsidR="006C5749" w:rsidRPr="00BF4A2B">
      <w:rPr>
        <w:rFonts w:ascii="Georgia" w:hAnsi="Georgia"/>
        <w:bCs/>
        <w:kern w:val="16"/>
        <w:sz w:val="32"/>
        <w:szCs w:val="32"/>
      </w:rPr>
      <w:t>CENTENNIAL</w:t>
    </w:r>
  </w:p>
  <w:p w:rsidR="006C5749" w:rsidRPr="0008019A" w:rsidRDefault="0008019A" w:rsidP="00902C67">
    <w:pPr>
      <w:pStyle w:val="Header"/>
      <w:tabs>
        <w:tab w:val="clear" w:pos="4320"/>
        <w:tab w:val="clear" w:pos="8640"/>
        <w:tab w:val="center" w:pos="1800"/>
      </w:tabs>
      <w:ind w:left="-360"/>
      <w:rPr>
        <w:rFonts w:ascii="Georgia" w:hAnsi="Georgia"/>
        <w:bCs/>
        <w:kern w:val="16"/>
        <w:sz w:val="48"/>
        <w:szCs w:val="48"/>
      </w:rPr>
    </w:pPr>
    <w:r>
      <w:rPr>
        <w:rFonts w:ascii="Georgia" w:hAnsi="Georgia"/>
        <w:b/>
        <w:bCs/>
        <w:w w:val="90"/>
        <w:kern w:val="16"/>
        <w:sz w:val="72"/>
        <w:szCs w:val="72"/>
      </w:rPr>
      <w:tab/>
    </w:r>
    <w:r w:rsidR="006C5749" w:rsidRPr="0008019A">
      <w:rPr>
        <w:rFonts w:ascii="Georgia" w:hAnsi="Georgia"/>
        <w:b/>
        <w:bCs/>
        <w:w w:val="90"/>
        <w:kern w:val="16"/>
        <w:sz w:val="48"/>
        <w:szCs w:val="48"/>
      </w:rPr>
      <w:t>BOCES</w:t>
    </w:r>
  </w:p>
  <w:p w:rsidR="006C5749" w:rsidRDefault="0008019A" w:rsidP="00902C67">
    <w:pPr>
      <w:pStyle w:val="Header"/>
      <w:tabs>
        <w:tab w:val="clear" w:pos="4320"/>
        <w:tab w:val="clear" w:pos="8640"/>
        <w:tab w:val="center" w:pos="1800"/>
      </w:tabs>
      <w:ind w:left="-360"/>
      <w:rPr>
        <w:rFonts w:ascii="Georgia" w:hAnsi="Georgia" w:cs="Arial"/>
        <w:sz w:val="16"/>
        <w:szCs w:val="16"/>
      </w:rPr>
    </w:pPr>
    <w:r>
      <w:rPr>
        <w:rFonts w:ascii="Georgia" w:hAnsi="Georgia" w:cs="Arial"/>
        <w:sz w:val="16"/>
        <w:szCs w:val="16"/>
      </w:rPr>
      <w:tab/>
    </w:r>
    <w:r w:rsidR="006C5749" w:rsidRPr="00EA7361">
      <w:rPr>
        <w:rFonts w:ascii="Georgia" w:hAnsi="Georgia" w:cs="Arial"/>
        <w:sz w:val="16"/>
        <w:szCs w:val="16"/>
      </w:rPr>
      <w:t>Board of Cooperative Educational Service</w:t>
    </w:r>
    <w:r w:rsidR="006C5749">
      <w:rPr>
        <w:rFonts w:ascii="Georgia" w:hAnsi="Georgia" w:cs="Arial"/>
        <w:sz w:val="16"/>
        <w:szCs w:val="16"/>
      </w:rPr>
      <w:t>s</w:t>
    </w:r>
  </w:p>
  <w:p w:rsidR="006C5749" w:rsidRDefault="006C5749" w:rsidP="00902C67">
    <w:pPr>
      <w:pStyle w:val="Header"/>
      <w:tabs>
        <w:tab w:val="clear" w:pos="4320"/>
        <w:tab w:val="clear" w:pos="8640"/>
        <w:tab w:val="center" w:pos="1800"/>
      </w:tabs>
      <w:ind w:left="-360"/>
      <w:rPr>
        <w:rFonts w:ascii="Georgia" w:hAnsi="Georgia"/>
        <w:sz w:val="18"/>
        <w:szCs w:val="18"/>
      </w:rPr>
    </w:pPr>
    <w:r w:rsidRPr="00EA7361">
      <w:rPr>
        <w:rFonts w:ascii="Georgia" w:hAnsi="Georgia"/>
        <w:sz w:val="18"/>
        <w:szCs w:val="18"/>
      </w:rPr>
      <w:t xml:space="preserve"> </w:t>
    </w:r>
    <w:r w:rsidR="0008019A">
      <w:rPr>
        <w:rFonts w:ascii="Georgia" w:hAnsi="Georgia"/>
        <w:sz w:val="18"/>
        <w:szCs w:val="18"/>
      </w:rPr>
      <w:tab/>
    </w:r>
    <w:hyperlink r:id="rId2" w:history="1">
      <w:r w:rsidRPr="00EA7361">
        <w:rPr>
          <w:rStyle w:val="Hyperlink"/>
          <w:rFonts w:ascii="Georgia" w:hAnsi="Georgia"/>
          <w:sz w:val="18"/>
          <w:szCs w:val="18"/>
        </w:rPr>
        <w:t>www.cboces.org</w:t>
      </w:r>
    </w:hyperlink>
  </w:p>
  <w:p w:rsidR="00BF4A2B" w:rsidRDefault="00BF4A2B" w:rsidP="0008019A">
    <w:pPr>
      <w:pStyle w:val="Header"/>
      <w:tabs>
        <w:tab w:val="clear" w:pos="4320"/>
        <w:tab w:val="clear" w:pos="8640"/>
        <w:tab w:val="center" w:pos="1800"/>
      </w:tabs>
      <w:ind w:left="-360"/>
      <w:rPr>
        <w:rFonts w:ascii="Georgia" w:hAnsi="Georgia"/>
        <w:sz w:val="18"/>
        <w:szCs w:val="18"/>
      </w:rPr>
    </w:pPr>
  </w:p>
  <w:p w:rsidR="00BF4A2B" w:rsidRDefault="00BF4A2B" w:rsidP="0008019A">
    <w:pPr>
      <w:pStyle w:val="Header"/>
      <w:tabs>
        <w:tab w:val="clear" w:pos="4320"/>
        <w:tab w:val="clear" w:pos="8640"/>
        <w:tab w:val="center" w:pos="1800"/>
      </w:tabs>
      <w:ind w:left="-360"/>
      <w:rPr>
        <w:rFonts w:ascii="Georgia" w:hAnsi="Georgia" w:cs="Arial"/>
        <w:sz w:val="16"/>
        <w:szCs w:val="16"/>
      </w:rPr>
    </w:pPr>
  </w:p>
  <w:p w:rsidR="004539A6" w:rsidRDefault="004539A6" w:rsidP="0008019A">
    <w:pPr>
      <w:pStyle w:val="Header"/>
      <w:tabs>
        <w:tab w:val="clear" w:pos="4320"/>
        <w:tab w:val="clear" w:pos="8640"/>
        <w:tab w:val="center" w:pos="1800"/>
      </w:tabs>
      <w:ind w:left="-360"/>
      <w:rPr>
        <w:rFonts w:ascii="Georgia" w:hAnsi="Georgia" w:cs="Arial"/>
        <w:sz w:val="16"/>
        <w:szCs w:val="16"/>
      </w:rPr>
    </w:pPr>
    <w:r>
      <w:rPr>
        <w:rFonts w:ascii="Georgia" w:hAnsi="Georgia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201E7FCD" wp14:editId="4D19994A">
              <wp:simplePos x="0" y="0"/>
              <wp:positionH relativeFrom="column">
                <wp:posOffset>256540</wp:posOffset>
              </wp:positionH>
              <wp:positionV relativeFrom="paragraph">
                <wp:posOffset>38100</wp:posOffset>
              </wp:positionV>
              <wp:extent cx="6400800" cy="0"/>
              <wp:effectExtent l="0" t="19050" r="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699AC3" id="Straight Connector 3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pt,3pt" to="524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" strokeweight="3pt">
              <v:stroke linestyle="thinThin"/>
            </v:line>
          </w:pict>
        </mc:Fallback>
      </mc:AlternateContent>
    </w:r>
  </w:p>
  <w:p w:rsidR="004539A6" w:rsidRPr="006C5749" w:rsidRDefault="004539A6" w:rsidP="0008019A">
    <w:pPr>
      <w:pStyle w:val="Header"/>
      <w:tabs>
        <w:tab w:val="clear" w:pos="4320"/>
        <w:tab w:val="clear" w:pos="8640"/>
        <w:tab w:val="center" w:pos="1800"/>
      </w:tabs>
      <w:ind w:left="-360"/>
      <w:rPr>
        <w:rFonts w:ascii="Georgia" w:hAnsi="Georgia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49" w:rsidRDefault="006C5749" w:rsidP="006C5749">
    <w:pPr>
      <w:rPr>
        <w:rFonts w:ascii="Georgia" w:hAnsi="Georgia"/>
        <w:bCs/>
        <w:kern w:val="16"/>
        <w:sz w:val="36"/>
        <w:szCs w:val="36"/>
      </w:rPr>
    </w:pPr>
    <w:r>
      <w:rPr>
        <w:bCs/>
        <w:noProof/>
        <w:kern w:val="16"/>
        <w:sz w:val="36"/>
        <w:szCs w:val="3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EAE22F7" wp14:editId="198010C2">
              <wp:simplePos x="0" y="0"/>
              <wp:positionH relativeFrom="column">
                <wp:posOffset>2169160</wp:posOffset>
              </wp:positionH>
              <wp:positionV relativeFrom="paragraph">
                <wp:posOffset>165735</wp:posOffset>
              </wp:positionV>
              <wp:extent cx="3825240" cy="967740"/>
              <wp:effectExtent l="0" t="0" r="3810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524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749" w:rsidRDefault="006C5749" w:rsidP="00EA7361">
                          <w:pPr>
                            <w:jc w:val="center"/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  <w:t>Member Districts</w:t>
                          </w:r>
                        </w:p>
                        <w:p w:rsidR="006C5749" w:rsidRDefault="006C5749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Briggsdale</w:t>
                          </w:r>
                          <w:proofErr w:type="spellEnd"/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 xml:space="preserve"> School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Brush RE-2J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Eaton RE-2</w:t>
                          </w:r>
                        </w:p>
                        <w:p w:rsidR="006C5749" w:rsidRDefault="006C5749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Estes Park R-3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Morgan County RE-3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Pawnee RE-12 Platte Valley Re-7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Prairie RE-11J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 xml:space="preserve">RE-1 Valley </w:t>
                          </w:r>
                        </w:p>
                        <w:p w:rsidR="006C5749" w:rsidRDefault="006C5749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 xml:space="preserve">St.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Vrain</w:t>
                          </w:r>
                          <w:proofErr w:type="spellEnd"/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 xml:space="preserve"> Valley Schools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Weld RE-1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Weld RE-9</w:t>
                          </w:r>
                        </w:p>
                        <w:p w:rsidR="006C5749" w:rsidRPr="0047022E" w:rsidRDefault="006C5749" w:rsidP="00EA7361">
                          <w:pP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Weldon Valley RE-20J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ab/>
                            <w:t>Wiggins RE-50J</w:t>
                          </w:r>
                        </w:p>
                        <w:p w:rsidR="006C5749" w:rsidRPr="00C50752" w:rsidRDefault="006C5749" w:rsidP="00EA7361">
                          <w:pPr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E22F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170.8pt;margin-top:13.05pt;width:301.2pt;height:7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yrhAIAABg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" stroked="f">
              <v:textbox>
                <w:txbxContent>
                  <w:p w:rsidR="006C5749" w:rsidRDefault="006C5749" w:rsidP="00EA7361">
                    <w:pPr>
                      <w:jc w:val="center"/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</w:pPr>
                    <w:r w:rsidRPr="00C50752"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  <w:t>Member Districts</w:t>
                    </w:r>
                  </w:p>
                  <w:p w:rsidR="006C5749" w:rsidRDefault="006C5749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Georgia" w:hAnsi="Georgia"/>
                        <w:sz w:val="16"/>
                        <w:szCs w:val="16"/>
                      </w:rPr>
                      <w:t>Briggsdale</w:t>
                    </w:r>
                    <w:proofErr w:type="spellEnd"/>
                    <w:r>
                      <w:rPr>
                        <w:rFonts w:ascii="Georgia" w:hAnsi="Georgia"/>
                        <w:sz w:val="16"/>
                        <w:szCs w:val="16"/>
                      </w:rPr>
                      <w:t xml:space="preserve"> School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Brush RE-2J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Eaton RE-2</w:t>
                    </w:r>
                  </w:p>
                  <w:p w:rsidR="006C5749" w:rsidRDefault="006C5749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Estes Park R-3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Morgan County RE-3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Pawnee RE-12 Platte Valley Re-7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Prairie RE-11J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 xml:space="preserve">RE-1 Valley </w:t>
                    </w:r>
                  </w:p>
                  <w:p w:rsidR="006C5749" w:rsidRDefault="006C5749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 xml:space="preserve">St. </w:t>
                    </w:r>
                    <w:proofErr w:type="spellStart"/>
                    <w:r>
                      <w:rPr>
                        <w:rFonts w:ascii="Georgia" w:hAnsi="Georgia"/>
                        <w:sz w:val="16"/>
                        <w:szCs w:val="16"/>
                      </w:rPr>
                      <w:t>Vrain</w:t>
                    </w:r>
                    <w:proofErr w:type="spellEnd"/>
                    <w:r>
                      <w:rPr>
                        <w:rFonts w:ascii="Georgia" w:hAnsi="Georgia"/>
                        <w:sz w:val="16"/>
                        <w:szCs w:val="16"/>
                      </w:rPr>
                      <w:t xml:space="preserve"> Valley Schools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Weld RE-1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Weld RE-9</w:t>
                    </w:r>
                  </w:p>
                  <w:p w:rsidR="006C5749" w:rsidRPr="0047022E" w:rsidRDefault="006C5749" w:rsidP="00EA7361">
                    <w:pPr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Weldon Valley RE-20J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tab/>
                      <w:t>Wiggins RE-50J</w:t>
                    </w:r>
                  </w:p>
                  <w:p w:rsidR="006C5749" w:rsidRPr="00C50752" w:rsidRDefault="006C5749" w:rsidP="00EA7361">
                    <w:pPr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Cs/>
        <w:noProof/>
        <w:kern w:val="16"/>
        <w:sz w:val="36"/>
        <w:szCs w:val="3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10FB0B3" wp14:editId="31FAB525">
              <wp:simplePos x="0" y="0"/>
              <wp:positionH relativeFrom="column">
                <wp:posOffset>5041900</wp:posOffset>
              </wp:positionH>
              <wp:positionV relativeFrom="paragraph">
                <wp:posOffset>-25400</wp:posOffset>
              </wp:positionV>
              <wp:extent cx="1394460" cy="6858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  <w:t>Morgan County Office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821 West Platte Avenue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Ft Morgan, CO 80701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970-867-8297 Office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970-867-6129 Fax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FB0B3" id="Text Box 10" o:spid="_x0000_s1030" type="#_x0000_t202" style="position:absolute;margin-left:397pt;margin-top:-2pt;width:109.8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" stroked="f">
              <v:textbox>
                <w:txbxContent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</w:pPr>
                    <w:r w:rsidRPr="00C50752"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  <w:t>Morgan County Office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821 West Platte Avenue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Ft Morgan, CO 80701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970-867-8297 Office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970-867-6129 Fax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kern w:val="16"/>
        <w:sz w:val="36"/>
        <w:szCs w:val="3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A04186A" wp14:editId="0A29A1C2">
              <wp:simplePos x="0" y="0"/>
              <wp:positionH relativeFrom="column">
                <wp:posOffset>2961640</wp:posOffset>
              </wp:positionH>
              <wp:positionV relativeFrom="paragraph">
                <wp:posOffset>-40640</wp:posOffset>
              </wp:positionV>
              <wp:extent cx="1417320" cy="6858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32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b/>
                              <w:sz w:val="16"/>
                              <w:szCs w:val="16"/>
                              <w:u w:val="single"/>
                            </w:rPr>
                            <w:t>Greeley Office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2020 Clubhouse Drive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Greeley, CO 80634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>970-352-7404 Office</w:t>
                          </w:r>
                        </w:p>
                        <w:p w:rsidR="006C5749" w:rsidRPr="00C50752" w:rsidRDefault="006C5749" w:rsidP="0090752F">
                          <w:pPr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</w:pPr>
                          <w:r w:rsidRPr="00C50752">
                            <w:rPr>
                              <w:rFonts w:ascii="Georgia" w:hAnsi="Georgia" w:cs="Arial"/>
                              <w:sz w:val="16"/>
                              <w:szCs w:val="16"/>
                            </w:rPr>
                            <w:t xml:space="preserve">970-352-7350 Fax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04186A" id="Text Box 9" o:spid="_x0000_s1031" type="#_x0000_t202" style="position:absolute;margin-left:233.2pt;margin-top:-3.2pt;width:111.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" stroked="f">
              <v:textbox>
                <w:txbxContent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</w:pPr>
                    <w:r w:rsidRPr="00C50752">
                      <w:rPr>
                        <w:rFonts w:ascii="Georgia" w:hAnsi="Georgia" w:cs="Arial"/>
                        <w:b/>
                        <w:sz w:val="16"/>
                        <w:szCs w:val="16"/>
                        <w:u w:val="single"/>
                      </w:rPr>
                      <w:t>Greeley Office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2020 Clubhouse Drive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Greeley, CO 80634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>970-352-7404 Office</w:t>
                    </w:r>
                  </w:p>
                  <w:p w:rsidR="006C5749" w:rsidRPr="00C50752" w:rsidRDefault="006C5749" w:rsidP="0090752F">
                    <w:pPr>
                      <w:rPr>
                        <w:rFonts w:ascii="Georgia" w:hAnsi="Georgia" w:cs="Arial"/>
                        <w:sz w:val="16"/>
                        <w:szCs w:val="16"/>
                      </w:rPr>
                    </w:pPr>
                    <w:r w:rsidRPr="00C50752">
                      <w:rPr>
                        <w:rFonts w:ascii="Georgia" w:hAnsi="Georgia" w:cs="Arial"/>
                        <w:sz w:val="16"/>
                        <w:szCs w:val="16"/>
                      </w:rPr>
                      <w:t xml:space="preserve">970-352-7350 Fax 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kern w:val="16"/>
        <w:sz w:val="36"/>
        <w:szCs w:val="36"/>
      </w:rPr>
      <w:drawing>
        <wp:anchor distT="0" distB="0" distL="114300" distR="114300" simplePos="0" relativeHeight="251663872" behindDoc="1" locked="0" layoutInCell="1" allowOverlap="1" wp14:anchorId="7A2F3DB4" wp14:editId="015F255F">
          <wp:simplePos x="0" y="0"/>
          <wp:positionH relativeFrom="column">
            <wp:posOffset>-86360</wp:posOffset>
          </wp:positionH>
          <wp:positionV relativeFrom="paragraph">
            <wp:posOffset>-60960</wp:posOffset>
          </wp:positionV>
          <wp:extent cx="2514600" cy="563880"/>
          <wp:effectExtent l="0" t="0" r="0" b="7620"/>
          <wp:wrapNone/>
          <wp:docPr id="13" name="Picture 13" descr="BOCES Mountain 2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CES Mountain 2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7361">
      <w:rPr>
        <w:rFonts w:ascii="Georgia" w:hAnsi="Georgia"/>
        <w:bCs/>
        <w:kern w:val="16"/>
        <w:sz w:val="36"/>
        <w:szCs w:val="36"/>
      </w:rPr>
      <w:t>CENTENNIAL</w:t>
    </w:r>
  </w:p>
  <w:p w:rsidR="006C5749" w:rsidRDefault="006C5749" w:rsidP="006C5749">
    <w:pPr>
      <w:rPr>
        <w:rFonts w:ascii="Georgia" w:hAnsi="Georgia"/>
        <w:bCs/>
        <w:kern w:val="16"/>
        <w:sz w:val="36"/>
        <w:szCs w:val="36"/>
      </w:rPr>
    </w:pPr>
    <w:r w:rsidRPr="00EA7361">
      <w:rPr>
        <w:rFonts w:ascii="Georgia" w:hAnsi="Georgia"/>
        <w:b/>
        <w:bCs/>
        <w:w w:val="90"/>
        <w:kern w:val="16"/>
        <w:sz w:val="72"/>
        <w:szCs w:val="72"/>
      </w:rPr>
      <w:t>BOCES</w:t>
    </w:r>
  </w:p>
  <w:p w:rsidR="006C5749" w:rsidRDefault="006C5749" w:rsidP="006C5749">
    <w:pPr>
      <w:pStyle w:val="Header"/>
      <w:tabs>
        <w:tab w:val="clear" w:pos="4320"/>
        <w:tab w:val="clear" w:pos="8640"/>
      </w:tabs>
      <w:rPr>
        <w:rFonts w:ascii="Georgia" w:hAnsi="Georgia"/>
        <w:bCs/>
        <w:kern w:val="16"/>
        <w:sz w:val="36"/>
        <w:szCs w:val="36"/>
      </w:rPr>
    </w:pPr>
    <w:r w:rsidRPr="00EA7361">
      <w:rPr>
        <w:rFonts w:ascii="Georgia" w:hAnsi="Georgia" w:cs="Arial"/>
        <w:sz w:val="16"/>
        <w:szCs w:val="16"/>
      </w:rPr>
      <w:t>Board of Cooperative Educational Service</w:t>
    </w:r>
    <w:r>
      <w:rPr>
        <w:rFonts w:ascii="Georgia" w:hAnsi="Georgia" w:cs="Arial"/>
        <w:sz w:val="16"/>
        <w:szCs w:val="16"/>
      </w:rPr>
      <w:t>s</w:t>
    </w:r>
  </w:p>
  <w:p w:rsidR="006C5749" w:rsidRPr="006C5749" w:rsidRDefault="009F027B" w:rsidP="006C5749">
    <w:pPr>
      <w:pStyle w:val="Header"/>
      <w:tabs>
        <w:tab w:val="clear" w:pos="4320"/>
        <w:tab w:val="clear" w:pos="8640"/>
      </w:tabs>
      <w:rPr>
        <w:rFonts w:ascii="Georgia" w:hAnsi="Georgia"/>
        <w:bCs/>
        <w:kern w:val="16"/>
        <w:sz w:val="36"/>
        <w:szCs w:val="36"/>
      </w:rPr>
    </w:pPr>
    <w:hyperlink r:id="rId2" w:history="1">
      <w:r w:rsidR="006C5749" w:rsidRPr="00EA7361">
        <w:rPr>
          <w:rStyle w:val="Hyperlink"/>
          <w:rFonts w:ascii="Georgia" w:hAnsi="Georgia"/>
          <w:sz w:val="18"/>
          <w:szCs w:val="18"/>
        </w:rPr>
        <w:t>www.cboces.org</w:t>
      </w:r>
    </w:hyperlink>
  </w:p>
  <w:p w:rsidR="0090752F" w:rsidRPr="001E33D3" w:rsidRDefault="008972D2" w:rsidP="006C5749">
    <w:pPr>
      <w:pStyle w:val="Header"/>
      <w:tabs>
        <w:tab w:val="clear" w:pos="8640"/>
        <w:tab w:val="right" w:pos="9540"/>
      </w:tabs>
      <w:ind w:left="-1080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294E1B" wp14:editId="5DA63C2C">
              <wp:simplePos x="0" y="0"/>
              <wp:positionH relativeFrom="column">
                <wp:posOffset>0</wp:posOffset>
              </wp:positionH>
              <wp:positionV relativeFrom="paragraph">
                <wp:posOffset>125095</wp:posOffset>
              </wp:positionV>
              <wp:extent cx="6400800" cy="0"/>
              <wp:effectExtent l="19050" t="20320" r="19050" b="2730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4E75F" id="Line 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7in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" strokeweight="3pt">
              <v:stroke linestyle="thinThin"/>
            </v:line>
          </w:pict>
        </mc:Fallback>
      </mc:AlternateContent>
    </w:r>
    <w:r w:rsidR="00E41D74">
      <w:rPr>
        <w:sz w:val="16"/>
        <w:szCs w:val="16"/>
      </w:rPr>
      <w:tab/>
    </w:r>
    <w:r w:rsidR="00E41D74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  <w:r w:rsidR="0090752F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64C8"/>
    <w:multiLevelType w:val="hybridMultilevel"/>
    <w:tmpl w:val="94981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001A"/>
    <w:multiLevelType w:val="hybridMultilevel"/>
    <w:tmpl w:val="840667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A20E11"/>
    <w:multiLevelType w:val="hybridMultilevel"/>
    <w:tmpl w:val="DCA06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D4E43"/>
    <w:multiLevelType w:val="hybridMultilevel"/>
    <w:tmpl w:val="8DC0A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2F"/>
    <w:rsid w:val="0000253C"/>
    <w:rsid w:val="00003C71"/>
    <w:rsid w:val="0000464C"/>
    <w:rsid w:val="00004A5F"/>
    <w:rsid w:val="00006CC8"/>
    <w:rsid w:val="000077D8"/>
    <w:rsid w:val="0001064F"/>
    <w:rsid w:val="000109CD"/>
    <w:rsid w:val="00010CDD"/>
    <w:rsid w:val="000142A4"/>
    <w:rsid w:val="00014806"/>
    <w:rsid w:val="00016E80"/>
    <w:rsid w:val="00023975"/>
    <w:rsid w:val="00026AB9"/>
    <w:rsid w:val="00027417"/>
    <w:rsid w:val="00027DC7"/>
    <w:rsid w:val="0003131F"/>
    <w:rsid w:val="00032754"/>
    <w:rsid w:val="00032A65"/>
    <w:rsid w:val="00033383"/>
    <w:rsid w:val="00034769"/>
    <w:rsid w:val="0004106D"/>
    <w:rsid w:val="00041282"/>
    <w:rsid w:val="00043C12"/>
    <w:rsid w:val="0004438D"/>
    <w:rsid w:val="000453A7"/>
    <w:rsid w:val="0005014D"/>
    <w:rsid w:val="000534E1"/>
    <w:rsid w:val="00053E84"/>
    <w:rsid w:val="00055323"/>
    <w:rsid w:val="0005730F"/>
    <w:rsid w:val="00057923"/>
    <w:rsid w:val="000630D9"/>
    <w:rsid w:val="000642BC"/>
    <w:rsid w:val="0006491E"/>
    <w:rsid w:val="00064CB2"/>
    <w:rsid w:val="000661F2"/>
    <w:rsid w:val="00066EC3"/>
    <w:rsid w:val="00067AF7"/>
    <w:rsid w:val="00070D68"/>
    <w:rsid w:val="00071545"/>
    <w:rsid w:val="00071E6D"/>
    <w:rsid w:val="00074DCA"/>
    <w:rsid w:val="00077754"/>
    <w:rsid w:val="0008019A"/>
    <w:rsid w:val="000818C2"/>
    <w:rsid w:val="00081B33"/>
    <w:rsid w:val="00082194"/>
    <w:rsid w:val="00082BFC"/>
    <w:rsid w:val="000830C5"/>
    <w:rsid w:val="000836F0"/>
    <w:rsid w:val="0008600D"/>
    <w:rsid w:val="0008757D"/>
    <w:rsid w:val="00087C76"/>
    <w:rsid w:val="00090A69"/>
    <w:rsid w:val="00092512"/>
    <w:rsid w:val="000967D0"/>
    <w:rsid w:val="000A0211"/>
    <w:rsid w:val="000A41DB"/>
    <w:rsid w:val="000A4D65"/>
    <w:rsid w:val="000A7BD1"/>
    <w:rsid w:val="000B0A95"/>
    <w:rsid w:val="000B2561"/>
    <w:rsid w:val="000B314B"/>
    <w:rsid w:val="000B56B5"/>
    <w:rsid w:val="000C02B7"/>
    <w:rsid w:val="000C23C9"/>
    <w:rsid w:val="000C33F4"/>
    <w:rsid w:val="000C350A"/>
    <w:rsid w:val="000C54B1"/>
    <w:rsid w:val="000D150F"/>
    <w:rsid w:val="000D3178"/>
    <w:rsid w:val="000D72F9"/>
    <w:rsid w:val="000D7864"/>
    <w:rsid w:val="000D7FB8"/>
    <w:rsid w:val="000E1149"/>
    <w:rsid w:val="000E1F9B"/>
    <w:rsid w:val="000E2DFC"/>
    <w:rsid w:val="000E7D23"/>
    <w:rsid w:val="000F2FE5"/>
    <w:rsid w:val="000F4F6E"/>
    <w:rsid w:val="000F53E2"/>
    <w:rsid w:val="000F6CD7"/>
    <w:rsid w:val="000F7B4B"/>
    <w:rsid w:val="00104581"/>
    <w:rsid w:val="0010513C"/>
    <w:rsid w:val="00105717"/>
    <w:rsid w:val="00105D19"/>
    <w:rsid w:val="00111A84"/>
    <w:rsid w:val="00113B12"/>
    <w:rsid w:val="001151DD"/>
    <w:rsid w:val="00117103"/>
    <w:rsid w:val="0012481C"/>
    <w:rsid w:val="00125412"/>
    <w:rsid w:val="00126078"/>
    <w:rsid w:val="00127036"/>
    <w:rsid w:val="00127B56"/>
    <w:rsid w:val="00131EBF"/>
    <w:rsid w:val="00133DC5"/>
    <w:rsid w:val="001347D0"/>
    <w:rsid w:val="00136981"/>
    <w:rsid w:val="001420E7"/>
    <w:rsid w:val="00146F23"/>
    <w:rsid w:val="00147920"/>
    <w:rsid w:val="001537AD"/>
    <w:rsid w:val="001555E3"/>
    <w:rsid w:val="001562B0"/>
    <w:rsid w:val="00160DB3"/>
    <w:rsid w:val="00170858"/>
    <w:rsid w:val="00173939"/>
    <w:rsid w:val="00181CDF"/>
    <w:rsid w:val="00182B35"/>
    <w:rsid w:val="001832CB"/>
    <w:rsid w:val="00183E7B"/>
    <w:rsid w:val="00184615"/>
    <w:rsid w:val="00187DDB"/>
    <w:rsid w:val="00191D8F"/>
    <w:rsid w:val="00193687"/>
    <w:rsid w:val="0019423F"/>
    <w:rsid w:val="00194577"/>
    <w:rsid w:val="001A026F"/>
    <w:rsid w:val="001A0308"/>
    <w:rsid w:val="001A4064"/>
    <w:rsid w:val="001A583D"/>
    <w:rsid w:val="001B26BB"/>
    <w:rsid w:val="001B3835"/>
    <w:rsid w:val="001B38F2"/>
    <w:rsid w:val="001B76D3"/>
    <w:rsid w:val="001C06A4"/>
    <w:rsid w:val="001C350A"/>
    <w:rsid w:val="001C3947"/>
    <w:rsid w:val="001C4095"/>
    <w:rsid w:val="001C4E15"/>
    <w:rsid w:val="001C7537"/>
    <w:rsid w:val="001D07E3"/>
    <w:rsid w:val="001D2A48"/>
    <w:rsid w:val="001D4A70"/>
    <w:rsid w:val="001D50F8"/>
    <w:rsid w:val="001D5D6A"/>
    <w:rsid w:val="001D78AC"/>
    <w:rsid w:val="001E079D"/>
    <w:rsid w:val="001E1655"/>
    <w:rsid w:val="001E3169"/>
    <w:rsid w:val="001E519C"/>
    <w:rsid w:val="001E74B1"/>
    <w:rsid w:val="001F1D33"/>
    <w:rsid w:val="001F2620"/>
    <w:rsid w:val="001F52C9"/>
    <w:rsid w:val="001F6683"/>
    <w:rsid w:val="0020206D"/>
    <w:rsid w:val="00203970"/>
    <w:rsid w:val="002043ED"/>
    <w:rsid w:val="00206FAE"/>
    <w:rsid w:val="00213F33"/>
    <w:rsid w:val="002143ED"/>
    <w:rsid w:val="0021451E"/>
    <w:rsid w:val="0022351C"/>
    <w:rsid w:val="00223A87"/>
    <w:rsid w:val="00224D99"/>
    <w:rsid w:val="0022625C"/>
    <w:rsid w:val="00226677"/>
    <w:rsid w:val="002269E1"/>
    <w:rsid w:val="00227D67"/>
    <w:rsid w:val="002318D0"/>
    <w:rsid w:val="00231932"/>
    <w:rsid w:val="00231A3C"/>
    <w:rsid w:val="00233AAA"/>
    <w:rsid w:val="00233D8F"/>
    <w:rsid w:val="00235E7C"/>
    <w:rsid w:val="00235FD7"/>
    <w:rsid w:val="0024018A"/>
    <w:rsid w:val="002426DC"/>
    <w:rsid w:val="0024555B"/>
    <w:rsid w:val="00245F57"/>
    <w:rsid w:val="002467D6"/>
    <w:rsid w:val="002503A5"/>
    <w:rsid w:val="002507EC"/>
    <w:rsid w:val="002528C8"/>
    <w:rsid w:val="002579DA"/>
    <w:rsid w:val="00262D5B"/>
    <w:rsid w:val="002633D2"/>
    <w:rsid w:val="00263719"/>
    <w:rsid w:val="00263E50"/>
    <w:rsid w:val="00265D23"/>
    <w:rsid w:val="00265F08"/>
    <w:rsid w:val="002706E6"/>
    <w:rsid w:val="00272F9A"/>
    <w:rsid w:val="002742F2"/>
    <w:rsid w:val="002750AC"/>
    <w:rsid w:val="00275A42"/>
    <w:rsid w:val="00277FE5"/>
    <w:rsid w:val="002809B3"/>
    <w:rsid w:val="00280BD2"/>
    <w:rsid w:val="00280C04"/>
    <w:rsid w:val="0028623D"/>
    <w:rsid w:val="0028633A"/>
    <w:rsid w:val="002863F3"/>
    <w:rsid w:val="002875D2"/>
    <w:rsid w:val="00290DF7"/>
    <w:rsid w:val="00295A60"/>
    <w:rsid w:val="002A5891"/>
    <w:rsid w:val="002A7CA1"/>
    <w:rsid w:val="002B1524"/>
    <w:rsid w:val="002B18E1"/>
    <w:rsid w:val="002B25A6"/>
    <w:rsid w:val="002B320F"/>
    <w:rsid w:val="002B46C3"/>
    <w:rsid w:val="002B4C21"/>
    <w:rsid w:val="002B72E5"/>
    <w:rsid w:val="002B78CD"/>
    <w:rsid w:val="002C220F"/>
    <w:rsid w:val="002C33F0"/>
    <w:rsid w:val="002C5B53"/>
    <w:rsid w:val="002D1C1C"/>
    <w:rsid w:val="002D258A"/>
    <w:rsid w:val="002D356C"/>
    <w:rsid w:val="002D41CA"/>
    <w:rsid w:val="002D695A"/>
    <w:rsid w:val="002E0DD8"/>
    <w:rsid w:val="002E1EC4"/>
    <w:rsid w:val="002E2C0F"/>
    <w:rsid w:val="002E5BB8"/>
    <w:rsid w:val="002E6225"/>
    <w:rsid w:val="002E6D04"/>
    <w:rsid w:val="002E6D92"/>
    <w:rsid w:val="002E7096"/>
    <w:rsid w:val="002F07E3"/>
    <w:rsid w:val="002F1AB5"/>
    <w:rsid w:val="002F1E3F"/>
    <w:rsid w:val="002F2A40"/>
    <w:rsid w:val="002F3277"/>
    <w:rsid w:val="002F37DA"/>
    <w:rsid w:val="003000D1"/>
    <w:rsid w:val="00302B1C"/>
    <w:rsid w:val="00306A52"/>
    <w:rsid w:val="003107C1"/>
    <w:rsid w:val="00310ED7"/>
    <w:rsid w:val="003127C7"/>
    <w:rsid w:val="003145AE"/>
    <w:rsid w:val="00315BD9"/>
    <w:rsid w:val="0031602C"/>
    <w:rsid w:val="003178B3"/>
    <w:rsid w:val="00320B06"/>
    <w:rsid w:val="00321322"/>
    <w:rsid w:val="00321515"/>
    <w:rsid w:val="00327C99"/>
    <w:rsid w:val="00327DFD"/>
    <w:rsid w:val="0033009F"/>
    <w:rsid w:val="00333E20"/>
    <w:rsid w:val="00334325"/>
    <w:rsid w:val="00340878"/>
    <w:rsid w:val="0034138E"/>
    <w:rsid w:val="00341BB6"/>
    <w:rsid w:val="003428B4"/>
    <w:rsid w:val="003440E5"/>
    <w:rsid w:val="00347EAB"/>
    <w:rsid w:val="00351D1B"/>
    <w:rsid w:val="00352759"/>
    <w:rsid w:val="00352FEE"/>
    <w:rsid w:val="00354914"/>
    <w:rsid w:val="00355675"/>
    <w:rsid w:val="00364766"/>
    <w:rsid w:val="00364F51"/>
    <w:rsid w:val="00367382"/>
    <w:rsid w:val="003708FC"/>
    <w:rsid w:val="003751BB"/>
    <w:rsid w:val="00375573"/>
    <w:rsid w:val="0037626E"/>
    <w:rsid w:val="00386A01"/>
    <w:rsid w:val="00391002"/>
    <w:rsid w:val="0039104B"/>
    <w:rsid w:val="003913A9"/>
    <w:rsid w:val="0039338C"/>
    <w:rsid w:val="00397319"/>
    <w:rsid w:val="003A0F66"/>
    <w:rsid w:val="003A3341"/>
    <w:rsid w:val="003A54A6"/>
    <w:rsid w:val="003A6F36"/>
    <w:rsid w:val="003B2F36"/>
    <w:rsid w:val="003B3D6C"/>
    <w:rsid w:val="003B4DE6"/>
    <w:rsid w:val="003B71BD"/>
    <w:rsid w:val="003B782F"/>
    <w:rsid w:val="003C182D"/>
    <w:rsid w:val="003C24D9"/>
    <w:rsid w:val="003C2548"/>
    <w:rsid w:val="003C3A55"/>
    <w:rsid w:val="003C4DAB"/>
    <w:rsid w:val="003D2042"/>
    <w:rsid w:val="003D2230"/>
    <w:rsid w:val="003D2B90"/>
    <w:rsid w:val="003D41B8"/>
    <w:rsid w:val="003D48F2"/>
    <w:rsid w:val="003D4D44"/>
    <w:rsid w:val="003D5CAA"/>
    <w:rsid w:val="003E4E95"/>
    <w:rsid w:val="003F1201"/>
    <w:rsid w:val="003F22C8"/>
    <w:rsid w:val="003F2744"/>
    <w:rsid w:val="003F3BB3"/>
    <w:rsid w:val="003F5555"/>
    <w:rsid w:val="003F675A"/>
    <w:rsid w:val="003F6CD5"/>
    <w:rsid w:val="003F7CB6"/>
    <w:rsid w:val="00401118"/>
    <w:rsid w:val="00402E79"/>
    <w:rsid w:val="004031FC"/>
    <w:rsid w:val="00404006"/>
    <w:rsid w:val="004064D7"/>
    <w:rsid w:val="00410457"/>
    <w:rsid w:val="004116A3"/>
    <w:rsid w:val="00411B7E"/>
    <w:rsid w:val="00415D4D"/>
    <w:rsid w:val="0042271A"/>
    <w:rsid w:val="00422928"/>
    <w:rsid w:val="00432F42"/>
    <w:rsid w:val="004331AD"/>
    <w:rsid w:val="004354CF"/>
    <w:rsid w:val="004361DD"/>
    <w:rsid w:val="00437143"/>
    <w:rsid w:val="0044098D"/>
    <w:rsid w:val="00440DD0"/>
    <w:rsid w:val="004425A4"/>
    <w:rsid w:val="00442D31"/>
    <w:rsid w:val="00444C1B"/>
    <w:rsid w:val="00451814"/>
    <w:rsid w:val="00451B25"/>
    <w:rsid w:val="004524CF"/>
    <w:rsid w:val="00452EDA"/>
    <w:rsid w:val="004539A6"/>
    <w:rsid w:val="0045485D"/>
    <w:rsid w:val="00455504"/>
    <w:rsid w:val="00456EF0"/>
    <w:rsid w:val="0046500C"/>
    <w:rsid w:val="0046627B"/>
    <w:rsid w:val="00470C87"/>
    <w:rsid w:val="00471E72"/>
    <w:rsid w:val="004726C7"/>
    <w:rsid w:val="00472823"/>
    <w:rsid w:val="0047282E"/>
    <w:rsid w:val="00472C6F"/>
    <w:rsid w:val="00474FC1"/>
    <w:rsid w:val="00480215"/>
    <w:rsid w:val="004938E5"/>
    <w:rsid w:val="004951B4"/>
    <w:rsid w:val="00495DBF"/>
    <w:rsid w:val="00495F42"/>
    <w:rsid w:val="00496C77"/>
    <w:rsid w:val="00496CA6"/>
    <w:rsid w:val="004A0C59"/>
    <w:rsid w:val="004A21BE"/>
    <w:rsid w:val="004A25AE"/>
    <w:rsid w:val="004A624D"/>
    <w:rsid w:val="004A6A3D"/>
    <w:rsid w:val="004B43F7"/>
    <w:rsid w:val="004B6509"/>
    <w:rsid w:val="004C000E"/>
    <w:rsid w:val="004C111E"/>
    <w:rsid w:val="004C253C"/>
    <w:rsid w:val="004C6ACD"/>
    <w:rsid w:val="004C6F0C"/>
    <w:rsid w:val="004D184F"/>
    <w:rsid w:val="004D1D1E"/>
    <w:rsid w:val="004D1DF4"/>
    <w:rsid w:val="004D2B8E"/>
    <w:rsid w:val="004D58D7"/>
    <w:rsid w:val="004E14DF"/>
    <w:rsid w:val="004E1FD5"/>
    <w:rsid w:val="004E2684"/>
    <w:rsid w:val="004E300F"/>
    <w:rsid w:val="004E550B"/>
    <w:rsid w:val="004E7BEE"/>
    <w:rsid w:val="004F1D84"/>
    <w:rsid w:val="004F261E"/>
    <w:rsid w:val="004F2690"/>
    <w:rsid w:val="004F2BFE"/>
    <w:rsid w:val="004F3ADE"/>
    <w:rsid w:val="004F5F02"/>
    <w:rsid w:val="00500D09"/>
    <w:rsid w:val="00501A2A"/>
    <w:rsid w:val="00503004"/>
    <w:rsid w:val="00503528"/>
    <w:rsid w:val="00503BF8"/>
    <w:rsid w:val="00507251"/>
    <w:rsid w:val="005076F1"/>
    <w:rsid w:val="005109F2"/>
    <w:rsid w:val="00523E18"/>
    <w:rsid w:val="005243FF"/>
    <w:rsid w:val="00524768"/>
    <w:rsid w:val="00525C86"/>
    <w:rsid w:val="00525EA5"/>
    <w:rsid w:val="00530EB0"/>
    <w:rsid w:val="00532111"/>
    <w:rsid w:val="0053735F"/>
    <w:rsid w:val="00537699"/>
    <w:rsid w:val="00537C60"/>
    <w:rsid w:val="00540455"/>
    <w:rsid w:val="0054094F"/>
    <w:rsid w:val="00541595"/>
    <w:rsid w:val="005422F7"/>
    <w:rsid w:val="005472DC"/>
    <w:rsid w:val="00550F18"/>
    <w:rsid w:val="00551496"/>
    <w:rsid w:val="00553228"/>
    <w:rsid w:val="005537BA"/>
    <w:rsid w:val="00554B33"/>
    <w:rsid w:val="005568CF"/>
    <w:rsid w:val="0055782D"/>
    <w:rsid w:val="00560185"/>
    <w:rsid w:val="00561576"/>
    <w:rsid w:val="005658A3"/>
    <w:rsid w:val="00566057"/>
    <w:rsid w:val="0057035F"/>
    <w:rsid w:val="00570E01"/>
    <w:rsid w:val="00573461"/>
    <w:rsid w:val="0057526F"/>
    <w:rsid w:val="005759EE"/>
    <w:rsid w:val="0057613A"/>
    <w:rsid w:val="005766DD"/>
    <w:rsid w:val="0058180B"/>
    <w:rsid w:val="00581B9A"/>
    <w:rsid w:val="00581BE9"/>
    <w:rsid w:val="00582D89"/>
    <w:rsid w:val="00584AFE"/>
    <w:rsid w:val="005853FA"/>
    <w:rsid w:val="00587AA6"/>
    <w:rsid w:val="00590BE5"/>
    <w:rsid w:val="00592192"/>
    <w:rsid w:val="00593447"/>
    <w:rsid w:val="005955D4"/>
    <w:rsid w:val="00597654"/>
    <w:rsid w:val="005A0467"/>
    <w:rsid w:val="005A0AF4"/>
    <w:rsid w:val="005A2086"/>
    <w:rsid w:val="005A2F81"/>
    <w:rsid w:val="005A3016"/>
    <w:rsid w:val="005A59B6"/>
    <w:rsid w:val="005A68FA"/>
    <w:rsid w:val="005B0CB1"/>
    <w:rsid w:val="005B1CB3"/>
    <w:rsid w:val="005B28EE"/>
    <w:rsid w:val="005B5CE9"/>
    <w:rsid w:val="005C00E3"/>
    <w:rsid w:val="005C1239"/>
    <w:rsid w:val="005C194A"/>
    <w:rsid w:val="005C1DB4"/>
    <w:rsid w:val="005C485A"/>
    <w:rsid w:val="005C57EB"/>
    <w:rsid w:val="005C793B"/>
    <w:rsid w:val="005D20FE"/>
    <w:rsid w:val="005D3E31"/>
    <w:rsid w:val="005D5638"/>
    <w:rsid w:val="005D7C80"/>
    <w:rsid w:val="005E0F62"/>
    <w:rsid w:val="005E2BE2"/>
    <w:rsid w:val="005E3609"/>
    <w:rsid w:val="005F4F31"/>
    <w:rsid w:val="005F5C35"/>
    <w:rsid w:val="00605010"/>
    <w:rsid w:val="006051C4"/>
    <w:rsid w:val="006058AC"/>
    <w:rsid w:val="0061092A"/>
    <w:rsid w:val="00611EA2"/>
    <w:rsid w:val="00613A42"/>
    <w:rsid w:val="00616F46"/>
    <w:rsid w:val="006172D8"/>
    <w:rsid w:val="00617B37"/>
    <w:rsid w:val="00621B85"/>
    <w:rsid w:val="00621C01"/>
    <w:rsid w:val="00623E5E"/>
    <w:rsid w:val="006245CB"/>
    <w:rsid w:val="00624BC8"/>
    <w:rsid w:val="00627A3C"/>
    <w:rsid w:val="00627E93"/>
    <w:rsid w:val="00630572"/>
    <w:rsid w:val="00633CBE"/>
    <w:rsid w:val="00634CB5"/>
    <w:rsid w:val="00636D2D"/>
    <w:rsid w:val="00637E72"/>
    <w:rsid w:val="00637FC3"/>
    <w:rsid w:val="00644188"/>
    <w:rsid w:val="00651C7F"/>
    <w:rsid w:val="00653628"/>
    <w:rsid w:val="0065375C"/>
    <w:rsid w:val="006540E8"/>
    <w:rsid w:val="00654A3A"/>
    <w:rsid w:val="00655540"/>
    <w:rsid w:val="00663025"/>
    <w:rsid w:val="00663466"/>
    <w:rsid w:val="00676CD5"/>
    <w:rsid w:val="006774FD"/>
    <w:rsid w:val="006800B0"/>
    <w:rsid w:val="0068153A"/>
    <w:rsid w:val="00686560"/>
    <w:rsid w:val="00686EF6"/>
    <w:rsid w:val="00687D93"/>
    <w:rsid w:val="006902B8"/>
    <w:rsid w:val="00693DB8"/>
    <w:rsid w:val="0069748C"/>
    <w:rsid w:val="006A1F72"/>
    <w:rsid w:val="006A41F4"/>
    <w:rsid w:val="006A6341"/>
    <w:rsid w:val="006A77B1"/>
    <w:rsid w:val="006B0B4E"/>
    <w:rsid w:val="006B2D13"/>
    <w:rsid w:val="006C017E"/>
    <w:rsid w:val="006C294C"/>
    <w:rsid w:val="006C5749"/>
    <w:rsid w:val="006C7410"/>
    <w:rsid w:val="006C7420"/>
    <w:rsid w:val="006D1F5A"/>
    <w:rsid w:val="006D499B"/>
    <w:rsid w:val="006D6494"/>
    <w:rsid w:val="006D754B"/>
    <w:rsid w:val="006E0860"/>
    <w:rsid w:val="006E571C"/>
    <w:rsid w:val="006E7A2F"/>
    <w:rsid w:val="006F17FE"/>
    <w:rsid w:val="006F28A8"/>
    <w:rsid w:val="006F2C1A"/>
    <w:rsid w:val="006F313E"/>
    <w:rsid w:val="006F372D"/>
    <w:rsid w:val="006F5EA1"/>
    <w:rsid w:val="006F7281"/>
    <w:rsid w:val="00701A89"/>
    <w:rsid w:val="00702482"/>
    <w:rsid w:val="00703B01"/>
    <w:rsid w:val="00703F44"/>
    <w:rsid w:val="00704055"/>
    <w:rsid w:val="00704C10"/>
    <w:rsid w:val="00704E38"/>
    <w:rsid w:val="00707250"/>
    <w:rsid w:val="00707C83"/>
    <w:rsid w:val="00707D9E"/>
    <w:rsid w:val="00707F89"/>
    <w:rsid w:val="007109A8"/>
    <w:rsid w:val="00713BAB"/>
    <w:rsid w:val="00717C83"/>
    <w:rsid w:val="0072017C"/>
    <w:rsid w:val="00720B4D"/>
    <w:rsid w:val="00721A4B"/>
    <w:rsid w:val="00721D3B"/>
    <w:rsid w:val="0072261D"/>
    <w:rsid w:val="00723BA2"/>
    <w:rsid w:val="0073077B"/>
    <w:rsid w:val="00730D79"/>
    <w:rsid w:val="007312E4"/>
    <w:rsid w:val="00731B38"/>
    <w:rsid w:val="00733A5A"/>
    <w:rsid w:val="00736746"/>
    <w:rsid w:val="00736D7F"/>
    <w:rsid w:val="00737152"/>
    <w:rsid w:val="007412BC"/>
    <w:rsid w:val="00741375"/>
    <w:rsid w:val="00741C65"/>
    <w:rsid w:val="007431EA"/>
    <w:rsid w:val="00745505"/>
    <w:rsid w:val="00746429"/>
    <w:rsid w:val="007504B6"/>
    <w:rsid w:val="0075113D"/>
    <w:rsid w:val="0075121E"/>
    <w:rsid w:val="0075156A"/>
    <w:rsid w:val="00753024"/>
    <w:rsid w:val="007555C0"/>
    <w:rsid w:val="00755905"/>
    <w:rsid w:val="00756262"/>
    <w:rsid w:val="00757F36"/>
    <w:rsid w:val="007617C1"/>
    <w:rsid w:val="00763690"/>
    <w:rsid w:val="00763A1E"/>
    <w:rsid w:val="00765793"/>
    <w:rsid w:val="007663FC"/>
    <w:rsid w:val="00766434"/>
    <w:rsid w:val="00766AED"/>
    <w:rsid w:val="00771D6F"/>
    <w:rsid w:val="007752D6"/>
    <w:rsid w:val="00775354"/>
    <w:rsid w:val="007845C7"/>
    <w:rsid w:val="00784A6D"/>
    <w:rsid w:val="00785D2E"/>
    <w:rsid w:val="00790A1C"/>
    <w:rsid w:val="00793317"/>
    <w:rsid w:val="00793A8A"/>
    <w:rsid w:val="007958AA"/>
    <w:rsid w:val="007A2061"/>
    <w:rsid w:val="007A4984"/>
    <w:rsid w:val="007A6BDA"/>
    <w:rsid w:val="007A6C6E"/>
    <w:rsid w:val="007A71E9"/>
    <w:rsid w:val="007A7659"/>
    <w:rsid w:val="007B0D06"/>
    <w:rsid w:val="007B1000"/>
    <w:rsid w:val="007B1401"/>
    <w:rsid w:val="007B1E52"/>
    <w:rsid w:val="007B4754"/>
    <w:rsid w:val="007B6649"/>
    <w:rsid w:val="007B6EF7"/>
    <w:rsid w:val="007C1EF0"/>
    <w:rsid w:val="007C3961"/>
    <w:rsid w:val="007D143B"/>
    <w:rsid w:val="007D3374"/>
    <w:rsid w:val="007D3940"/>
    <w:rsid w:val="007D45AB"/>
    <w:rsid w:val="007D567A"/>
    <w:rsid w:val="007D6249"/>
    <w:rsid w:val="007D681A"/>
    <w:rsid w:val="007E039C"/>
    <w:rsid w:val="007E2F8F"/>
    <w:rsid w:val="007E3A49"/>
    <w:rsid w:val="007E5988"/>
    <w:rsid w:val="007E7CA7"/>
    <w:rsid w:val="007F25C9"/>
    <w:rsid w:val="007F2989"/>
    <w:rsid w:val="007F3018"/>
    <w:rsid w:val="007F62B5"/>
    <w:rsid w:val="007F6899"/>
    <w:rsid w:val="0080278C"/>
    <w:rsid w:val="00804D1F"/>
    <w:rsid w:val="008063AD"/>
    <w:rsid w:val="00821E36"/>
    <w:rsid w:val="008272C0"/>
    <w:rsid w:val="008301D9"/>
    <w:rsid w:val="008313A0"/>
    <w:rsid w:val="008324A8"/>
    <w:rsid w:val="008334B4"/>
    <w:rsid w:val="00833AFA"/>
    <w:rsid w:val="00834AD3"/>
    <w:rsid w:val="00835C74"/>
    <w:rsid w:val="0083651B"/>
    <w:rsid w:val="00836D88"/>
    <w:rsid w:val="0083709F"/>
    <w:rsid w:val="00844588"/>
    <w:rsid w:val="00846F5E"/>
    <w:rsid w:val="0085060F"/>
    <w:rsid w:val="0085117E"/>
    <w:rsid w:val="008528A2"/>
    <w:rsid w:val="0085472C"/>
    <w:rsid w:val="008561AB"/>
    <w:rsid w:val="00856E9E"/>
    <w:rsid w:val="00857E22"/>
    <w:rsid w:val="008615C4"/>
    <w:rsid w:val="00864D22"/>
    <w:rsid w:val="0086549E"/>
    <w:rsid w:val="00865654"/>
    <w:rsid w:val="0086580B"/>
    <w:rsid w:val="00871082"/>
    <w:rsid w:val="0087125B"/>
    <w:rsid w:val="00872AAF"/>
    <w:rsid w:val="0087563E"/>
    <w:rsid w:val="008778AD"/>
    <w:rsid w:val="008804AB"/>
    <w:rsid w:val="00881F81"/>
    <w:rsid w:val="00881FA8"/>
    <w:rsid w:val="00882138"/>
    <w:rsid w:val="00884466"/>
    <w:rsid w:val="0088692C"/>
    <w:rsid w:val="00893772"/>
    <w:rsid w:val="00894414"/>
    <w:rsid w:val="00896624"/>
    <w:rsid w:val="008972D2"/>
    <w:rsid w:val="008A0D7A"/>
    <w:rsid w:val="008A4605"/>
    <w:rsid w:val="008A69A1"/>
    <w:rsid w:val="008A6EE4"/>
    <w:rsid w:val="008B695C"/>
    <w:rsid w:val="008C08DE"/>
    <w:rsid w:val="008C1B01"/>
    <w:rsid w:val="008C2116"/>
    <w:rsid w:val="008C2E31"/>
    <w:rsid w:val="008C3460"/>
    <w:rsid w:val="008C49E8"/>
    <w:rsid w:val="008C69C2"/>
    <w:rsid w:val="008C7C4A"/>
    <w:rsid w:val="008D2214"/>
    <w:rsid w:val="008D34DC"/>
    <w:rsid w:val="008D4FA6"/>
    <w:rsid w:val="008D5108"/>
    <w:rsid w:val="008D6B98"/>
    <w:rsid w:val="008D7BE2"/>
    <w:rsid w:val="008F3171"/>
    <w:rsid w:val="008F31FA"/>
    <w:rsid w:val="008F46B0"/>
    <w:rsid w:val="00900D7B"/>
    <w:rsid w:val="00902624"/>
    <w:rsid w:val="00902C27"/>
    <w:rsid w:val="00902C67"/>
    <w:rsid w:val="0090319A"/>
    <w:rsid w:val="00903FE1"/>
    <w:rsid w:val="009042BC"/>
    <w:rsid w:val="0090752F"/>
    <w:rsid w:val="00910191"/>
    <w:rsid w:val="00911AEB"/>
    <w:rsid w:val="00914B58"/>
    <w:rsid w:val="00917957"/>
    <w:rsid w:val="009267C3"/>
    <w:rsid w:val="00927DA5"/>
    <w:rsid w:val="009310E6"/>
    <w:rsid w:val="00932455"/>
    <w:rsid w:val="0093446C"/>
    <w:rsid w:val="0093467B"/>
    <w:rsid w:val="009346E5"/>
    <w:rsid w:val="00934B6F"/>
    <w:rsid w:val="00935D03"/>
    <w:rsid w:val="009364A7"/>
    <w:rsid w:val="00937892"/>
    <w:rsid w:val="00940E9E"/>
    <w:rsid w:val="0094387F"/>
    <w:rsid w:val="0094490D"/>
    <w:rsid w:val="00946555"/>
    <w:rsid w:val="00947F7F"/>
    <w:rsid w:val="00950FFE"/>
    <w:rsid w:val="00952787"/>
    <w:rsid w:val="00955205"/>
    <w:rsid w:val="009558CB"/>
    <w:rsid w:val="00961B34"/>
    <w:rsid w:val="0096298E"/>
    <w:rsid w:val="00966D6E"/>
    <w:rsid w:val="00967EC6"/>
    <w:rsid w:val="0097013E"/>
    <w:rsid w:val="00970ABB"/>
    <w:rsid w:val="009735CD"/>
    <w:rsid w:val="00973D3C"/>
    <w:rsid w:val="0097468B"/>
    <w:rsid w:val="00974877"/>
    <w:rsid w:val="00976C81"/>
    <w:rsid w:val="00983235"/>
    <w:rsid w:val="00985E3F"/>
    <w:rsid w:val="00985ECF"/>
    <w:rsid w:val="0099083A"/>
    <w:rsid w:val="00994199"/>
    <w:rsid w:val="00996808"/>
    <w:rsid w:val="009A184B"/>
    <w:rsid w:val="009A5171"/>
    <w:rsid w:val="009A5BBF"/>
    <w:rsid w:val="009A656A"/>
    <w:rsid w:val="009B11C6"/>
    <w:rsid w:val="009B1B83"/>
    <w:rsid w:val="009B4397"/>
    <w:rsid w:val="009B502E"/>
    <w:rsid w:val="009B5CF4"/>
    <w:rsid w:val="009B64E0"/>
    <w:rsid w:val="009B672C"/>
    <w:rsid w:val="009C143A"/>
    <w:rsid w:val="009C1627"/>
    <w:rsid w:val="009C254B"/>
    <w:rsid w:val="009C4BFB"/>
    <w:rsid w:val="009C57FC"/>
    <w:rsid w:val="009C78B0"/>
    <w:rsid w:val="009D10CF"/>
    <w:rsid w:val="009D2896"/>
    <w:rsid w:val="009D309D"/>
    <w:rsid w:val="009D3FB7"/>
    <w:rsid w:val="009D77E9"/>
    <w:rsid w:val="009E0C2F"/>
    <w:rsid w:val="009E205D"/>
    <w:rsid w:val="009E2A62"/>
    <w:rsid w:val="009E36B2"/>
    <w:rsid w:val="009E4618"/>
    <w:rsid w:val="009E4BCF"/>
    <w:rsid w:val="009E4C12"/>
    <w:rsid w:val="009E6B8E"/>
    <w:rsid w:val="009F027B"/>
    <w:rsid w:val="009F2356"/>
    <w:rsid w:val="009F2B5B"/>
    <w:rsid w:val="00A01888"/>
    <w:rsid w:val="00A019BB"/>
    <w:rsid w:val="00A02045"/>
    <w:rsid w:val="00A027EA"/>
    <w:rsid w:val="00A03D38"/>
    <w:rsid w:val="00A06177"/>
    <w:rsid w:val="00A0664A"/>
    <w:rsid w:val="00A10B8A"/>
    <w:rsid w:val="00A112BE"/>
    <w:rsid w:val="00A127BC"/>
    <w:rsid w:val="00A206F3"/>
    <w:rsid w:val="00A213A5"/>
    <w:rsid w:val="00A25011"/>
    <w:rsid w:val="00A25946"/>
    <w:rsid w:val="00A25C7A"/>
    <w:rsid w:val="00A30E98"/>
    <w:rsid w:val="00A31F34"/>
    <w:rsid w:val="00A34237"/>
    <w:rsid w:val="00A34CB6"/>
    <w:rsid w:val="00A36194"/>
    <w:rsid w:val="00A4169B"/>
    <w:rsid w:val="00A43116"/>
    <w:rsid w:val="00A433F9"/>
    <w:rsid w:val="00A4415B"/>
    <w:rsid w:val="00A45AFE"/>
    <w:rsid w:val="00A4662C"/>
    <w:rsid w:val="00A51172"/>
    <w:rsid w:val="00A52D46"/>
    <w:rsid w:val="00A5645B"/>
    <w:rsid w:val="00A56606"/>
    <w:rsid w:val="00A65581"/>
    <w:rsid w:val="00A70682"/>
    <w:rsid w:val="00A70EA8"/>
    <w:rsid w:val="00A71CC8"/>
    <w:rsid w:val="00A728D8"/>
    <w:rsid w:val="00A7291D"/>
    <w:rsid w:val="00A72C70"/>
    <w:rsid w:val="00A7399C"/>
    <w:rsid w:val="00A74EFC"/>
    <w:rsid w:val="00A75F9E"/>
    <w:rsid w:val="00A77CF2"/>
    <w:rsid w:val="00A83478"/>
    <w:rsid w:val="00A8373E"/>
    <w:rsid w:val="00A843A3"/>
    <w:rsid w:val="00A85CEC"/>
    <w:rsid w:val="00A87531"/>
    <w:rsid w:val="00A91B55"/>
    <w:rsid w:val="00A91FFB"/>
    <w:rsid w:val="00A96376"/>
    <w:rsid w:val="00A97911"/>
    <w:rsid w:val="00A97A81"/>
    <w:rsid w:val="00AA00CD"/>
    <w:rsid w:val="00AA55E3"/>
    <w:rsid w:val="00AA6572"/>
    <w:rsid w:val="00AB0D99"/>
    <w:rsid w:val="00AB1BF4"/>
    <w:rsid w:val="00AB40B5"/>
    <w:rsid w:val="00AB5CC1"/>
    <w:rsid w:val="00AB65C7"/>
    <w:rsid w:val="00AC025B"/>
    <w:rsid w:val="00AC1E4A"/>
    <w:rsid w:val="00AC2527"/>
    <w:rsid w:val="00AC4FB2"/>
    <w:rsid w:val="00AC5694"/>
    <w:rsid w:val="00AC5C9E"/>
    <w:rsid w:val="00AC7495"/>
    <w:rsid w:val="00AD60A9"/>
    <w:rsid w:val="00AD6CE8"/>
    <w:rsid w:val="00AE1D25"/>
    <w:rsid w:val="00AE20B0"/>
    <w:rsid w:val="00AE43A2"/>
    <w:rsid w:val="00AE496F"/>
    <w:rsid w:val="00AE77B6"/>
    <w:rsid w:val="00AE7E63"/>
    <w:rsid w:val="00AF0864"/>
    <w:rsid w:val="00AF15C9"/>
    <w:rsid w:val="00AF340D"/>
    <w:rsid w:val="00AF42A8"/>
    <w:rsid w:val="00B0177D"/>
    <w:rsid w:val="00B02B17"/>
    <w:rsid w:val="00B034CD"/>
    <w:rsid w:val="00B10EFB"/>
    <w:rsid w:val="00B10F44"/>
    <w:rsid w:val="00B11528"/>
    <w:rsid w:val="00B13A6A"/>
    <w:rsid w:val="00B15599"/>
    <w:rsid w:val="00B209D7"/>
    <w:rsid w:val="00B211BD"/>
    <w:rsid w:val="00B21421"/>
    <w:rsid w:val="00B214C7"/>
    <w:rsid w:val="00B2176B"/>
    <w:rsid w:val="00B2382F"/>
    <w:rsid w:val="00B2616A"/>
    <w:rsid w:val="00B279A3"/>
    <w:rsid w:val="00B32A34"/>
    <w:rsid w:val="00B4055C"/>
    <w:rsid w:val="00B40C94"/>
    <w:rsid w:val="00B417AB"/>
    <w:rsid w:val="00B43580"/>
    <w:rsid w:val="00B50B99"/>
    <w:rsid w:val="00B52E42"/>
    <w:rsid w:val="00B55557"/>
    <w:rsid w:val="00B5701B"/>
    <w:rsid w:val="00B60E8D"/>
    <w:rsid w:val="00B64EA8"/>
    <w:rsid w:val="00B67621"/>
    <w:rsid w:val="00B7053A"/>
    <w:rsid w:val="00B73A01"/>
    <w:rsid w:val="00B741D4"/>
    <w:rsid w:val="00B744E7"/>
    <w:rsid w:val="00B74626"/>
    <w:rsid w:val="00B7691F"/>
    <w:rsid w:val="00B773BD"/>
    <w:rsid w:val="00B812F8"/>
    <w:rsid w:val="00B81FC7"/>
    <w:rsid w:val="00B825AC"/>
    <w:rsid w:val="00B82941"/>
    <w:rsid w:val="00B83197"/>
    <w:rsid w:val="00B85FEB"/>
    <w:rsid w:val="00B8694E"/>
    <w:rsid w:val="00B90FB0"/>
    <w:rsid w:val="00B92EEA"/>
    <w:rsid w:val="00B943B2"/>
    <w:rsid w:val="00B947C9"/>
    <w:rsid w:val="00B9668C"/>
    <w:rsid w:val="00B97DBD"/>
    <w:rsid w:val="00BA093A"/>
    <w:rsid w:val="00BA0E80"/>
    <w:rsid w:val="00BA1BF6"/>
    <w:rsid w:val="00BA3914"/>
    <w:rsid w:val="00BA69F2"/>
    <w:rsid w:val="00BA7177"/>
    <w:rsid w:val="00BA733D"/>
    <w:rsid w:val="00BA759F"/>
    <w:rsid w:val="00BB2CFB"/>
    <w:rsid w:val="00BB3031"/>
    <w:rsid w:val="00BB4E8C"/>
    <w:rsid w:val="00BB56A5"/>
    <w:rsid w:val="00BB7522"/>
    <w:rsid w:val="00BB7E6F"/>
    <w:rsid w:val="00BC058A"/>
    <w:rsid w:val="00BC1A61"/>
    <w:rsid w:val="00BC2611"/>
    <w:rsid w:val="00BC3327"/>
    <w:rsid w:val="00BC3ED1"/>
    <w:rsid w:val="00BC4723"/>
    <w:rsid w:val="00BC4C12"/>
    <w:rsid w:val="00BC541C"/>
    <w:rsid w:val="00BC60C7"/>
    <w:rsid w:val="00BC6F45"/>
    <w:rsid w:val="00BD1FC4"/>
    <w:rsid w:val="00BD2612"/>
    <w:rsid w:val="00BD6D66"/>
    <w:rsid w:val="00BE19E9"/>
    <w:rsid w:val="00BF0CF2"/>
    <w:rsid w:val="00BF22C8"/>
    <w:rsid w:val="00BF4A2B"/>
    <w:rsid w:val="00BF5054"/>
    <w:rsid w:val="00C023D9"/>
    <w:rsid w:val="00C03A2C"/>
    <w:rsid w:val="00C03F45"/>
    <w:rsid w:val="00C04C88"/>
    <w:rsid w:val="00C06EB9"/>
    <w:rsid w:val="00C079AF"/>
    <w:rsid w:val="00C07CF8"/>
    <w:rsid w:val="00C07F2C"/>
    <w:rsid w:val="00C1333B"/>
    <w:rsid w:val="00C13C23"/>
    <w:rsid w:val="00C16921"/>
    <w:rsid w:val="00C170FB"/>
    <w:rsid w:val="00C17E20"/>
    <w:rsid w:val="00C20C06"/>
    <w:rsid w:val="00C213A5"/>
    <w:rsid w:val="00C21763"/>
    <w:rsid w:val="00C22B01"/>
    <w:rsid w:val="00C232A3"/>
    <w:rsid w:val="00C273EB"/>
    <w:rsid w:val="00C277B4"/>
    <w:rsid w:val="00C34A66"/>
    <w:rsid w:val="00C34F7F"/>
    <w:rsid w:val="00C37533"/>
    <w:rsid w:val="00C40465"/>
    <w:rsid w:val="00C41DD5"/>
    <w:rsid w:val="00C4594A"/>
    <w:rsid w:val="00C45C1F"/>
    <w:rsid w:val="00C47712"/>
    <w:rsid w:val="00C50A0D"/>
    <w:rsid w:val="00C51B59"/>
    <w:rsid w:val="00C52C5B"/>
    <w:rsid w:val="00C54C61"/>
    <w:rsid w:val="00C55DF2"/>
    <w:rsid w:val="00C568A4"/>
    <w:rsid w:val="00C6121E"/>
    <w:rsid w:val="00C615D5"/>
    <w:rsid w:val="00C647F7"/>
    <w:rsid w:val="00C65613"/>
    <w:rsid w:val="00C658BD"/>
    <w:rsid w:val="00C74FBC"/>
    <w:rsid w:val="00C7674F"/>
    <w:rsid w:val="00C76A30"/>
    <w:rsid w:val="00C801ED"/>
    <w:rsid w:val="00C824CD"/>
    <w:rsid w:val="00C824D9"/>
    <w:rsid w:val="00C82E42"/>
    <w:rsid w:val="00C84201"/>
    <w:rsid w:val="00C86E82"/>
    <w:rsid w:val="00C871EB"/>
    <w:rsid w:val="00C90F1D"/>
    <w:rsid w:val="00C93230"/>
    <w:rsid w:val="00C9468F"/>
    <w:rsid w:val="00C947BD"/>
    <w:rsid w:val="00C95D35"/>
    <w:rsid w:val="00CA106D"/>
    <w:rsid w:val="00CA1A5D"/>
    <w:rsid w:val="00CA47F0"/>
    <w:rsid w:val="00CA594D"/>
    <w:rsid w:val="00CA73E5"/>
    <w:rsid w:val="00CB1597"/>
    <w:rsid w:val="00CB1D25"/>
    <w:rsid w:val="00CB1E71"/>
    <w:rsid w:val="00CB2B78"/>
    <w:rsid w:val="00CB321C"/>
    <w:rsid w:val="00CB3692"/>
    <w:rsid w:val="00CC0FD9"/>
    <w:rsid w:val="00CC11DB"/>
    <w:rsid w:val="00CC19FC"/>
    <w:rsid w:val="00CC1D9E"/>
    <w:rsid w:val="00CC4686"/>
    <w:rsid w:val="00CC5333"/>
    <w:rsid w:val="00CD2746"/>
    <w:rsid w:val="00CD44D1"/>
    <w:rsid w:val="00CD47AA"/>
    <w:rsid w:val="00CD6707"/>
    <w:rsid w:val="00CD795E"/>
    <w:rsid w:val="00CE118A"/>
    <w:rsid w:val="00CE2A63"/>
    <w:rsid w:val="00CE4366"/>
    <w:rsid w:val="00CE49BE"/>
    <w:rsid w:val="00CE55FC"/>
    <w:rsid w:val="00CE7019"/>
    <w:rsid w:val="00CF0C39"/>
    <w:rsid w:val="00CF1367"/>
    <w:rsid w:val="00CF1A78"/>
    <w:rsid w:val="00CF337E"/>
    <w:rsid w:val="00CF4EAD"/>
    <w:rsid w:val="00D05A64"/>
    <w:rsid w:val="00D05F0B"/>
    <w:rsid w:val="00D07027"/>
    <w:rsid w:val="00D14944"/>
    <w:rsid w:val="00D164AB"/>
    <w:rsid w:val="00D169C6"/>
    <w:rsid w:val="00D1766B"/>
    <w:rsid w:val="00D17BEF"/>
    <w:rsid w:val="00D21983"/>
    <w:rsid w:val="00D22278"/>
    <w:rsid w:val="00D223D2"/>
    <w:rsid w:val="00D237F6"/>
    <w:rsid w:val="00D23A94"/>
    <w:rsid w:val="00D24AB2"/>
    <w:rsid w:val="00D24F00"/>
    <w:rsid w:val="00D24FFF"/>
    <w:rsid w:val="00D3003D"/>
    <w:rsid w:val="00D35A5B"/>
    <w:rsid w:val="00D42072"/>
    <w:rsid w:val="00D44D30"/>
    <w:rsid w:val="00D478F3"/>
    <w:rsid w:val="00D47C46"/>
    <w:rsid w:val="00D50C7C"/>
    <w:rsid w:val="00D57539"/>
    <w:rsid w:val="00D61A6E"/>
    <w:rsid w:val="00D6611C"/>
    <w:rsid w:val="00D66B78"/>
    <w:rsid w:val="00D67319"/>
    <w:rsid w:val="00D71367"/>
    <w:rsid w:val="00D71EF9"/>
    <w:rsid w:val="00D72A1B"/>
    <w:rsid w:val="00D72FBD"/>
    <w:rsid w:val="00D74315"/>
    <w:rsid w:val="00D74976"/>
    <w:rsid w:val="00D759B3"/>
    <w:rsid w:val="00D76E77"/>
    <w:rsid w:val="00D80AEF"/>
    <w:rsid w:val="00D81293"/>
    <w:rsid w:val="00D81C44"/>
    <w:rsid w:val="00D81CE2"/>
    <w:rsid w:val="00D848FA"/>
    <w:rsid w:val="00D8537A"/>
    <w:rsid w:val="00D85E54"/>
    <w:rsid w:val="00D8618F"/>
    <w:rsid w:val="00D87E02"/>
    <w:rsid w:val="00D91E6A"/>
    <w:rsid w:val="00D93024"/>
    <w:rsid w:val="00D93ADB"/>
    <w:rsid w:val="00D95A35"/>
    <w:rsid w:val="00D96888"/>
    <w:rsid w:val="00D972EF"/>
    <w:rsid w:val="00DA0002"/>
    <w:rsid w:val="00DA0875"/>
    <w:rsid w:val="00DA25CB"/>
    <w:rsid w:val="00DA2A92"/>
    <w:rsid w:val="00DA32FE"/>
    <w:rsid w:val="00DA3D56"/>
    <w:rsid w:val="00DA5C46"/>
    <w:rsid w:val="00DA5D77"/>
    <w:rsid w:val="00DA6BE5"/>
    <w:rsid w:val="00DB1D30"/>
    <w:rsid w:val="00DB2219"/>
    <w:rsid w:val="00DB2910"/>
    <w:rsid w:val="00DB2A0A"/>
    <w:rsid w:val="00DB36C6"/>
    <w:rsid w:val="00DB5161"/>
    <w:rsid w:val="00DC10CB"/>
    <w:rsid w:val="00DC1DF9"/>
    <w:rsid w:val="00DC564E"/>
    <w:rsid w:val="00DC7D01"/>
    <w:rsid w:val="00DD0971"/>
    <w:rsid w:val="00DD0F53"/>
    <w:rsid w:val="00DD17C9"/>
    <w:rsid w:val="00DD3157"/>
    <w:rsid w:val="00DD5182"/>
    <w:rsid w:val="00DD723D"/>
    <w:rsid w:val="00DE1256"/>
    <w:rsid w:val="00DE3E0D"/>
    <w:rsid w:val="00DE5985"/>
    <w:rsid w:val="00DE745C"/>
    <w:rsid w:val="00DF1F40"/>
    <w:rsid w:val="00DF287D"/>
    <w:rsid w:val="00DF2E6C"/>
    <w:rsid w:val="00DF6214"/>
    <w:rsid w:val="00DF7123"/>
    <w:rsid w:val="00DF76C7"/>
    <w:rsid w:val="00E03782"/>
    <w:rsid w:val="00E06E38"/>
    <w:rsid w:val="00E07BF7"/>
    <w:rsid w:val="00E10C80"/>
    <w:rsid w:val="00E11465"/>
    <w:rsid w:val="00E118B8"/>
    <w:rsid w:val="00E119F5"/>
    <w:rsid w:val="00E11EFF"/>
    <w:rsid w:val="00E160EB"/>
    <w:rsid w:val="00E17EDE"/>
    <w:rsid w:val="00E20D77"/>
    <w:rsid w:val="00E2121C"/>
    <w:rsid w:val="00E218AD"/>
    <w:rsid w:val="00E236D7"/>
    <w:rsid w:val="00E24BB1"/>
    <w:rsid w:val="00E25153"/>
    <w:rsid w:val="00E25516"/>
    <w:rsid w:val="00E25748"/>
    <w:rsid w:val="00E258C8"/>
    <w:rsid w:val="00E26B1F"/>
    <w:rsid w:val="00E27EB9"/>
    <w:rsid w:val="00E30BCF"/>
    <w:rsid w:val="00E30BF4"/>
    <w:rsid w:val="00E35269"/>
    <w:rsid w:val="00E3553B"/>
    <w:rsid w:val="00E36149"/>
    <w:rsid w:val="00E36151"/>
    <w:rsid w:val="00E4043B"/>
    <w:rsid w:val="00E41D43"/>
    <w:rsid w:val="00E41D74"/>
    <w:rsid w:val="00E42E4E"/>
    <w:rsid w:val="00E44CF0"/>
    <w:rsid w:val="00E46F1F"/>
    <w:rsid w:val="00E47481"/>
    <w:rsid w:val="00E516F7"/>
    <w:rsid w:val="00E51C80"/>
    <w:rsid w:val="00E51D62"/>
    <w:rsid w:val="00E52638"/>
    <w:rsid w:val="00E53B02"/>
    <w:rsid w:val="00E54A03"/>
    <w:rsid w:val="00E54BE4"/>
    <w:rsid w:val="00E550A0"/>
    <w:rsid w:val="00E56671"/>
    <w:rsid w:val="00E56E98"/>
    <w:rsid w:val="00E604BF"/>
    <w:rsid w:val="00E60D30"/>
    <w:rsid w:val="00E64BCE"/>
    <w:rsid w:val="00E677EB"/>
    <w:rsid w:val="00E717BC"/>
    <w:rsid w:val="00E82549"/>
    <w:rsid w:val="00E83403"/>
    <w:rsid w:val="00E83CAA"/>
    <w:rsid w:val="00E84B60"/>
    <w:rsid w:val="00E94193"/>
    <w:rsid w:val="00E9456A"/>
    <w:rsid w:val="00E960EE"/>
    <w:rsid w:val="00EA11E6"/>
    <w:rsid w:val="00EA2B59"/>
    <w:rsid w:val="00EA66B0"/>
    <w:rsid w:val="00EA7106"/>
    <w:rsid w:val="00EB1D4B"/>
    <w:rsid w:val="00EB2B47"/>
    <w:rsid w:val="00EB75CB"/>
    <w:rsid w:val="00EC145D"/>
    <w:rsid w:val="00EC319F"/>
    <w:rsid w:val="00EC58D6"/>
    <w:rsid w:val="00ED26AF"/>
    <w:rsid w:val="00ED471B"/>
    <w:rsid w:val="00ED4E79"/>
    <w:rsid w:val="00ED7487"/>
    <w:rsid w:val="00ED7A17"/>
    <w:rsid w:val="00EE0CB3"/>
    <w:rsid w:val="00EE1B65"/>
    <w:rsid w:val="00EE1D17"/>
    <w:rsid w:val="00EE2FF0"/>
    <w:rsid w:val="00EE31A9"/>
    <w:rsid w:val="00EE448C"/>
    <w:rsid w:val="00EE4A22"/>
    <w:rsid w:val="00EE4BF0"/>
    <w:rsid w:val="00EE5942"/>
    <w:rsid w:val="00EF06FA"/>
    <w:rsid w:val="00EF1392"/>
    <w:rsid w:val="00EF3D13"/>
    <w:rsid w:val="00EF6667"/>
    <w:rsid w:val="00EF69C8"/>
    <w:rsid w:val="00EF7216"/>
    <w:rsid w:val="00F011D2"/>
    <w:rsid w:val="00F01D59"/>
    <w:rsid w:val="00F01F9E"/>
    <w:rsid w:val="00F03D28"/>
    <w:rsid w:val="00F046FB"/>
    <w:rsid w:val="00F06EA0"/>
    <w:rsid w:val="00F12C63"/>
    <w:rsid w:val="00F1480D"/>
    <w:rsid w:val="00F17636"/>
    <w:rsid w:val="00F228AB"/>
    <w:rsid w:val="00F22E3D"/>
    <w:rsid w:val="00F241EE"/>
    <w:rsid w:val="00F26B7B"/>
    <w:rsid w:val="00F277BA"/>
    <w:rsid w:val="00F277EC"/>
    <w:rsid w:val="00F317C3"/>
    <w:rsid w:val="00F34FB9"/>
    <w:rsid w:val="00F35558"/>
    <w:rsid w:val="00F35C3C"/>
    <w:rsid w:val="00F35E81"/>
    <w:rsid w:val="00F36BAF"/>
    <w:rsid w:val="00F4235B"/>
    <w:rsid w:val="00F464BC"/>
    <w:rsid w:val="00F468CC"/>
    <w:rsid w:val="00F578B3"/>
    <w:rsid w:val="00F63322"/>
    <w:rsid w:val="00F63788"/>
    <w:rsid w:val="00F65E31"/>
    <w:rsid w:val="00F71D14"/>
    <w:rsid w:val="00F7514A"/>
    <w:rsid w:val="00F75398"/>
    <w:rsid w:val="00F82E59"/>
    <w:rsid w:val="00F83D77"/>
    <w:rsid w:val="00F83E1D"/>
    <w:rsid w:val="00F84A7D"/>
    <w:rsid w:val="00F84C23"/>
    <w:rsid w:val="00F86EA6"/>
    <w:rsid w:val="00F87268"/>
    <w:rsid w:val="00F8759D"/>
    <w:rsid w:val="00F90377"/>
    <w:rsid w:val="00F90C3C"/>
    <w:rsid w:val="00F92857"/>
    <w:rsid w:val="00F929C4"/>
    <w:rsid w:val="00F92A0E"/>
    <w:rsid w:val="00F93FEF"/>
    <w:rsid w:val="00F95726"/>
    <w:rsid w:val="00F95FCF"/>
    <w:rsid w:val="00FA0424"/>
    <w:rsid w:val="00FA123B"/>
    <w:rsid w:val="00FA189D"/>
    <w:rsid w:val="00FA2636"/>
    <w:rsid w:val="00FA32EC"/>
    <w:rsid w:val="00FA3CDD"/>
    <w:rsid w:val="00FA5583"/>
    <w:rsid w:val="00FA6AEE"/>
    <w:rsid w:val="00FA7412"/>
    <w:rsid w:val="00FB0C0E"/>
    <w:rsid w:val="00FB14BD"/>
    <w:rsid w:val="00FB5EA0"/>
    <w:rsid w:val="00FB6D69"/>
    <w:rsid w:val="00FC475B"/>
    <w:rsid w:val="00FC5686"/>
    <w:rsid w:val="00FC5AB8"/>
    <w:rsid w:val="00FD17C8"/>
    <w:rsid w:val="00FD1896"/>
    <w:rsid w:val="00FD231E"/>
    <w:rsid w:val="00FD4A58"/>
    <w:rsid w:val="00FD64F7"/>
    <w:rsid w:val="00FD7389"/>
    <w:rsid w:val="00FD79BC"/>
    <w:rsid w:val="00FE18C6"/>
    <w:rsid w:val="00FE7646"/>
    <w:rsid w:val="00FF1E6E"/>
    <w:rsid w:val="00FF2141"/>
    <w:rsid w:val="00FF2366"/>
    <w:rsid w:val="00FF294F"/>
    <w:rsid w:val="00FF7817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8E0F575"/>
  <w15:docId w15:val="{06311151-8654-43C1-AED3-B25CD085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5F08"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265F08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265F08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75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75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075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97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72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65F08"/>
    <w:rPr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65F08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265F0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oces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oc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cboces</Company>
  <LinksUpToDate>false</LinksUpToDate>
  <CharactersWithSpaces>5367</CharactersWithSpaces>
  <SharedDoc>false</SharedDoc>
  <HLinks>
    <vt:vector size="6" baseType="variant">
      <vt:variant>
        <vt:i4>3211306</vt:i4>
      </vt:variant>
      <vt:variant>
        <vt:i4>0</vt:i4>
      </vt:variant>
      <vt:variant>
        <vt:i4>0</vt:i4>
      </vt:variant>
      <vt:variant>
        <vt:i4>5</vt:i4>
      </vt:variant>
      <vt:variant>
        <vt:lpwstr>http://www.cboces.org/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Ckidwell</dc:creator>
  <cp:lastModifiedBy>Mandy Moss</cp:lastModifiedBy>
  <cp:revision>2</cp:revision>
  <cp:lastPrinted>2021-09-23T20:56:00Z</cp:lastPrinted>
  <dcterms:created xsi:type="dcterms:W3CDTF">2025-02-03T14:24:00Z</dcterms:created>
  <dcterms:modified xsi:type="dcterms:W3CDTF">2025-02-03T14:24:00Z</dcterms:modified>
</cp:coreProperties>
</file>