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B20A28" w:rsidP="00342E06">
      <w:pPr>
        <w:jc w:val="center"/>
        <w:rPr>
          <w:b/>
          <w:bCs/>
        </w:rPr>
      </w:pPr>
      <w:r>
        <w:rPr>
          <w:b/>
          <w:bCs/>
        </w:rPr>
        <w:t>February 2</w:t>
      </w:r>
      <w:r w:rsidR="00342E06" w:rsidRPr="00D50E32">
        <w:rPr>
          <w:b/>
          <w:bCs/>
        </w:rPr>
        <w:t>, 20</w:t>
      </w:r>
      <w:r w:rsidR="00C57C90">
        <w:rPr>
          <w:b/>
          <w:bCs/>
        </w:rPr>
        <w:t>2</w:t>
      </w:r>
      <w:r>
        <w:rPr>
          <w:b/>
          <w:bCs/>
        </w:rPr>
        <w:t>3</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B20A28">
        <w:t>February 2</w:t>
      </w:r>
      <w:r w:rsidR="003C0331" w:rsidRPr="00D50E32">
        <w:t>, 20</w:t>
      </w:r>
      <w:r w:rsidR="003C0331">
        <w:t>2</w:t>
      </w:r>
      <w:r w:rsidR="00B20A28">
        <w:t>3</w:t>
      </w:r>
      <w:r w:rsidR="005F0679">
        <w:t>, 5:</w:t>
      </w:r>
      <w:r>
        <w:t>3</w:t>
      </w:r>
      <w:r w:rsidR="003C0331" w:rsidRPr="00D50E32">
        <w:t xml:space="preserve">0 p.m. in the </w:t>
      </w:r>
      <w:r w:rsidR="00AF1DB2">
        <w:t>Board of Education Office, Elba, Alabama</w:t>
      </w:r>
      <w:r w:rsidR="000C4556">
        <w:t>.</w:t>
      </w:r>
    </w:p>
    <w:p w:rsidR="00342E06" w:rsidRPr="00F151F6" w:rsidRDefault="00342E06" w:rsidP="00342E06">
      <w:pPr>
        <w:pStyle w:val="BodyText"/>
        <w:rPr>
          <w:sz w:val="12"/>
          <w:szCs w:val="12"/>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65E4A">
        <w:rPr>
          <w:b w:val="0"/>
        </w:rPr>
        <w:t>Brandi Carr</w:t>
      </w:r>
      <w:r w:rsidR="005F0679">
        <w:rPr>
          <w:b w:val="0"/>
        </w:rPr>
        <w:t>, Mike Bailey</w:t>
      </w:r>
      <w:r w:rsidR="00366A09">
        <w:rPr>
          <w:b w:val="0"/>
        </w:rPr>
        <w:t xml:space="preserve">, </w:t>
      </w:r>
      <w:r w:rsidR="00DA6C08">
        <w:rPr>
          <w:b w:val="0"/>
        </w:rPr>
        <w:t>Sherry Eddins</w:t>
      </w:r>
      <w:r w:rsidR="006D677D">
        <w:rPr>
          <w:b w:val="0"/>
        </w:rPr>
        <w:t>,</w:t>
      </w:r>
      <w:r w:rsidR="00DA6C08">
        <w:rPr>
          <w:b w:val="0"/>
        </w:rPr>
        <w:t xml:space="preserve"> Rhonda Strickland</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F151F6" w:rsidRDefault="00342E06" w:rsidP="00342E06">
      <w:pPr>
        <w:rPr>
          <w:sz w:val="12"/>
          <w:szCs w:val="12"/>
        </w:rPr>
      </w:pPr>
    </w:p>
    <w:p w:rsidR="00EB4CA7" w:rsidRDefault="00342E06" w:rsidP="00366A09">
      <w:pPr>
        <w:pStyle w:val="Heading1"/>
      </w:pPr>
      <w:r w:rsidRPr="00D50E32">
        <w:t>ABSENT</w:t>
      </w:r>
    </w:p>
    <w:p w:rsidR="00366A09" w:rsidRPr="00366A09" w:rsidRDefault="00B20A28" w:rsidP="00366A09">
      <w:r>
        <w:t>Eric Payne</w:t>
      </w:r>
    </w:p>
    <w:p w:rsidR="00366A09" w:rsidRPr="00F151F6" w:rsidRDefault="00366A09" w:rsidP="00342E06">
      <w:pPr>
        <w:pStyle w:val="BodyText"/>
        <w:rPr>
          <w:b/>
          <w:bCs/>
          <w:sz w:val="12"/>
          <w:szCs w:val="12"/>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Pr="00F151F6" w:rsidRDefault="00DA6C08" w:rsidP="00342E06">
      <w:pPr>
        <w:jc w:val="both"/>
        <w:rPr>
          <w:sz w:val="12"/>
          <w:szCs w:val="12"/>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205B89">
        <w:t>Bailey</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DA6C08">
        <w:t xml:space="preserve">s. </w:t>
      </w:r>
      <w:r w:rsidR="00B20A28">
        <w:t>Eddins</w:t>
      </w:r>
      <w:r w:rsidR="00205B89">
        <w:t>,</w:t>
      </w:r>
      <w:r w:rsidR="00E27AF2">
        <w:t xml:space="preserve"> </w:t>
      </w:r>
      <w:r w:rsidRPr="002B06E7">
        <w:t>and</w:t>
      </w:r>
      <w:r w:rsidR="004D1247">
        <w:t xml:space="preserve"> it</w:t>
      </w:r>
      <w:r w:rsidRPr="002B06E7">
        <w:t xml:space="preserve"> passed unanimously</w:t>
      </w:r>
      <w:r w:rsidRPr="00D50E32">
        <w:t>.</w:t>
      </w:r>
    </w:p>
    <w:p w:rsidR="0017627B" w:rsidRPr="00F151F6" w:rsidRDefault="0017627B" w:rsidP="00342E06">
      <w:pPr>
        <w:jc w:val="both"/>
        <w:rPr>
          <w:sz w:val="12"/>
          <w:szCs w:val="12"/>
        </w:rPr>
      </w:pPr>
    </w:p>
    <w:p w:rsidR="0017627B" w:rsidRDefault="009F670C" w:rsidP="00342E06">
      <w:pPr>
        <w:jc w:val="both"/>
        <w:rPr>
          <w:b/>
        </w:rPr>
      </w:pPr>
      <w:r>
        <w:rPr>
          <w:b/>
        </w:rPr>
        <w:t xml:space="preserve">APPROVAL OF MINUTES OF </w:t>
      </w:r>
      <w:r w:rsidR="00B20A28">
        <w:rPr>
          <w:b/>
        </w:rPr>
        <w:t>DECEMBER 8, 2022, AND JANUARY 29, 2023</w:t>
      </w:r>
    </w:p>
    <w:p w:rsidR="0017627B" w:rsidRDefault="0017627B" w:rsidP="00342E06">
      <w:pPr>
        <w:jc w:val="both"/>
      </w:pPr>
      <w:r>
        <w:t xml:space="preserve">The minutes of </w:t>
      </w:r>
      <w:r w:rsidR="00B20A28">
        <w:t>December 8</w:t>
      </w:r>
      <w:r w:rsidR="00205B89">
        <w:t>, 2022,</w:t>
      </w:r>
      <w:r w:rsidR="00B20A28">
        <w:t xml:space="preserve"> and January 29, 2023</w:t>
      </w:r>
      <w:r w:rsidR="00205B89">
        <w:t xml:space="preserve"> </w:t>
      </w:r>
      <w:r w:rsidR="00B20A28">
        <w:t>meetings</w:t>
      </w:r>
      <w:r>
        <w:t xml:space="preserve"> </w:t>
      </w:r>
      <w:r w:rsidR="00B20A28">
        <w:t>were</w:t>
      </w:r>
      <w:r w:rsidRPr="00D50E32">
        <w:t xml:space="preserve"> approved as printed.</w:t>
      </w:r>
    </w:p>
    <w:p w:rsidR="0017627B" w:rsidRPr="00F151F6" w:rsidRDefault="0017627B" w:rsidP="00342E06">
      <w:pPr>
        <w:jc w:val="both"/>
        <w:rPr>
          <w:sz w:val="12"/>
          <w:szCs w:val="12"/>
        </w:rPr>
      </w:pPr>
    </w:p>
    <w:p w:rsidR="0017627B" w:rsidRDefault="0017627B" w:rsidP="00342E06">
      <w:pPr>
        <w:jc w:val="both"/>
        <w:rPr>
          <w:b/>
        </w:rPr>
      </w:pPr>
      <w:r>
        <w:rPr>
          <w:b/>
        </w:rPr>
        <w:t xml:space="preserve">FINANCIAL STATEMENT AND </w:t>
      </w:r>
      <w:r w:rsidR="00366A09">
        <w:rPr>
          <w:b/>
        </w:rPr>
        <w:t>BANK/CASH RECONCILIATION FO</w:t>
      </w:r>
      <w:r w:rsidR="006D677D">
        <w:rPr>
          <w:b/>
        </w:rPr>
        <w:t xml:space="preserve">R </w:t>
      </w:r>
      <w:r w:rsidR="00B20A28">
        <w:rPr>
          <w:b/>
        </w:rPr>
        <w:t>NOVEMBER AND DECEMBER 2022</w:t>
      </w:r>
    </w:p>
    <w:p w:rsidR="0017627B" w:rsidRDefault="00366A09" w:rsidP="0017627B">
      <w:pPr>
        <w:jc w:val="both"/>
      </w:pPr>
      <w:r>
        <w:t xml:space="preserve">The </w:t>
      </w:r>
      <w:r w:rsidR="00B20A28">
        <w:t xml:space="preserve">November and December </w:t>
      </w:r>
      <w:r w:rsidR="0017627B" w:rsidRPr="00D50E32">
        <w:t>financial statement</w:t>
      </w:r>
      <w:r w:rsidR="00B20A28">
        <w:t>s</w:t>
      </w:r>
      <w:r w:rsidR="0017627B" w:rsidRPr="00D50E32">
        <w:t xml:space="preserve"> and</w:t>
      </w:r>
      <w:r w:rsidR="0017627B">
        <w:t xml:space="preserve"> cash/bank reconciliation report</w:t>
      </w:r>
      <w:r w:rsidR="00B20A28">
        <w:t>s</w:t>
      </w:r>
      <w:r w:rsidR="0017627B">
        <w:t xml:space="preserve"> </w:t>
      </w:r>
      <w:r w:rsidR="00A71338">
        <w:t>were</w:t>
      </w:r>
      <w:r w:rsidR="0017627B" w:rsidRPr="00D50E32">
        <w:t xml:space="preserve"> provided.</w:t>
      </w:r>
    </w:p>
    <w:p w:rsidR="0017627B" w:rsidRPr="00F151F6" w:rsidRDefault="0017627B" w:rsidP="00342E06">
      <w:pPr>
        <w:jc w:val="both"/>
        <w:rPr>
          <w:b/>
          <w:sz w:val="12"/>
          <w:szCs w:val="12"/>
        </w:rPr>
      </w:pPr>
    </w:p>
    <w:p w:rsidR="003E37CD" w:rsidRDefault="00B20A28" w:rsidP="00342E06">
      <w:pPr>
        <w:jc w:val="both"/>
        <w:rPr>
          <w:b/>
        </w:rPr>
      </w:pPr>
      <w:r>
        <w:rPr>
          <w:b/>
        </w:rPr>
        <w:t>TEACHER OF THE YEAR RECOGNITION</w:t>
      </w:r>
    </w:p>
    <w:p w:rsidR="00005E86" w:rsidRDefault="00B20A28" w:rsidP="00B20A28">
      <w:pPr>
        <w:pStyle w:val="ListParagraph"/>
        <w:ind w:left="0"/>
        <w:jc w:val="both"/>
      </w:pPr>
      <w:r>
        <w:t xml:space="preserve">Mrs. Cobb recognized the Coffee County School System Elementary and Secondary Teachers of the Year.  Mrs. Dawn Nolin, New Brockton Elementary School, and Mrs. Connie Nichols, New Brockton Middle School Science, were </w:t>
      </w:r>
      <w:r w:rsidR="002A71CC">
        <w:t>recognized for this accomplishment.  Mrs. Cobb read both teachers’ recommendation letters to Board members.</w:t>
      </w:r>
    </w:p>
    <w:p w:rsidR="003E37CD" w:rsidRPr="00F151F6" w:rsidRDefault="003E37CD" w:rsidP="00342E06">
      <w:pPr>
        <w:jc w:val="both"/>
        <w:rPr>
          <w:b/>
          <w:sz w:val="12"/>
          <w:szCs w:val="12"/>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w:t>
      </w:r>
      <w:r w:rsidR="00456C60">
        <w:t xml:space="preserve"> </w:t>
      </w:r>
      <w:r w:rsidRPr="00513DA1">
        <w:t>be approved as presented in writing:</w:t>
      </w:r>
    </w:p>
    <w:p w:rsidR="00C54AAD" w:rsidRPr="00F151F6" w:rsidRDefault="00C54AAD" w:rsidP="004538D5">
      <w:pPr>
        <w:jc w:val="both"/>
        <w:rPr>
          <w:sz w:val="12"/>
          <w:szCs w:val="12"/>
        </w:rPr>
      </w:pPr>
    </w:p>
    <w:p w:rsidR="0099009A" w:rsidRDefault="0099009A" w:rsidP="0099009A">
      <w:pPr>
        <w:tabs>
          <w:tab w:val="left" w:pos="8640"/>
          <w:tab w:val="left" w:pos="8730"/>
        </w:tabs>
        <w:ind w:right="720"/>
        <w:jc w:val="both"/>
        <w:rPr>
          <w:b/>
          <w:u w:val="single"/>
        </w:rPr>
      </w:pPr>
      <w:r>
        <w:rPr>
          <w:b/>
          <w:u w:val="single"/>
        </w:rPr>
        <w:t>CERTIFIED PERSONNEL</w:t>
      </w:r>
    </w:p>
    <w:p w:rsidR="0099009A" w:rsidRDefault="0099009A" w:rsidP="0099009A">
      <w:pPr>
        <w:tabs>
          <w:tab w:val="left" w:pos="8640"/>
          <w:tab w:val="left" w:pos="8730"/>
        </w:tabs>
        <w:ind w:right="720"/>
        <w:jc w:val="both"/>
        <w:rPr>
          <w:b/>
        </w:rPr>
      </w:pPr>
      <w:r>
        <w:rPr>
          <w:b/>
        </w:rPr>
        <w:t>The following employments are recommended to be approved:</w:t>
      </w:r>
    </w:p>
    <w:p w:rsidR="0099009A" w:rsidRPr="00472AB6" w:rsidRDefault="0099009A" w:rsidP="0099009A">
      <w:pPr>
        <w:pStyle w:val="ListParagraph"/>
        <w:numPr>
          <w:ilvl w:val="0"/>
          <w:numId w:val="24"/>
        </w:numPr>
        <w:tabs>
          <w:tab w:val="left" w:pos="8640"/>
          <w:tab w:val="left" w:pos="8730"/>
        </w:tabs>
        <w:ind w:right="720"/>
        <w:jc w:val="both"/>
        <w:rPr>
          <w:b/>
        </w:rPr>
      </w:pPr>
      <w:r>
        <w:rPr>
          <w:b/>
        </w:rPr>
        <w:t xml:space="preserve">Heartlee Sanders – </w:t>
      </w:r>
      <w:r>
        <w:t>Teacher at New Brockton High School.</w:t>
      </w:r>
    </w:p>
    <w:p w:rsidR="0099009A" w:rsidRPr="00472AB6" w:rsidRDefault="0099009A" w:rsidP="0099009A">
      <w:pPr>
        <w:pStyle w:val="ListParagraph"/>
        <w:numPr>
          <w:ilvl w:val="0"/>
          <w:numId w:val="24"/>
        </w:numPr>
        <w:tabs>
          <w:tab w:val="left" w:pos="8640"/>
          <w:tab w:val="left" w:pos="8730"/>
        </w:tabs>
        <w:ind w:right="720"/>
        <w:jc w:val="both"/>
        <w:rPr>
          <w:b/>
        </w:rPr>
      </w:pPr>
      <w:r>
        <w:rPr>
          <w:b/>
        </w:rPr>
        <w:t xml:space="preserve">Annsley Renfroe – </w:t>
      </w:r>
      <w:r w:rsidRPr="00472AB6">
        <w:t>Teacher at Kinston Elementary School.</w:t>
      </w:r>
    </w:p>
    <w:p w:rsidR="0099009A" w:rsidRPr="00472AB6" w:rsidRDefault="0099009A" w:rsidP="0099009A">
      <w:pPr>
        <w:pStyle w:val="ListParagraph"/>
        <w:numPr>
          <w:ilvl w:val="0"/>
          <w:numId w:val="24"/>
        </w:numPr>
        <w:tabs>
          <w:tab w:val="left" w:pos="8640"/>
          <w:tab w:val="left" w:pos="8730"/>
        </w:tabs>
        <w:ind w:right="720"/>
        <w:jc w:val="both"/>
        <w:rPr>
          <w:b/>
        </w:rPr>
      </w:pPr>
      <w:r>
        <w:rPr>
          <w:b/>
        </w:rPr>
        <w:t xml:space="preserve">Kerry Hussey – </w:t>
      </w:r>
      <w:r>
        <w:t>Teacher at Kinston Elementary School.</w:t>
      </w:r>
    </w:p>
    <w:p w:rsidR="0099009A" w:rsidRPr="00F151F6" w:rsidRDefault="0099009A" w:rsidP="0099009A">
      <w:pPr>
        <w:tabs>
          <w:tab w:val="left" w:pos="8640"/>
          <w:tab w:val="left" w:pos="8730"/>
        </w:tabs>
        <w:ind w:right="720"/>
        <w:jc w:val="both"/>
        <w:rPr>
          <w:b/>
          <w:sz w:val="12"/>
          <w:szCs w:val="12"/>
        </w:rPr>
      </w:pPr>
    </w:p>
    <w:p w:rsidR="0099009A" w:rsidRDefault="0099009A" w:rsidP="0099009A">
      <w:pPr>
        <w:tabs>
          <w:tab w:val="left" w:pos="8640"/>
          <w:tab w:val="left" w:pos="8730"/>
        </w:tabs>
        <w:ind w:right="720"/>
        <w:jc w:val="both"/>
        <w:rPr>
          <w:b/>
        </w:rPr>
      </w:pPr>
      <w:r>
        <w:rPr>
          <w:b/>
        </w:rPr>
        <w:t>The following leave requests are recommended to be approved:</w:t>
      </w:r>
    </w:p>
    <w:p w:rsidR="0099009A" w:rsidRPr="00EE1D91" w:rsidRDefault="0099009A" w:rsidP="0099009A">
      <w:pPr>
        <w:pStyle w:val="ListParagraph"/>
        <w:numPr>
          <w:ilvl w:val="0"/>
          <w:numId w:val="25"/>
        </w:numPr>
        <w:tabs>
          <w:tab w:val="left" w:pos="8640"/>
          <w:tab w:val="left" w:pos="8730"/>
        </w:tabs>
        <w:ind w:right="720"/>
        <w:jc w:val="both"/>
        <w:rPr>
          <w:b/>
        </w:rPr>
      </w:pPr>
      <w:r>
        <w:rPr>
          <w:b/>
        </w:rPr>
        <w:t xml:space="preserve">Tami Crosby – </w:t>
      </w:r>
      <w:r>
        <w:t xml:space="preserve">Mrs. </w:t>
      </w:r>
      <w:r w:rsidR="00E917EE">
        <w:t>Crosby</w:t>
      </w:r>
      <w:r>
        <w:t xml:space="preserve"> is requesting catastrophic leave effective January 4, 2023, through March 4, 2023, tentatively.</w:t>
      </w:r>
    </w:p>
    <w:p w:rsidR="0099009A" w:rsidRPr="00472AB6" w:rsidRDefault="0099009A" w:rsidP="0099009A">
      <w:pPr>
        <w:pStyle w:val="ListParagraph"/>
        <w:numPr>
          <w:ilvl w:val="0"/>
          <w:numId w:val="25"/>
        </w:numPr>
        <w:tabs>
          <w:tab w:val="left" w:pos="8640"/>
          <w:tab w:val="left" w:pos="8730"/>
        </w:tabs>
        <w:ind w:right="720"/>
        <w:jc w:val="both"/>
        <w:rPr>
          <w:b/>
        </w:rPr>
      </w:pPr>
      <w:r>
        <w:rPr>
          <w:b/>
        </w:rPr>
        <w:t xml:space="preserve">Emily Roberts – </w:t>
      </w:r>
      <w:r>
        <w:t>Mrs. Roberts is requesting catastrophic leave effective January 30, 2023, until further notice.</w:t>
      </w:r>
    </w:p>
    <w:p w:rsidR="0099009A" w:rsidRPr="00F151F6" w:rsidRDefault="0099009A" w:rsidP="0099009A">
      <w:pPr>
        <w:tabs>
          <w:tab w:val="left" w:pos="8640"/>
          <w:tab w:val="left" w:pos="8730"/>
        </w:tabs>
        <w:ind w:right="720"/>
        <w:jc w:val="both"/>
        <w:rPr>
          <w:b/>
          <w:sz w:val="12"/>
          <w:szCs w:val="12"/>
        </w:rPr>
      </w:pPr>
    </w:p>
    <w:p w:rsidR="0099009A" w:rsidRDefault="0099009A" w:rsidP="0099009A">
      <w:pPr>
        <w:tabs>
          <w:tab w:val="left" w:pos="8640"/>
          <w:tab w:val="left" w:pos="8730"/>
        </w:tabs>
        <w:ind w:right="720"/>
        <w:jc w:val="both"/>
        <w:rPr>
          <w:b/>
          <w:u w:val="single"/>
        </w:rPr>
      </w:pPr>
      <w:r w:rsidRPr="00472AB6">
        <w:rPr>
          <w:b/>
          <w:u w:val="single"/>
        </w:rPr>
        <w:t>CLASSIFIED PERSONNEL</w:t>
      </w:r>
    </w:p>
    <w:p w:rsidR="0099009A" w:rsidRDefault="0099009A" w:rsidP="0099009A">
      <w:pPr>
        <w:tabs>
          <w:tab w:val="left" w:pos="8640"/>
          <w:tab w:val="left" w:pos="8730"/>
        </w:tabs>
        <w:ind w:right="720"/>
        <w:jc w:val="both"/>
        <w:rPr>
          <w:b/>
        </w:rPr>
      </w:pPr>
      <w:r>
        <w:rPr>
          <w:b/>
        </w:rPr>
        <w:t>The following leave is recommended to be approved:</w:t>
      </w:r>
    </w:p>
    <w:p w:rsidR="0099009A" w:rsidRPr="007359ED" w:rsidRDefault="0099009A" w:rsidP="0099009A">
      <w:pPr>
        <w:pStyle w:val="ListParagraph"/>
        <w:numPr>
          <w:ilvl w:val="0"/>
          <w:numId w:val="26"/>
        </w:numPr>
        <w:tabs>
          <w:tab w:val="left" w:pos="8640"/>
          <w:tab w:val="left" w:pos="8730"/>
        </w:tabs>
        <w:ind w:right="720"/>
        <w:jc w:val="both"/>
        <w:rPr>
          <w:b/>
        </w:rPr>
      </w:pPr>
      <w:r>
        <w:rPr>
          <w:b/>
        </w:rPr>
        <w:t xml:space="preserve">Dana Jacobs – </w:t>
      </w:r>
      <w:r>
        <w:t>Ms. Jacobs is requesting catastrophic leave effective January 11, 2023, through February 17, 2023, tentatively.</w:t>
      </w:r>
    </w:p>
    <w:p w:rsidR="00F151F6" w:rsidRPr="00F151F6" w:rsidRDefault="00F151F6" w:rsidP="0099009A">
      <w:pPr>
        <w:tabs>
          <w:tab w:val="left" w:pos="8640"/>
          <w:tab w:val="left" w:pos="8730"/>
        </w:tabs>
        <w:ind w:right="720"/>
        <w:jc w:val="both"/>
        <w:rPr>
          <w:b/>
          <w:sz w:val="12"/>
          <w:szCs w:val="12"/>
        </w:rPr>
      </w:pPr>
    </w:p>
    <w:p w:rsidR="0099009A" w:rsidRDefault="0099009A" w:rsidP="0099009A">
      <w:pPr>
        <w:tabs>
          <w:tab w:val="left" w:pos="8640"/>
          <w:tab w:val="left" w:pos="8730"/>
        </w:tabs>
        <w:ind w:right="720"/>
        <w:jc w:val="both"/>
        <w:rPr>
          <w:b/>
        </w:rPr>
      </w:pPr>
      <w:r>
        <w:rPr>
          <w:b/>
        </w:rPr>
        <w:t>The following resignation is recommended to be approved:</w:t>
      </w:r>
    </w:p>
    <w:p w:rsidR="0099009A" w:rsidRPr="007359ED" w:rsidRDefault="0099009A" w:rsidP="0099009A">
      <w:pPr>
        <w:pStyle w:val="ListParagraph"/>
        <w:numPr>
          <w:ilvl w:val="0"/>
          <w:numId w:val="27"/>
        </w:numPr>
        <w:tabs>
          <w:tab w:val="left" w:pos="8640"/>
          <w:tab w:val="left" w:pos="8730"/>
        </w:tabs>
        <w:ind w:right="720"/>
        <w:jc w:val="both"/>
        <w:rPr>
          <w:b/>
        </w:rPr>
      </w:pPr>
      <w:r w:rsidRPr="007359ED">
        <w:rPr>
          <w:b/>
        </w:rPr>
        <w:t xml:space="preserve">Jodene Jernigan – </w:t>
      </w:r>
      <w:r>
        <w:t>Bus driver for Coffee County Schools, effective January 9, 2023.</w:t>
      </w:r>
    </w:p>
    <w:p w:rsidR="0099009A" w:rsidRDefault="0099009A" w:rsidP="0099009A">
      <w:pPr>
        <w:tabs>
          <w:tab w:val="left" w:pos="8640"/>
          <w:tab w:val="left" w:pos="8730"/>
        </w:tabs>
        <w:ind w:right="720"/>
        <w:jc w:val="both"/>
        <w:rPr>
          <w:b/>
        </w:rPr>
      </w:pPr>
    </w:p>
    <w:p w:rsidR="0023720B" w:rsidRDefault="0023720B" w:rsidP="0023720B">
      <w:pPr>
        <w:jc w:val="both"/>
      </w:pPr>
      <w:r>
        <w:lastRenderedPageBreak/>
        <w:t>Mr</w:t>
      </w:r>
      <w:r w:rsidR="001635F3">
        <w:t xml:space="preserve">. </w:t>
      </w:r>
      <w:r w:rsidR="0099009A">
        <w:t>McLeod</w:t>
      </w:r>
      <w:r>
        <w:t xml:space="preserve"> made a motion to accept Mr</w:t>
      </w:r>
      <w:r w:rsidR="002306FF">
        <w:t>s</w:t>
      </w:r>
      <w:r>
        <w:t xml:space="preserve">. </w:t>
      </w:r>
      <w:r w:rsidR="002306FF">
        <w:t>Cobb</w:t>
      </w:r>
      <w:r>
        <w:t>’s recommendat</w:t>
      </w:r>
      <w:r w:rsidR="00D34CCA">
        <w:t>ion with a second by Mr</w:t>
      </w:r>
      <w:r w:rsidR="0099009A">
        <w:t>. Bailey</w:t>
      </w:r>
      <w:r w:rsidR="008A0464">
        <w:t>,</w:t>
      </w:r>
      <w:r>
        <w:t xml:space="preserve"> and it passed unanimously. </w:t>
      </w:r>
    </w:p>
    <w:p w:rsidR="0099009A" w:rsidRPr="00F151F6" w:rsidRDefault="0099009A" w:rsidP="0023720B">
      <w:pPr>
        <w:jc w:val="both"/>
        <w:rPr>
          <w:sz w:val="12"/>
          <w:szCs w:val="12"/>
        </w:rPr>
      </w:pPr>
    </w:p>
    <w:p w:rsidR="0099009A" w:rsidRDefault="0099009A" w:rsidP="0023720B">
      <w:pPr>
        <w:jc w:val="both"/>
        <w:rPr>
          <w:b/>
        </w:rPr>
      </w:pPr>
      <w:r>
        <w:rPr>
          <w:b/>
        </w:rPr>
        <w:t>SCHOOL BOARD APPRECIATION</w:t>
      </w:r>
    </w:p>
    <w:p w:rsidR="0099009A" w:rsidRPr="0099009A" w:rsidRDefault="0099009A" w:rsidP="0023720B">
      <w:pPr>
        <w:jc w:val="both"/>
      </w:pPr>
      <w:r>
        <w:t xml:space="preserve">Mrs. Cobb thanked board members for serving on the Board of Education for Coffee County Schools.  She recognized them for their service to our students and schools.  Mrs.  Cobb presented each board member with a good bag and certificate. </w:t>
      </w:r>
    </w:p>
    <w:p w:rsidR="0099009A" w:rsidRPr="0099009A" w:rsidRDefault="0099009A" w:rsidP="0023720B">
      <w:pPr>
        <w:jc w:val="both"/>
        <w:rPr>
          <w:sz w:val="12"/>
          <w:szCs w:val="12"/>
        </w:rPr>
      </w:pPr>
    </w:p>
    <w:p w:rsidR="0099009A" w:rsidRDefault="0099009A" w:rsidP="0099009A">
      <w:pPr>
        <w:jc w:val="both"/>
        <w:rPr>
          <w:b/>
        </w:rPr>
      </w:pPr>
      <w:r>
        <w:rPr>
          <w:b/>
        </w:rPr>
        <w:t>EXECUTIVE SESSION</w:t>
      </w:r>
    </w:p>
    <w:p w:rsidR="0099009A" w:rsidRDefault="0099009A" w:rsidP="0099009A">
      <w:pPr>
        <w:jc w:val="both"/>
      </w:pPr>
      <w:r>
        <w:t>Attorney Dale Marsh stated the Board had need for an executive session and certified the purpose was to discuss a legal matter associated with Coffee County Schools.  By unanimous, individual, voice vote, the Board entered executive session expected to last 10 minutes.  Executive session began at 5:44 p.m. and concluded at 6:03 p.m.  The Board reconvened at that time with Mr. McWaters stating no action and no vote was taken during executive session.</w:t>
      </w:r>
    </w:p>
    <w:p w:rsidR="00E45146" w:rsidRDefault="00E45146" w:rsidP="0023720B">
      <w:pPr>
        <w:jc w:val="both"/>
        <w:rPr>
          <w:sz w:val="12"/>
          <w:szCs w:val="12"/>
        </w:rPr>
      </w:pPr>
    </w:p>
    <w:p w:rsidR="00E45146" w:rsidRDefault="00E45146" w:rsidP="0023720B">
      <w:pPr>
        <w:jc w:val="both"/>
        <w:rPr>
          <w:b/>
        </w:rPr>
      </w:pPr>
      <w:r>
        <w:rPr>
          <w:b/>
        </w:rPr>
        <w:t>ACKNOWLEDGEMENTS</w:t>
      </w:r>
    </w:p>
    <w:p w:rsidR="009610AF" w:rsidRPr="009610AF" w:rsidRDefault="00456C60" w:rsidP="0023720B">
      <w:pPr>
        <w:jc w:val="both"/>
      </w:pPr>
      <w:r>
        <w:t xml:space="preserve">Board </w:t>
      </w:r>
      <w:r w:rsidR="0099009A">
        <w:t xml:space="preserve">members congratulated the teachers of the year and thanked Mrs. Cobb for the gifts.  They also thanked Mr. Tarbox for his service to the school.  </w:t>
      </w:r>
    </w:p>
    <w:p w:rsidR="00E45146" w:rsidRPr="00E8112B" w:rsidRDefault="00E45146" w:rsidP="0023720B">
      <w:pPr>
        <w:jc w:val="both"/>
        <w:rPr>
          <w:b/>
          <w:sz w:val="12"/>
          <w:szCs w:val="12"/>
        </w:rPr>
      </w:pPr>
    </w:p>
    <w:p w:rsidR="00E45146" w:rsidRDefault="00E45146" w:rsidP="0023720B">
      <w:pPr>
        <w:jc w:val="both"/>
        <w:rPr>
          <w:b/>
        </w:rPr>
      </w:pPr>
      <w:r>
        <w:rPr>
          <w:b/>
        </w:rPr>
        <w:t>SUPERINTENDENT’S COMMENTS</w:t>
      </w:r>
    </w:p>
    <w:p w:rsidR="0087340C" w:rsidRDefault="002306FF" w:rsidP="0023720B">
      <w:pPr>
        <w:jc w:val="both"/>
      </w:pPr>
      <w:r>
        <w:t xml:space="preserve">Mrs. Cobb </w:t>
      </w:r>
      <w:r w:rsidR="008A0464">
        <w:t>began her comm</w:t>
      </w:r>
      <w:r w:rsidR="005F2A80">
        <w:t>ents by</w:t>
      </w:r>
      <w:r w:rsidR="00126AD1">
        <w:t xml:space="preserve"> </w:t>
      </w:r>
      <w:r w:rsidR="0099009A">
        <w:t>recognizing Coffee County’s Spotlight Teacher</w:t>
      </w:r>
      <w:r w:rsidR="00F151F6">
        <w:t xml:space="preserve"> and </w:t>
      </w:r>
      <w:r w:rsidR="0014717F">
        <w:t>E</w:t>
      </w:r>
      <w:r w:rsidR="00F151F6">
        <w:t>mployee</w:t>
      </w:r>
      <w:r w:rsidR="0099009A">
        <w:t xml:space="preserve"> for the 2</w:t>
      </w:r>
      <w:r w:rsidR="0099009A" w:rsidRPr="0099009A">
        <w:rPr>
          <w:vertAlign w:val="superscript"/>
        </w:rPr>
        <w:t>nd</w:t>
      </w:r>
      <w:r w:rsidR="0099009A">
        <w:t xml:space="preserve"> Quarter, Beverly Simms, Kindergarten, New Brockton Elementary School</w:t>
      </w:r>
      <w:r w:rsidR="00F151F6">
        <w:t>,</w:t>
      </w:r>
      <w:r w:rsidR="0099009A">
        <w:t xml:space="preserve"> and Jessica</w:t>
      </w:r>
      <w:r w:rsidR="00F151F6">
        <w:t xml:space="preserve"> Weeks, CNP, Kinston School.  Both employees were nominated by their school administrators for the award and have both been recognized by the district administrators.  Mrs. Cobb informed board members that both ADA ramps for Kinston School and Zion Chapel School have been completed.  New Brockton Middle School and New Brockton Elementary School additions are coming along nicely, and both projects are moving along on schedule.  She congratulated New Brockton Middle School for receiving a grant from the State Department of Education for Computer Science and STEM for $25,000.00, which includes our Project Lead the Ways courses.  She also congratulated New Brockton Elementary School for receiving a grant from AMSTI for the robotics programs that exceeded $3,000.00 for materials and supplies.</w:t>
      </w:r>
      <w:r w:rsidR="00456C60">
        <w:t xml:space="preserve"> </w:t>
      </w:r>
      <w:r w:rsidR="00F151F6">
        <w:t>Mrs. Cobb congratulated Joseph Sims, Kinston School, for being selected for the All-State Band this past weekend and for scoring the highest out of all of the horn players in our band district.  She also congratulated the following students from Zion Chapel for being selected for All-State Band:  Ethan Ard</w:t>
      </w:r>
      <w:bookmarkStart w:id="0" w:name="_GoBack"/>
      <w:bookmarkEnd w:id="0"/>
      <w:r w:rsidR="00F151F6">
        <w:t xml:space="preserve">, Gunner Sawyer, Paisley Dillard, Khloe Jones, Austin Pritchett, Jacob Menard and Burt </w:t>
      </w:r>
      <w:proofErr w:type="spellStart"/>
      <w:r w:rsidR="00F151F6">
        <w:t>Oggs</w:t>
      </w:r>
      <w:proofErr w:type="spellEnd"/>
      <w:r w:rsidR="00F151F6">
        <w:t>.  Mrs. Cobb ended her comments by giving a shout-out to Zion Chapel High School and New Brockton High School for organizing and implementing ACT Prep on Saturdays.  The teachers and students</w:t>
      </w:r>
      <w:r w:rsidR="0014717F">
        <w:t xml:space="preserve"> have</w:t>
      </w:r>
      <w:r w:rsidR="00F151F6">
        <w:t xml:space="preserve"> put in the hard work and have shown a real commitment to offering students who want to excel at the ACT multiple opportunities. </w:t>
      </w:r>
    </w:p>
    <w:p w:rsidR="009610AF" w:rsidRPr="00F151F6" w:rsidRDefault="0087340C" w:rsidP="0023720B">
      <w:pPr>
        <w:jc w:val="both"/>
        <w:rPr>
          <w:sz w:val="12"/>
          <w:szCs w:val="12"/>
        </w:rPr>
      </w:pPr>
      <w:r>
        <w:t xml:space="preserve">  </w:t>
      </w:r>
      <w:r w:rsidR="00F94A8D">
        <w:t xml:space="preserve">  </w:t>
      </w: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456C60">
        <w:t xml:space="preserve">on </w:t>
      </w:r>
      <w:r w:rsidR="00F151F6">
        <w:t>March 2</w:t>
      </w:r>
      <w:r>
        <w:t>,</w:t>
      </w:r>
      <w:r w:rsidR="007D488F">
        <w:t xml:space="preserve"> 202</w:t>
      </w:r>
      <w:r w:rsidR="00456C60">
        <w:t>3</w:t>
      </w:r>
      <w:r w:rsidR="007D488F">
        <w:t>,</w:t>
      </w:r>
      <w:r>
        <w:t xml:space="preserve"> </w:t>
      </w:r>
      <w:r w:rsidR="00E70D1F">
        <w:t>5:30 p.m.</w:t>
      </w:r>
    </w:p>
    <w:p w:rsidR="00E70D1F" w:rsidRPr="00E8112B" w:rsidRDefault="00E70D1F"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836E4"/>
    <w:multiLevelType w:val="hybridMultilevel"/>
    <w:tmpl w:val="D9C4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30A42"/>
    <w:multiLevelType w:val="hybridMultilevel"/>
    <w:tmpl w:val="6E0C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20FB7"/>
    <w:multiLevelType w:val="hybridMultilevel"/>
    <w:tmpl w:val="30D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7"/>
  </w:num>
  <w:num w:numId="4">
    <w:abstractNumId w:val="23"/>
  </w:num>
  <w:num w:numId="5">
    <w:abstractNumId w:val="17"/>
  </w:num>
  <w:num w:numId="6">
    <w:abstractNumId w:val="20"/>
  </w:num>
  <w:num w:numId="7">
    <w:abstractNumId w:val="6"/>
  </w:num>
  <w:num w:numId="8">
    <w:abstractNumId w:val="16"/>
  </w:num>
  <w:num w:numId="9">
    <w:abstractNumId w:val="1"/>
  </w:num>
  <w:num w:numId="10">
    <w:abstractNumId w:val="24"/>
  </w:num>
  <w:num w:numId="11">
    <w:abstractNumId w:val="11"/>
  </w:num>
  <w:num w:numId="12">
    <w:abstractNumId w:val="19"/>
  </w:num>
  <w:num w:numId="13">
    <w:abstractNumId w:val="0"/>
  </w:num>
  <w:num w:numId="14">
    <w:abstractNumId w:val="4"/>
  </w:num>
  <w:num w:numId="15">
    <w:abstractNumId w:val="9"/>
  </w:num>
  <w:num w:numId="16">
    <w:abstractNumId w:val="3"/>
  </w:num>
  <w:num w:numId="17">
    <w:abstractNumId w:val="12"/>
  </w:num>
  <w:num w:numId="18">
    <w:abstractNumId w:val="8"/>
  </w:num>
  <w:num w:numId="19">
    <w:abstractNumId w:val="5"/>
  </w:num>
  <w:num w:numId="20">
    <w:abstractNumId w:val="25"/>
  </w:num>
  <w:num w:numId="21">
    <w:abstractNumId w:val="15"/>
  </w:num>
  <w:num w:numId="22">
    <w:abstractNumId w:val="22"/>
  </w:num>
  <w:num w:numId="23">
    <w:abstractNumId w:val="18"/>
  </w:num>
  <w:num w:numId="24">
    <w:abstractNumId w:val="10"/>
  </w:num>
  <w:num w:numId="25">
    <w:abstractNumId w:val="13"/>
  </w:num>
  <w:num w:numId="26">
    <w:abstractNumId w:val="14"/>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6AD1"/>
    <w:rsid w:val="0012775F"/>
    <w:rsid w:val="00130BD8"/>
    <w:rsid w:val="001428A0"/>
    <w:rsid w:val="0014717F"/>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5B89"/>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1CC"/>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52927"/>
    <w:rsid w:val="004538D5"/>
    <w:rsid w:val="00456C60"/>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D3A52"/>
    <w:rsid w:val="004E2F39"/>
    <w:rsid w:val="004E68DC"/>
    <w:rsid w:val="004F249A"/>
    <w:rsid w:val="004F2D7F"/>
    <w:rsid w:val="004F7E32"/>
    <w:rsid w:val="00505442"/>
    <w:rsid w:val="00505705"/>
    <w:rsid w:val="0050653B"/>
    <w:rsid w:val="00513DA1"/>
    <w:rsid w:val="00522DBE"/>
    <w:rsid w:val="00527828"/>
    <w:rsid w:val="0053351A"/>
    <w:rsid w:val="0054277D"/>
    <w:rsid w:val="0054334C"/>
    <w:rsid w:val="00550492"/>
    <w:rsid w:val="00552DB1"/>
    <w:rsid w:val="005532C8"/>
    <w:rsid w:val="00560BC6"/>
    <w:rsid w:val="005718CB"/>
    <w:rsid w:val="00572592"/>
    <w:rsid w:val="00574384"/>
    <w:rsid w:val="0059061A"/>
    <w:rsid w:val="00591C15"/>
    <w:rsid w:val="005A4C01"/>
    <w:rsid w:val="005A783C"/>
    <w:rsid w:val="005B4CDE"/>
    <w:rsid w:val="005B5CBD"/>
    <w:rsid w:val="005B6D60"/>
    <w:rsid w:val="005C2F58"/>
    <w:rsid w:val="005C4296"/>
    <w:rsid w:val="005C766F"/>
    <w:rsid w:val="005D473E"/>
    <w:rsid w:val="005D68CB"/>
    <w:rsid w:val="005E413A"/>
    <w:rsid w:val="005E5257"/>
    <w:rsid w:val="005E5410"/>
    <w:rsid w:val="005F0679"/>
    <w:rsid w:val="005F2A80"/>
    <w:rsid w:val="005F4541"/>
    <w:rsid w:val="006115C2"/>
    <w:rsid w:val="00614886"/>
    <w:rsid w:val="00615EC0"/>
    <w:rsid w:val="00617508"/>
    <w:rsid w:val="00625FB0"/>
    <w:rsid w:val="00626BAE"/>
    <w:rsid w:val="00627CAD"/>
    <w:rsid w:val="00630B50"/>
    <w:rsid w:val="00630D88"/>
    <w:rsid w:val="00634FF3"/>
    <w:rsid w:val="006442D6"/>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7E86"/>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FCD"/>
    <w:rsid w:val="009807DB"/>
    <w:rsid w:val="009825E2"/>
    <w:rsid w:val="009856E1"/>
    <w:rsid w:val="0099009A"/>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8B0"/>
    <w:rsid w:val="00AD704D"/>
    <w:rsid w:val="00AE7FFB"/>
    <w:rsid w:val="00AF0152"/>
    <w:rsid w:val="00AF1B6D"/>
    <w:rsid w:val="00AF1DB2"/>
    <w:rsid w:val="00AF2A2C"/>
    <w:rsid w:val="00AF4CA9"/>
    <w:rsid w:val="00AF557A"/>
    <w:rsid w:val="00AF6403"/>
    <w:rsid w:val="00B00E1C"/>
    <w:rsid w:val="00B05231"/>
    <w:rsid w:val="00B20A28"/>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112B"/>
    <w:rsid w:val="00E85674"/>
    <w:rsid w:val="00E8630C"/>
    <w:rsid w:val="00E86427"/>
    <w:rsid w:val="00E87F1F"/>
    <w:rsid w:val="00E90941"/>
    <w:rsid w:val="00E917EE"/>
    <w:rsid w:val="00E92E0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F041F8"/>
    <w:rsid w:val="00F151F6"/>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94A8D"/>
    <w:rsid w:val="00FA63C2"/>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47FA-74A1-4F2E-A09B-2DD21B07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L. Thomas</cp:lastModifiedBy>
  <cp:revision>12</cp:revision>
  <cp:lastPrinted>2023-02-03T19:04:00Z</cp:lastPrinted>
  <dcterms:created xsi:type="dcterms:W3CDTF">2022-09-02T14:01:00Z</dcterms:created>
  <dcterms:modified xsi:type="dcterms:W3CDTF">2023-03-08T21:00:00Z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