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6th/Writing Enrichment        </w:t>
        <w:tab/>
        <w:tab/>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10/14-10/18/2024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describe relationships between characters.</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use textual evidence to support my reasoning.</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explain how the mood affects a story.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find the meaning of unknown words. </w:t>
            </w:r>
          </w:p>
        </w:tc>
        <w:tc>
          <w:tcP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describe relationships between characters.</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use textual evidence to support my reasoning.</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find the meaning of unknown words. </w:t>
            </w:r>
          </w:p>
        </w:tc>
        <w:tc>
          <w:tcPr>
            <w:vAlign w:val="center"/>
          </w:tcPr>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describe relationships between characters.</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use textual evidence to support my reasoning.</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find the meaning of unknown words. </w:t>
            </w:r>
          </w:p>
        </w:tc>
        <w:tc>
          <w:tcPr>
            <w:tcMar>
              <w:top w:w="72.0" w:type="dxa"/>
              <w:left w:w="101.0" w:type="dxa"/>
              <w:bottom w:w="72.0" w:type="dxa"/>
              <w:right w:w="101.0" w:type="dxa"/>
            </w:tcMar>
            <w:vAlign w:val="center"/>
          </w:tcPr>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I can use textual evidence to support my reasoning. </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characters.</w:t>
              <w:br w:type="textWrapping"/>
              <w:t xml:space="preserve">I can explain the use of voice in a story.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find the meanings of unknown words.</w:t>
            </w:r>
          </w:p>
        </w:tc>
        <w:tc>
          <w:tcPr>
            <w:tcMar>
              <w:top w:w="72.0" w:type="dxa"/>
              <w:left w:w="101.0" w:type="dxa"/>
              <w:bottom w:w="72.0" w:type="dxa"/>
              <w:right w:w="101.0" w:type="dxa"/>
            </w:tcMar>
            <w:vAlign w:val="center"/>
          </w:tcPr>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 can use textual evidence to support my reasoning. </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characters.</w:t>
              <w:br w:type="textWrapping"/>
              <w:t xml:space="preserve">I can explain the use of voice in a story. </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find the meanings of unknown words.</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crotchety</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sullen</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tryout</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agenda</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assure</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interest</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mood</w:t>
            </w:r>
          </w:p>
        </w:tc>
        <w:tc>
          <w:tcPr>
            <w:vAlign w:val="center"/>
          </w:tcPr>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crotchety</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sullen</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tryout</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agenda</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assure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interest</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mood</w:t>
            </w:r>
          </w:p>
        </w:tc>
        <w:tc>
          <w:tcPr>
            <w:vAlign w:val="center"/>
          </w:tcPr>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crotchety</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sullen</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tryout</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agenda</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assure</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interest</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mood</w:t>
            </w:r>
          </w:p>
        </w:tc>
        <w:tc>
          <w:tcPr>
            <w:vAlign w:val="center"/>
          </w:tcPr>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audible </w:t>
              <w:br w:type="textWrapping"/>
              <w:t xml:space="preserve">imprisoned</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mortgage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venture</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overshadow</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voice</w:t>
            </w:r>
          </w:p>
        </w:tc>
        <w:tc>
          <w:tcPr>
            <w:vAlign w:val="center"/>
          </w:tcPr>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audible </w:t>
              <w:br w:type="textWrapping"/>
              <w:t xml:space="preserve">imprisoned</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mortgage</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venture</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overshadow</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voice</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4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46">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comprehension</w:t>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comprehension</w:t>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comprehension</w:t>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comprehension</w:t>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comprehension</w:t>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55">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label their notebooks for backwards note taking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aloud with their partner pages 155-157 in their studysync books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questions on their text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label their notebooks for backwards note taking</w:t>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aloud with their partner pages 155-157 in their studysync books</w:t>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questions on their text </w:t>
            </w:r>
          </w:p>
        </w:tc>
        <w:tc>
          <w:tcPr>
            <w:tcMar>
              <w:top w:w="72.0" w:type="dxa"/>
              <w:left w:w="101.0" w:type="dxa"/>
              <w:bottom w:w="72.0" w:type="dxa"/>
              <w:right w:w="101.0" w:type="dxa"/>
            </w:tcMar>
            <w:vAlign w:val="center"/>
          </w:tcPr>
          <w:p w:rsidR="00000000" w:rsidDel="00000000" w:rsidP="00000000" w:rsidRDefault="00000000" w:rsidRPr="00000000" w14:paraId="0000005D">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Quiz on Walk Two Moons</w:t>
            </w:r>
          </w:p>
        </w:tc>
        <w:tc>
          <w:tcPr>
            <w:tcMar>
              <w:top w:w="72.0" w:type="dxa"/>
              <w:left w:w="101.0" w:type="dxa"/>
              <w:bottom w:w="72.0" w:type="dxa"/>
              <w:right w:w="101.0" w:type="dxa"/>
            </w:tcMar>
            <w:vAlign w:val="center"/>
          </w:tcPr>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label their notebooks for backwards note taking</w:t>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aloud with their partner pages 165-166 in their studysync books</w:t>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questions on their text </w:t>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label their notebooks for backwards note taking</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read aloud with their partner pages 167-168 in their studysync books</w:t>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then answer text dependent questions on their text </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reveal the correct answers and students will compare their answers to my answers. </w:t>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can work on assignments textual evidence and skill questions</w:t>
            </w:r>
          </w:p>
        </w:tc>
        <w:tc>
          <w:tcPr>
            <w:tcMar>
              <w:top w:w="72.0" w:type="dxa"/>
              <w:left w:w="101.0" w:type="dxa"/>
              <w:bottom w:w="72.0" w:type="dxa"/>
              <w:right w:w="101.0" w:type="dxa"/>
            </w:tcMar>
            <w:vAlign w:val="center"/>
          </w:tcPr>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reveal the correct answers and students will compare their answers to my answers. </w:t>
            </w:r>
          </w:p>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can work on assignments textual evidence and skill questions</w:t>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-IXL- Step into the Arena diagnostic</w:t>
            </w:r>
          </w:p>
        </w:tc>
        <w:tc>
          <w:tcPr>
            <w:tcMar>
              <w:top w:w="72.0" w:type="dxa"/>
              <w:left w:w="101.0" w:type="dxa"/>
              <w:bottom w:w="72.0" w:type="dxa"/>
              <w:right w:w="101.0" w:type="dxa"/>
            </w:tcMar>
            <w:vAlign w:val="center"/>
          </w:tcPr>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reveal the correct answers and students will compare their answers to my answers</w:t>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can work on assignments textual evidence and skill questions</w:t>
            </w:r>
          </w:p>
        </w:tc>
        <w:tc>
          <w:tcPr>
            <w:tcMar>
              <w:top w:w="72.0" w:type="dxa"/>
              <w:left w:w="101.0" w:type="dxa"/>
              <w:bottom w:w="72.0" w:type="dxa"/>
              <w:right w:w="101.0" w:type="dxa"/>
            </w:tcMar>
            <w:vAlign w:val="center"/>
          </w:tcPr>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reveal the correct answers and students will compare their answers to my answers</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students finish early, then they can work on assignments textual evidence and skill questions</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7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75">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bh80llev99dg" w:id="1"/>
            <w:bookmarkEnd w:id="1"/>
            <w:r w:rsidDel="00000000" w:rsidR="00000000" w:rsidRPr="00000000">
              <w:rPr>
                <w:rFonts w:ascii="Arial" w:cs="Arial" w:eastAsia="Arial" w:hAnsi="Arial"/>
                <w:b w:val="0"/>
                <w:color w:val="363636"/>
                <w:sz w:val="20"/>
                <w:szCs w:val="20"/>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6">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7aqi5w9gtsf8" w:id="2"/>
            <w:bookmarkEnd w:id="2"/>
            <w:r w:rsidDel="00000000" w:rsidR="00000000" w:rsidRPr="00000000">
              <w:rPr>
                <w:rFonts w:ascii="Arial" w:cs="Arial" w:eastAsia="Arial" w:hAnsi="Arial"/>
                <w:b w:val="0"/>
                <w:color w:val="363636"/>
                <w:sz w:val="20"/>
                <w:szCs w:val="20"/>
                <w:rtl w:val="0"/>
              </w:rPr>
              <w:t xml:space="preserve">ELA21.6.R2 Use context clues to determine meanings of unfamiliar spoken or written words.</w:t>
            </w:r>
          </w:p>
          <w:p w:rsidR="00000000" w:rsidDel="00000000" w:rsidP="00000000" w:rsidRDefault="00000000" w:rsidRPr="00000000" w14:paraId="00000077">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xeuzxa97dyo6" w:id="3"/>
            <w:bookmarkEnd w:id="3"/>
            <w:r w:rsidDel="00000000" w:rsidR="00000000" w:rsidRPr="00000000">
              <w:rPr>
                <w:rFonts w:ascii="Arial" w:cs="Arial" w:eastAsia="Arial" w:hAnsi="Arial"/>
                <w:b w:val="0"/>
                <w:color w:val="363636"/>
                <w:sz w:val="20"/>
                <w:szCs w:val="20"/>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78">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e2r7s29ehu9q" w:id="4"/>
            <w:bookmarkEnd w:id="4"/>
            <w:r w:rsidDel="00000000" w:rsidR="00000000" w:rsidRPr="00000000">
              <w:rPr>
                <w:rFonts w:ascii="Arial" w:cs="Arial" w:eastAsia="Arial" w:hAnsi="Arial"/>
                <w:b w:val="0"/>
                <w:color w:val="363636"/>
                <w:sz w:val="20"/>
                <w:szCs w:val="20"/>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79">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7uhk8p8i2o7l" w:id="5"/>
            <w:bookmarkEnd w:id="5"/>
            <w:r w:rsidDel="00000000" w:rsidR="00000000" w:rsidRPr="00000000">
              <w:rPr>
                <w:rFonts w:ascii="Arial" w:cs="Arial" w:eastAsia="Arial" w:hAnsi="Arial"/>
                <w:b w:val="0"/>
                <w:color w:val="363636"/>
                <w:sz w:val="20"/>
                <w:szCs w:val="20"/>
                <w:rtl w:val="0"/>
              </w:rPr>
              <w:t xml:space="preserve">ELA21.6.8 Participate in collaborative discussions using information from a source.</w:t>
            </w:r>
          </w:p>
          <w:p w:rsidR="00000000" w:rsidDel="00000000" w:rsidP="00000000" w:rsidRDefault="00000000" w:rsidRPr="00000000" w14:paraId="0000007A">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eyt4zea3bobn" w:id="6"/>
            <w:bookmarkEnd w:id="6"/>
            <w:r w:rsidDel="00000000" w:rsidR="00000000" w:rsidRPr="00000000">
              <w:rPr>
                <w:rFonts w:ascii="Arial" w:cs="Arial" w:eastAsia="Arial" w:hAnsi="Arial"/>
                <w:b w:val="0"/>
                <w:color w:val="363636"/>
                <w:sz w:val="20"/>
                <w:szCs w:val="20"/>
                <w:rtl w:val="0"/>
              </w:rPr>
              <w:t xml:space="preserve">ELA21.6.9 Participate in collaborative discussions about literary devices and elements found in prose and poetry.</w:t>
            </w:r>
          </w:p>
          <w:p w:rsidR="00000000" w:rsidDel="00000000" w:rsidP="00000000" w:rsidRDefault="00000000" w:rsidRPr="00000000" w14:paraId="0000007B">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C">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fij2vg91qwji" w:id="7"/>
            <w:bookmarkEnd w:id="7"/>
            <w:r w:rsidDel="00000000" w:rsidR="00000000" w:rsidRPr="00000000">
              <w:rPr>
                <w:rFonts w:ascii="Arial" w:cs="Arial" w:eastAsia="Arial" w:hAnsi="Arial"/>
                <w:b w:val="0"/>
                <w:color w:val="363636"/>
                <w:sz w:val="20"/>
                <w:szCs w:val="20"/>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7D">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376kzl78vkp7" w:id="8"/>
            <w:bookmarkEnd w:id="8"/>
            <w:r w:rsidDel="00000000" w:rsidR="00000000" w:rsidRPr="00000000">
              <w:rPr>
                <w:rFonts w:ascii="Arial" w:cs="Arial" w:eastAsia="Arial" w:hAnsi="Arial"/>
                <w:b w:val="0"/>
                <w:color w:val="363636"/>
                <w:sz w:val="20"/>
                <w:szCs w:val="20"/>
                <w:rtl w:val="0"/>
              </w:rPr>
              <w:t xml:space="preserve">ELA21.6.R2 Use context clues to determine meanings of unfamiliar spoken or written words.</w:t>
            </w:r>
          </w:p>
          <w:p w:rsidR="00000000" w:rsidDel="00000000" w:rsidP="00000000" w:rsidRDefault="00000000" w:rsidRPr="00000000" w14:paraId="0000007E">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93iffehtg0t8" w:id="9"/>
            <w:bookmarkEnd w:id="9"/>
            <w:r w:rsidDel="00000000" w:rsidR="00000000" w:rsidRPr="00000000">
              <w:rPr>
                <w:rFonts w:ascii="Arial" w:cs="Arial" w:eastAsia="Arial" w:hAnsi="Arial"/>
                <w:b w:val="0"/>
                <w:color w:val="363636"/>
                <w:sz w:val="20"/>
                <w:szCs w:val="20"/>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7F">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5tb7tlz6nxim" w:id="10"/>
            <w:bookmarkEnd w:id="10"/>
            <w:r w:rsidDel="00000000" w:rsidR="00000000" w:rsidRPr="00000000">
              <w:rPr>
                <w:rFonts w:ascii="Arial" w:cs="Arial" w:eastAsia="Arial" w:hAnsi="Arial"/>
                <w:b w:val="0"/>
                <w:color w:val="363636"/>
                <w:sz w:val="20"/>
                <w:szCs w:val="20"/>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0">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2m4y0u7ilpgw" w:id="11"/>
            <w:bookmarkEnd w:id="11"/>
            <w:r w:rsidDel="00000000" w:rsidR="00000000" w:rsidRPr="00000000">
              <w:rPr>
                <w:rFonts w:ascii="Arial" w:cs="Arial" w:eastAsia="Arial" w:hAnsi="Arial"/>
                <w:b w:val="0"/>
                <w:color w:val="363636"/>
                <w:sz w:val="20"/>
                <w:szCs w:val="20"/>
                <w:rtl w:val="0"/>
              </w:rPr>
              <w:t xml:space="preserve">ELA21.6.8 Participate in collaborative discussions using information from a source.</w:t>
            </w:r>
          </w:p>
          <w:p w:rsidR="00000000" w:rsidDel="00000000" w:rsidP="00000000" w:rsidRDefault="00000000" w:rsidRPr="00000000" w14:paraId="00000081">
            <w:pPr>
              <w:pStyle w:val="Heading4"/>
              <w:keepNext w:val="0"/>
              <w:keepLines w:val="0"/>
              <w:shd w:fill="ffffff" w:val="clear"/>
              <w:spacing w:after="0" w:before="0" w:line="270" w:lineRule="auto"/>
              <w:rPr>
                <w:rFonts w:ascii="Arial" w:cs="Arial" w:eastAsia="Arial" w:hAnsi="Arial"/>
                <w:sz w:val="20"/>
                <w:szCs w:val="20"/>
              </w:rPr>
            </w:pPr>
            <w:bookmarkStart w:colFirst="0" w:colLast="0" w:name="_akxnfss1aqd" w:id="12"/>
            <w:bookmarkEnd w:id="12"/>
            <w:r w:rsidDel="00000000" w:rsidR="00000000" w:rsidRPr="00000000">
              <w:rPr>
                <w:rFonts w:ascii="Arial" w:cs="Arial" w:eastAsia="Arial" w:hAnsi="Arial"/>
                <w:b w:val="0"/>
                <w:color w:val="363636"/>
                <w:sz w:val="20"/>
                <w:szCs w:val="20"/>
                <w:rtl w:val="0"/>
              </w:rPr>
              <w:t xml:space="preserve">ELA21.6.9 Participate in collaborative discussions about literary devices and elements found in prose and poetry.</w:t>
            </w:r>
            <w:r w:rsidDel="00000000" w:rsidR="00000000" w:rsidRPr="00000000">
              <w:rPr>
                <w:rtl w:val="0"/>
              </w:rPr>
            </w:r>
          </w:p>
        </w:tc>
        <w:tc>
          <w:tcPr>
            <w:vAlign w:val="center"/>
          </w:tcPr>
          <w:p w:rsidR="00000000" w:rsidDel="00000000" w:rsidP="00000000" w:rsidRDefault="00000000" w:rsidRPr="00000000" w14:paraId="00000082">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mibyxx42c1ij" w:id="13"/>
            <w:bookmarkEnd w:id="13"/>
            <w:r w:rsidDel="00000000" w:rsidR="00000000" w:rsidRPr="00000000">
              <w:rPr>
                <w:rFonts w:ascii="Arial" w:cs="Arial" w:eastAsia="Arial" w:hAnsi="Arial"/>
                <w:b w:val="0"/>
                <w:color w:val="363636"/>
                <w:sz w:val="20"/>
                <w:szCs w:val="20"/>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3">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10x7wglczs60" w:id="14"/>
            <w:bookmarkEnd w:id="14"/>
            <w:r w:rsidDel="00000000" w:rsidR="00000000" w:rsidRPr="00000000">
              <w:rPr>
                <w:rFonts w:ascii="Arial" w:cs="Arial" w:eastAsia="Arial" w:hAnsi="Arial"/>
                <w:b w:val="0"/>
                <w:color w:val="363636"/>
                <w:sz w:val="20"/>
                <w:szCs w:val="20"/>
                <w:rtl w:val="0"/>
              </w:rPr>
              <w:t xml:space="preserve">ELA21.6.R2 Use context clues to determine meanings of unfamiliar spoken or written words.</w:t>
            </w:r>
          </w:p>
          <w:p w:rsidR="00000000" w:rsidDel="00000000" w:rsidP="00000000" w:rsidRDefault="00000000" w:rsidRPr="00000000" w14:paraId="00000084">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7z32vztb5gvc" w:id="15"/>
            <w:bookmarkEnd w:id="15"/>
            <w:r w:rsidDel="00000000" w:rsidR="00000000" w:rsidRPr="00000000">
              <w:rPr>
                <w:rFonts w:ascii="Arial" w:cs="Arial" w:eastAsia="Arial" w:hAnsi="Arial"/>
                <w:b w:val="0"/>
                <w:color w:val="363636"/>
                <w:sz w:val="20"/>
                <w:szCs w:val="20"/>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85">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ls4i33w2m1ki" w:id="16"/>
            <w:bookmarkEnd w:id="16"/>
            <w:r w:rsidDel="00000000" w:rsidR="00000000" w:rsidRPr="00000000">
              <w:rPr>
                <w:rFonts w:ascii="Arial" w:cs="Arial" w:eastAsia="Arial" w:hAnsi="Arial"/>
                <w:b w:val="0"/>
                <w:color w:val="363636"/>
                <w:sz w:val="20"/>
                <w:szCs w:val="20"/>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6">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guq7zvnrmlta" w:id="17"/>
            <w:bookmarkEnd w:id="17"/>
            <w:r w:rsidDel="00000000" w:rsidR="00000000" w:rsidRPr="00000000">
              <w:rPr>
                <w:rFonts w:ascii="Arial" w:cs="Arial" w:eastAsia="Arial" w:hAnsi="Arial"/>
                <w:b w:val="0"/>
                <w:color w:val="363636"/>
                <w:sz w:val="20"/>
                <w:szCs w:val="20"/>
                <w:rtl w:val="0"/>
              </w:rPr>
              <w:t xml:space="preserve">ELA21.6.8 Participate in collaborative discussions using information from a source.</w:t>
            </w:r>
          </w:p>
          <w:p w:rsidR="00000000" w:rsidDel="00000000" w:rsidP="00000000" w:rsidRDefault="00000000" w:rsidRPr="00000000" w14:paraId="00000087">
            <w:pPr>
              <w:pStyle w:val="Heading4"/>
              <w:keepNext w:val="0"/>
              <w:keepLines w:val="0"/>
              <w:shd w:fill="ffffff" w:val="clear"/>
              <w:spacing w:after="0" w:before="0" w:line="270" w:lineRule="auto"/>
              <w:rPr>
                <w:rFonts w:ascii="Arial" w:cs="Arial" w:eastAsia="Arial" w:hAnsi="Arial"/>
                <w:sz w:val="20"/>
                <w:szCs w:val="20"/>
              </w:rPr>
            </w:pPr>
            <w:bookmarkStart w:colFirst="0" w:colLast="0" w:name="_kmkdvhb67hu8" w:id="18"/>
            <w:bookmarkEnd w:id="18"/>
            <w:r w:rsidDel="00000000" w:rsidR="00000000" w:rsidRPr="00000000">
              <w:rPr>
                <w:rFonts w:ascii="Arial" w:cs="Arial" w:eastAsia="Arial" w:hAnsi="Arial"/>
                <w:b w:val="0"/>
                <w:color w:val="363636"/>
                <w:sz w:val="20"/>
                <w:szCs w:val="20"/>
                <w:rtl w:val="0"/>
              </w:rPr>
              <w:t xml:space="preserve">ELA21.6.9 Participate in collaborative discussions about literary devices and elements found in prose and poetry.</w:t>
            </w:r>
            <w:r w:rsidDel="00000000" w:rsidR="00000000" w:rsidRPr="00000000">
              <w:rPr>
                <w:rtl w:val="0"/>
              </w:rPr>
            </w:r>
          </w:p>
        </w:tc>
        <w:tc>
          <w:tcPr>
            <w:vAlign w:val="center"/>
          </w:tcPr>
          <w:p w:rsidR="00000000" w:rsidDel="00000000" w:rsidP="00000000" w:rsidRDefault="00000000" w:rsidRPr="00000000" w14:paraId="00000088">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fg3vcxryerx3" w:id="19"/>
            <w:bookmarkEnd w:id="19"/>
            <w:r w:rsidDel="00000000" w:rsidR="00000000" w:rsidRPr="00000000">
              <w:rPr>
                <w:rFonts w:ascii="Arial" w:cs="Arial" w:eastAsia="Arial" w:hAnsi="Arial"/>
                <w:b w:val="0"/>
                <w:color w:val="363636"/>
                <w:sz w:val="20"/>
                <w:szCs w:val="20"/>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9">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3pn941fd5x9g" w:id="20"/>
            <w:bookmarkEnd w:id="20"/>
            <w:r w:rsidDel="00000000" w:rsidR="00000000" w:rsidRPr="00000000">
              <w:rPr>
                <w:rFonts w:ascii="Arial" w:cs="Arial" w:eastAsia="Arial" w:hAnsi="Arial"/>
                <w:b w:val="0"/>
                <w:color w:val="363636"/>
                <w:sz w:val="20"/>
                <w:szCs w:val="20"/>
                <w:rtl w:val="0"/>
              </w:rPr>
              <w:t xml:space="preserve">ELA21.6.R2 Use context clues to determine meanings of unfamiliar spoken or written words.</w:t>
            </w:r>
          </w:p>
          <w:p w:rsidR="00000000" w:rsidDel="00000000" w:rsidP="00000000" w:rsidRDefault="00000000" w:rsidRPr="00000000" w14:paraId="0000008A">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h7n10w4ysrvs" w:id="21"/>
            <w:bookmarkEnd w:id="21"/>
            <w:r w:rsidDel="00000000" w:rsidR="00000000" w:rsidRPr="00000000">
              <w:rPr>
                <w:rFonts w:ascii="Arial" w:cs="Arial" w:eastAsia="Arial" w:hAnsi="Arial"/>
                <w:b w:val="0"/>
                <w:color w:val="363636"/>
                <w:sz w:val="20"/>
                <w:szCs w:val="20"/>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8B">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vsxwleake64z" w:id="22"/>
            <w:bookmarkEnd w:id="22"/>
            <w:r w:rsidDel="00000000" w:rsidR="00000000" w:rsidRPr="00000000">
              <w:rPr>
                <w:rFonts w:ascii="Arial" w:cs="Arial" w:eastAsia="Arial" w:hAnsi="Arial"/>
                <w:b w:val="0"/>
                <w:color w:val="363636"/>
                <w:sz w:val="20"/>
                <w:szCs w:val="20"/>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C">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qw0234oypelj" w:id="23"/>
            <w:bookmarkEnd w:id="23"/>
            <w:r w:rsidDel="00000000" w:rsidR="00000000" w:rsidRPr="00000000">
              <w:rPr>
                <w:rFonts w:ascii="Arial" w:cs="Arial" w:eastAsia="Arial" w:hAnsi="Arial"/>
                <w:b w:val="0"/>
                <w:color w:val="363636"/>
                <w:sz w:val="20"/>
                <w:szCs w:val="20"/>
                <w:rtl w:val="0"/>
              </w:rPr>
              <w:t xml:space="preserve">ELA21.6.8 Participate in collaborative discussions using information from a source.</w:t>
            </w:r>
          </w:p>
          <w:p w:rsidR="00000000" w:rsidDel="00000000" w:rsidP="00000000" w:rsidRDefault="00000000" w:rsidRPr="00000000" w14:paraId="0000008D">
            <w:pPr>
              <w:pStyle w:val="Heading4"/>
              <w:keepNext w:val="0"/>
              <w:keepLines w:val="0"/>
              <w:shd w:fill="ffffff" w:val="clear"/>
              <w:spacing w:after="0" w:before="0" w:line="270" w:lineRule="auto"/>
              <w:rPr>
                <w:rFonts w:ascii="Arial" w:cs="Arial" w:eastAsia="Arial" w:hAnsi="Arial"/>
                <w:sz w:val="20"/>
                <w:szCs w:val="20"/>
              </w:rPr>
            </w:pPr>
            <w:bookmarkStart w:colFirst="0" w:colLast="0" w:name="_jsjy9hfk0maz" w:id="24"/>
            <w:bookmarkEnd w:id="24"/>
            <w:r w:rsidDel="00000000" w:rsidR="00000000" w:rsidRPr="00000000">
              <w:rPr>
                <w:rFonts w:ascii="Arial" w:cs="Arial" w:eastAsia="Arial" w:hAnsi="Arial"/>
                <w:b w:val="0"/>
                <w:color w:val="363636"/>
                <w:sz w:val="20"/>
                <w:szCs w:val="20"/>
                <w:rtl w:val="0"/>
              </w:rPr>
              <w:t xml:space="preserve">ELA21.6.9 Participate in collaborative discussions about literary devices and elements found in prose and poetry.</w:t>
            </w:r>
            <w:r w:rsidDel="00000000" w:rsidR="00000000" w:rsidRPr="00000000">
              <w:rPr>
                <w:rtl w:val="0"/>
              </w:rPr>
            </w:r>
          </w:p>
        </w:tc>
        <w:tc>
          <w:tcPr>
            <w:vAlign w:val="center"/>
          </w:tcPr>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if85ztsfhf7" w:id="25"/>
            <w:bookmarkEnd w:id="25"/>
            <w:r w:rsidDel="00000000" w:rsidR="00000000" w:rsidRPr="00000000">
              <w:rPr>
                <w:rFonts w:ascii="Arial" w:cs="Arial" w:eastAsia="Arial" w:hAnsi="Arial"/>
                <w:b w:val="0"/>
                <w:color w:val="363636"/>
                <w:sz w:val="20"/>
                <w:szCs w:val="20"/>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F">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cfmeeses5wwl" w:id="26"/>
            <w:bookmarkEnd w:id="26"/>
            <w:r w:rsidDel="00000000" w:rsidR="00000000" w:rsidRPr="00000000">
              <w:rPr>
                <w:rFonts w:ascii="Arial" w:cs="Arial" w:eastAsia="Arial" w:hAnsi="Arial"/>
                <w:b w:val="0"/>
                <w:color w:val="363636"/>
                <w:sz w:val="20"/>
                <w:szCs w:val="20"/>
                <w:rtl w:val="0"/>
              </w:rPr>
              <w:t xml:space="preserve">ELA21.6.R2 Use context clues to determine meanings of unfamiliar spoken or written words.</w:t>
            </w:r>
          </w:p>
          <w:p w:rsidR="00000000" w:rsidDel="00000000" w:rsidP="00000000" w:rsidRDefault="00000000" w:rsidRPr="00000000" w14:paraId="00000090">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szrhujmg7prf" w:id="27"/>
            <w:bookmarkEnd w:id="27"/>
            <w:r w:rsidDel="00000000" w:rsidR="00000000" w:rsidRPr="00000000">
              <w:rPr>
                <w:rFonts w:ascii="Arial" w:cs="Arial" w:eastAsia="Arial" w:hAnsi="Arial"/>
                <w:b w:val="0"/>
                <w:color w:val="363636"/>
                <w:sz w:val="20"/>
                <w:szCs w:val="20"/>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91">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3krekw25uop3" w:id="28"/>
            <w:bookmarkEnd w:id="28"/>
            <w:r w:rsidDel="00000000" w:rsidR="00000000" w:rsidRPr="00000000">
              <w:rPr>
                <w:rFonts w:ascii="Arial" w:cs="Arial" w:eastAsia="Arial" w:hAnsi="Arial"/>
                <w:b w:val="0"/>
                <w:color w:val="363636"/>
                <w:sz w:val="20"/>
                <w:szCs w:val="20"/>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92">
            <w:pPr>
              <w:pStyle w:val="Heading4"/>
              <w:keepNext w:val="0"/>
              <w:keepLines w:val="0"/>
              <w:shd w:fill="ffffff" w:val="clear"/>
              <w:spacing w:after="0" w:before="0" w:line="270" w:lineRule="auto"/>
              <w:rPr>
                <w:rFonts w:ascii="Arial" w:cs="Arial" w:eastAsia="Arial" w:hAnsi="Arial"/>
                <w:b w:val="0"/>
                <w:color w:val="363636"/>
                <w:sz w:val="20"/>
                <w:szCs w:val="20"/>
              </w:rPr>
            </w:pPr>
            <w:bookmarkStart w:colFirst="0" w:colLast="0" w:name="_iqh0mhced5gh" w:id="29"/>
            <w:bookmarkEnd w:id="29"/>
            <w:r w:rsidDel="00000000" w:rsidR="00000000" w:rsidRPr="00000000">
              <w:rPr>
                <w:rFonts w:ascii="Arial" w:cs="Arial" w:eastAsia="Arial" w:hAnsi="Arial"/>
                <w:b w:val="0"/>
                <w:color w:val="363636"/>
                <w:sz w:val="20"/>
                <w:szCs w:val="20"/>
                <w:rtl w:val="0"/>
              </w:rPr>
              <w:t xml:space="preserve">ELA21.6.8 Participate in collaborative discussions using information from a source.</w:t>
            </w:r>
          </w:p>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sz w:val="20"/>
                <w:szCs w:val="20"/>
              </w:rPr>
            </w:pPr>
            <w:bookmarkStart w:colFirst="0" w:colLast="0" w:name="_ieyss9cx3eb" w:id="30"/>
            <w:bookmarkEnd w:id="30"/>
            <w:r w:rsidDel="00000000" w:rsidR="00000000" w:rsidRPr="00000000">
              <w:rPr>
                <w:rFonts w:ascii="Arial" w:cs="Arial" w:eastAsia="Arial" w:hAnsi="Arial"/>
                <w:b w:val="0"/>
                <w:color w:val="363636"/>
                <w:sz w:val="20"/>
                <w:szCs w:val="20"/>
                <w:rtl w:val="0"/>
              </w:rPr>
              <w:t xml:space="preserve">ELA21.6.9 Participate in collaborative discussions about literary devices and elements found in prose and poetry.</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notebooks, studysync books, pencils, whiteboards, erasers, and markers</w:t>
            </w:r>
            <w:r w:rsidDel="00000000" w:rsidR="00000000" w:rsidRPr="00000000">
              <w:rPr>
                <w:rtl w:val="0"/>
              </w:rPr>
            </w:r>
          </w:p>
        </w:tc>
        <w:tc>
          <w:tcPr>
            <w:vAlign w:val="center"/>
          </w:tcPr>
          <w:p w:rsidR="00000000" w:rsidDel="00000000" w:rsidP="00000000" w:rsidRDefault="00000000" w:rsidRPr="00000000" w14:paraId="00000096">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notebooks, studysync books, pencils, whiteboards, erasers, and markers</w:t>
            </w:r>
            <w:r w:rsidDel="00000000" w:rsidR="00000000" w:rsidRPr="00000000">
              <w:rPr>
                <w:rtl w:val="0"/>
              </w:rPr>
            </w:r>
          </w:p>
        </w:tc>
        <w:tc>
          <w:tcPr>
            <w:vAlign w:val="center"/>
          </w:tcPr>
          <w:p w:rsidR="00000000" w:rsidDel="00000000" w:rsidP="00000000" w:rsidRDefault="00000000" w:rsidRPr="00000000" w14:paraId="0000009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notebooks, studysync books, pencils, whiteboards, erasers, and markers</w:t>
            </w:r>
            <w:r w:rsidDel="00000000" w:rsidR="00000000" w:rsidRPr="00000000">
              <w:rPr>
                <w:rtl w:val="0"/>
              </w:rPr>
            </w:r>
          </w:p>
        </w:tc>
        <w:tc>
          <w:tcPr>
            <w:vAlign w:val="center"/>
          </w:tcPr>
          <w:p w:rsidR="00000000" w:rsidDel="00000000" w:rsidP="00000000" w:rsidRDefault="00000000" w:rsidRPr="00000000" w14:paraId="00000098">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notebooks, studysync books, pencils, whiteboards, erasers, and markers</w:t>
            </w:r>
            <w:r w:rsidDel="00000000" w:rsidR="00000000" w:rsidRPr="00000000">
              <w:rPr>
                <w:rtl w:val="0"/>
              </w:rPr>
            </w:r>
          </w:p>
        </w:tc>
        <w:tc>
          <w:tcPr>
            <w:vAlign w:val="center"/>
          </w:tcPr>
          <w:p w:rsidR="00000000" w:rsidDel="00000000" w:rsidP="00000000" w:rsidRDefault="00000000" w:rsidRPr="00000000" w14:paraId="00000099">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notebooks, studysync books, pencils, whiteboards, erasers, and markers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9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 </w:t>
            </w:r>
          </w:p>
          <w:p w:rsidR="00000000" w:rsidDel="00000000" w:rsidP="00000000" w:rsidRDefault="00000000" w:rsidRPr="00000000" w14:paraId="0000009B">
            <w:pPr>
              <w:spacing w:after="0" w:line="240" w:lineRule="auto"/>
              <w:rPr>
                <w:rFonts w:ascii="Arial" w:cs="Arial" w:eastAsia="Arial" w:hAnsi="Arial"/>
                <w:color w:val="363636"/>
                <w:sz w:val="27"/>
                <w:szCs w:val="27"/>
              </w:rPr>
            </w:pPr>
            <w:r w:rsidDel="00000000" w:rsidR="00000000" w:rsidRPr="00000000">
              <w:rPr>
                <w:rFonts w:ascii="Arial" w:cs="Arial" w:eastAsia="Arial" w:hAnsi="Arial"/>
                <w:color w:val="363636"/>
                <w:sz w:val="27"/>
                <w:szCs w:val="27"/>
                <w:rtl w:val="0"/>
              </w:rPr>
              <w:t xml:space="preserve">ELA 21.6.R1 Utilize active listening skills during discussion and conversation in pairs, small groups, or whole-class settings, following agreed-upon rules for participation.</w:t>
            </w:r>
          </w:p>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b w:val="0"/>
                <w:color w:val="363636"/>
                <w:sz w:val="27"/>
                <w:szCs w:val="27"/>
              </w:rPr>
            </w:pPr>
            <w:bookmarkStart w:colFirst="0" w:colLast="0" w:name="_82ts119fbckt" w:id="31"/>
            <w:bookmarkEnd w:id="31"/>
            <w:r w:rsidDel="00000000" w:rsidR="00000000" w:rsidRPr="00000000">
              <w:rPr>
                <w:rFonts w:ascii="Arial" w:cs="Arial" w:eastAsia="Arial" w:hAnsi="Arial"/>
                <w:b w:val="0"/>
                <w:color w:val="363636"/>
                <w:sz w:val="27"/>
                <w:szCs w:val="27"/>
                <w:rtl w:val="0"/>
              </w:rPr>
              <w:t xml:space="preserve">ELA21.6.R2 Use context clues to determine meanings of unfamiliar spoken or written words.</w:t>
            </w:r>
          </w:p>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27"/>
                <w:szCs w:val="27"/>
              </w:rPr>
            </w:pPr>
            <w:bookmarkStart w:colFirst="0" w:colLast="0" w:name="_txl93qjrestn" w:id="32"/>
            <w:bookmarkEnd w:id="32"/>
            <w:r w:rsidDel="00000000" w:rsidR="00000000" w:rsidRPr="00000000">
              <w:rPr>
                <w:rFonts w:ascii="Arial" w:cs="Arial" w:eastAsia="Arial" w:hAnsi="Arial"/>
                <w:b w:val="0"/>
                <w:color w:val="363636"/>
                <w:sz w:val="27"/>
                <w:szCs w:val="27"/>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27"/>
                <w:szCs w:val="27"/>
              </w:rPr>
            </w:pPr>
            <w:bookmarkStart w:colFirst="0" w:colLast="0" w:name="_1ey46jw6ohle" w:id="33"/>
            <w:bookmarkEnd w:id="33"/>
            <w:r w:rsidDel="00000000" w:rsidR="00000000" w:rsidRPr="00000000">
              <w:rPr>
                <w:rFonts w:ascii="Arial" w:cs="Arial" w:eastAsia="Arial" w:hAnsi="Arial"/>
                <w:b w:val="0"/>
                <w:color w:val="363636"/>
                <w:sz w:val="27"/>
                <w:szCs w:val="27"/>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27"/>
                <w:szCs w:val="27"/>
              </w:rPr>
            </w:pPr>
            <w:bookmarkStart w:colFirst="0" w:colLast="0" w:name="_4k0lklevkd0d" w:id="34"/>
            <w:bookmarkEnd w:id="34"/>
            <w:r w:rsidDel="00000000" w:rsidR="00000000" w:rsidRPr="00000000">
              <w:rPr>
                <w:rFonts w:ascii="Arial" w:cs="Arial" w:eastAsia="Arial" w:hAnsi="Arial"/>
                <w:b w:val="0"/>
                <w:color w:val="363636"/>
                <w:sz w:val="27"/>
                <w:szCs w:val="27"/>
                <w:rtl w:val="0"/>
              </w:rPr>
              <w:t xml:space="preserve">ELA21.6.8 Participate in collaborative discussions using information from a source.</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rd7xjhi3whoh" w:id="35"/>
            <w:bookmarkEnd w:id="35"/>
            <w:r w:rsidDel="00000000" w:rsidR="00000000" w:rsidRPr="00000000">
              <w:rPr>
                <w:rFonts w:ascii="Arial" w:cs="Arial" w:eastAsia="Arial" w:hAnsi="Arial"/>
                <w:b w:val="0"/>
                <w:color w:val="363636"/>
                <w:sz w:val="27"/>
                <w:szCs w:val="27"/>
                <w:rtl w:val="0"/>
              </w:rPr>
              <w:t xml:space="preserve">ELA21.6.9 Participate in collaborative discussions about literary devices and elements found in prose and poetry.</w:t>
            </w:r>
            <w:r w:rsidDel="00000000" w:rsidR="00000000" w:rsidRPr="00000000">
              <w:rPr>
                <w:rtl w:val="0"/>
              </w:rPr>
            </w:r>
          </w:p>
          <w:p w:rsidR="00000000" w:rsidDel="00000000" w:rsidP="00000000" w:rsidRDefault="00000000" w:rsidRPr="00000000" w14:paraId="000000A1">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A7">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Chromebooks, Smartboard</w:t>
            </w:r>
          </w:p>
        </w:tc>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LUMOS Learning ACAP Practice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6">
              <w:r w:rsidDel="00000000" w:rsidR="00000000" w:rsidRPr="00000000">
                <w:rPr>
                  <w:rFonts w:ascii="Arial" w:cs="Arial" w:eastAsia="Arial" w:hAnsi="Arial"/>
                  <w:b w:val="1"/>
                  <w:color w:val="1155cc"/>
                  <w:sz w:val="18"/>
                  <w:szCs w:val="18"/>
                  <w:u w:val="single"/>
                  <w:rtl w:val="0"/>
                </w:rPr>
                <w:t xml:space="preserve">https://www.lumoslearning.com/llwp/resources/free-math-english-worksheets/sample-worksheets.html?cur=15790&amp;id=922947</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B1">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EL Strategies,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B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1f1f1f"/>
                <w:sz w:val="30"/>
                <w:szCs w:val="30"/>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B8">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umoslearning.com/llwp/resources/free-math-english-worksheets/sample-worksheets.html?cur=15790&amp;id=922947"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