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57CE7120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2F1398" w:rsidRPr="00B92886">
        <w:rPr>
          <w:b/>
          <w:sz w:val="28"/>
          <w:szCs w:val="28"/>
        </w:rPr>
        <w:t xml:space="preserve"> </w:t>
      </w:r>
      <w:r w:rsidR="00105F0C" w:rsidRPr="00B92886">
        <w:rPr>
          <w:sz w:val="28"/>
          <w:szCs w:val="28"/>
        </w:rPr>
        <w:t xml:space="preserve">January </w:t>
      </w:r>
      <w:r w:rsidR="00801086">
        <w:rPr>
          <w:sz w:val="28"/>
          <w:szCs w:val="28"/>
        </w:rPr>
        <w:t>16</w:t>
      </w:r>
      <w:r w:rsidR="00EB2012" w:rsidRPr="00B92886">
        <w:rPr>
          <w:sz w:val="28"/>
          <w:szCs w:val="28"/>
        </w:rPr>
        <w:t>-</w:t>
      </w:r>
      <w:r w:rsidR="00801086">
        <w:rPr>
          <w:sz w:val="28"/>
          <w:szCs w:val="28"/>
        </w:rPr>
        <w:t>20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5E70BD73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FF0DFB">
              <w:rPr>
                <w:b/>
              </w:rPr>
              <w:t>16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3B644E2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</w:p>
        </w:tc>
        <w:tc>
          <w:tcPr>
            <w:tcW w:w="5572" w:type="dxa"/>
          </w:tcPr>
          <w:p w14:paraId="41B9D03F" w14:textId="77777777" w:rsidR="00801086" w:rsidRDefault="00801086" w:rsidP="00801086">
            <w:pPr>
              <w:pStyle w:val="ListParagraph"/>
            </w:pPr>
            <w:r>
              <w:t xml:space="preserve">                      </w:t>
            </w:r>
          </w:p>
          <w:p w14:paraId="4F29A024" w14:textId="64E28F38" w:rsidR="00B92886" w:rsidRPr="00801086" w:rsidRDefault="00801086" w:rsidP="00801086">
            <w:pPr>
              <w:pStyle w:val="ListParagraph"/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01086">
              <w:rPr>
                <w:rFonts w:ascii="Times New Roman" w:hAnsi="Times New Roman" w:cs="Times New Roman"/>
              </w:rPr>
              <w:t>Out of School</w:t>
            </w:r>
          </w:p>
        </w:tc>
        <w:tc>
          <w:tcPr>
            <w:tcW w:w="3633" w:type="dxa"/>
          </w:tcPr>
          <w:p w14:paraId="70BAD188" w14:textId="647A205C" w:rsidR="00446AEE" w:rsidRPr="00FF0DFB" w:rsidRDefault="00FF0DFB" w:rsidP="00FF0DF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F0DFB">
              <w:rPr>
                <w:rFonts w:ascii="Times New Roman" w:hAnsi="Times New Roman" w:cs="Times New Roman"/>
              </w:rPr>
              <w:t>Answer student questions</w:t>
            </w: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59203DE7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FF0DFB">
              <w:rPr>
                <w:b/>
              </w:rPr>
              <w:t>17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2A29A54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Pr="00B92886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6AE4980" w14:textId="3F46B434" w:rsidR="00801086" w:rsidRDefault="00801086" w:rsidP="00801086">
            <w:r>
              <w:t>No Red Ink</w:t>
            </w:r>
          </w:p>
          <w:p w14:paraId="167C14B9" w14:textId="57589330" w:rsidR="00801086" w:rsidRDefault="00801086" w:rsidP="00801086">
            <w:r>
              <w:t xml:space="preserve">      -Capitalization</w:t>
            </w:r>
          </w:p>
          <w:p w14:paraId="7C137FC3" w14:textId="77777777" w:rsidR="00801086" w:rsidRPr="00801086" w:rsidRDefault="00801086" w:rsidP="00801086"/>
          <w:p w14:paraId="18EB186C" w14:textId="1F3D889A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6C4529D9" w14:textId="77777777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3-4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5B0DF6B9" w14:textId="77777777" w:rsidR="00801086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Define vocabulary</w:t>
            </w:r>
          </w:p>
          <w:p w14:paraId="02A0DD84" w14:textId="77777777" w:rsidR="00801086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Pr="00801086">
              <w:rPr>
                <w:rFonts w:ascii="Times New Roman" w:hAnsi="Times New Roman" w:cs="Times New Roman"/>
              </w:rPr>
              <w:t>Ch. 3</w:t>
            </w:r>
          </w:p>
          <w:p w14:paraId="1EBBFF62" w14:textId="1B111851" w:rsidR="00B92886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 w:rsidRPr="0080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52CF741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January 1</w:t>
            </w:r>
            <w:r w:rsidR="00FF0DFB">
              <w:rPr>
                <w:b/>
              </w:rPr>
              <w:t>8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Pr="00B92886" w:rsidRDefault="00EB2012" w:rsidP="00EB2012">
            <w:r w:rsidRPr="00B92886">
              <w:t>WRITING WEDNESDAY</w:t>
            </w:r>
          </w:p>
          <w:p w14:paraId="02DF9C69" w14:textId="2E58263A" w:rsidR="00EB2012" w:rsidRPr="00801086" w:rsidRDefault="00EB2012" w:rsidP="00801086"/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6DD6E3F" w14:textId="77777777" w:rsid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801086">
              <w:rPr>
                <w:rFonts w:ascii="Times New Roman" w:hAnsi="Times New Roman" w:cs="Times New Roman"/>
              </w:rPr>
              <w:t>3-4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52A6CDB9" w14:textId="77777777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801086" w:rsidRPr="00801086">
              <w:rPr>
                <w:rFonts w:ascii="Times New Roman" w:hAnsi="Times New Roman" w:cs="Times New Roman"/>
              </w:rPr>
              <w:t>Ch. 4</w:t>
            </w:r>
          </w:p>
          <w:p w14:paraId="7D86751E" w14:textId="7F7D3108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 w:rsidR="00801086" w:rsidRPr="0080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3563C889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January 1</w:t>
            </w:r>
            <w:r w:rsidR="00FF0DFB">
              <w:rPr>
                <w:b/>
              </w:rPr>
              <w:t>9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64ED9A7" w14:textId="59858A0E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3-4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5E78C026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Ch. 1-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lastRenderedPageBreak/>
              <w:t xml:space="preserve">Friday, </w:t>
            </w:r>
          </w:p>
          <w:p w14:paraId="6D25A489" w14:textId="7F1FFDC8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FF0DFB">
              <w:rPr>
                <w:b/>
              </w:rPr>
              <w:t>20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58260FD5" w14:textId="0AD40E6F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13043644" w14:textId="730E27BB" w:rsidR="00B928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Chapter 1-</w:t>
            </w:r>
            <w:r w:rsidR="00801086">
              <w:rPr>
                <w:rFonts w:ascii="Times New Roman" w:hAnsi="Times New Roman" w:cs="Times New Roman"/>
              </w:rPr>
              <w:t>3 Quiz</w:t>
            </w:r>
          </w:p>
          <w:p w14:paraId="473A4628" w14:textId="7FEE2098" w:rsidR="00EB2012" w:rsidRPr="00FF0DFB" w:rsidRDefault="00801086" w:rsidP="00FF0DF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Red Ink Assignment</w:t>
            </w:r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3</cp:revision>
  <cp:lastPrinted>2022-11-29T20:43:00Z</cp:lastPrinted>
  <dcterms:created xsi:type="dcterms:W3CDTF">2023-01-17T19:04:00Z</dcterms:created>
  <dcterms:modified xsi:type="dcterms:W3CDTF">2023-01-17T19:15:00Z</dcterms:modified>
</cp:coreProperties>
</file>