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613" w:rsidRPr="001024E9" w:rsidRDefault="00274613" w:rsidP="00274613">
      <w:pPr>
        <w:spacing w:after="0"/>
        <w:rPr>
          <w:bCs/>
        </w:rPr>
      </w:pPr>
      <w:r w:rsidRPr="001024E9">
        <w:rPr>
          <w:bCs/>
        </w:rPr>
        <w:t>Introduction to Criminal Justice</w:t>
      </w:r>
    </w:p>
    <w:p w:rsidR="00274613" w:rsidRPr="001024E9" w:rsidRDefault="00274613" w:rsidP="00274613">
      <w:pPr>
        <w:spacing w:after="0"/>
        <w:rPr>
          <w:bCs/>
        </w:rPr>
      </w:pPr>
      <w:r w:rsidRPr="001024E9">
        <w:rPr>
          <w:bCs/>
        </w:rPr>
        <w:t>2024-2025</w:t>
      </w:r>
    </w:p>
    <w:p w:rsidR="00274613" w:rsidRDefault="00274613" w:rsidP="00274613">
      <w:pPr>
        <w:spacing w:after="0"/>
        <w:rPr>
          <w:b/>
          <w:bCs/>
        </w:rPr>
      </w:pPr>
    </w:p>
    <w:p w:rsidR="00274613" w:rsidRPr="001024E9" w:rsidRDefault="00274613" w:rsidP="00274613">
      <w:pPr>
        <w:spacing w:after="0"/>
        <w:rPr>
          <w:b/>
          <w:bCs/>
        </w:rPr>
      </w:pPr>
      <w:r w:rsidRPr="001024E9">
        <w:rPr>
          <w:b/>
          <w:bCs/>
        </w:rPr>
        <w:t>Escambia Career Readiness Center</w:t>
      </w:r>
    </w:p>
    <w:p w:rsidR="00274613" w:rsidRDefault="00274613" w:rsidP="00274613">
      <w:pPr>
        <w:spacing w:after="0"/>
        <w:rPr>
          <w:b/>
          <w:bCs/>
          <w:sz w:val="24"/>
        </w:rPr>
      </w:pPr>
    </w:p>
    <w:p w:rsidR="00274613" w:rsidRPr="00F54D43" w:rsidRDefault="00274613" w:rsidP="00274613">
      <w:pPr>
        <w:spacing w:after="0"/>
        <w:rPr>
          <w:bCs/>
        </w:rPr>
      </w:pPr>
      <w:r>
        <w:rPr>
          <w:bCs/>
        </w:rPr>
        <w:t>Layne Herrington</w:t>
      </w:r>
      <w:r>
        <w:rPr>
          <w:bCs/>
        </w:rPr>
        <w:tab/>
      </w:r>
      <w:r>
        <w:rPr>
          <w:bCs/>
        </w:rPr>
        <w:tab/>
        <w:t xml:space="preserve"> </w:t>
      </w:r>
      <w:r w:rsidRPr="00F54D43">
        <w:rPr>
          <w:bCs/>
        </w:rPr>
        <w:t>ronald.herrington@escoschools.net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251-867-7829 </w:t>
      </w:r>
    </w:p>
    <w:p w:rsidR="00274613" w:rsidRPr="00321FC8" w:rsidRDefault="00274613" w:rsidP="00274613">
      <w:pPr>
        <w:spacing w:after="0"/>
        <w:rPr>
          <w:b/>
          <w:bCs/>
        </w:rPr>
      </w:pPr>
    </w:p>
    <w:p w:rsidR="00274613" w:rsidRDefault="00274613" w:rsidP="00274613">
      <w:pPr>
        <w:spacing w:after="0"/>
        <w:rPr>
          <w:b/>
          <w:bCs/>
        </w:rPr>
      </w:pPr>
      <w:r w:rsidRPr="00321FC8">
        <w:rPr>
          <w:b/>
          <w:bCs/>
        </w:rPr>
        <w:t>Course Description</w:t>
      </w:r>
    </w:p>
    <w:p w:rsidR="00274613" w:rsidRPr="00321FC8" w:rsidRDefault="00274613" w:rsidP="00274613">
      <w:pPr>
        <w:spacing w:after="0"/>
        <w:rPr>
          <w:b/>
          <w:bCs/>
        </w:rPr>
      </w:pPr>
      <w:r>
        <w:t>Introduction to Criminal Justice</w:t>
      </w:r>
      <w:r w:rsidRPr="00321FC8">
        <w:t xml:space="preserve"> is designed to align with the curriculum required by many law enforcement academies. This course is intended for 9</w:t>
      </w:r>
      <w:r w:rsidRPr="00F47A35">
        <w:rPr>
          <w:vertAlign w:val="superscript"/>
        </w:rPr>
        <w:t>th</w:t>
      </w:r>
      <w:r w:rsidRPr="00321FC8">
        <w:t>-</w:t>
      </w:r>
      <w:r w:rsidR="00F47A35">
        <w:t>12</w:t>
      </w:r>
      <w:r w:rsidR="00F47A35" w:rsidRPr="00F47A35">
        <w:rPr>
          <w:vertAlign w:val="superscript"/>
        </w:rPr>
        <w:t>th</w:t>
      </w:r>
      <w:r w:rsidR="00F47A35">
        <w:t xml:space="preserve"> </w:t>
      </w:r>
      <w:r w:rsidRPr="00321FC8">
        <w:t>grade students who are interested in pursuing a career in the field of law enforcement and corrections. Students will gain an understanding</w:t>
      </w:r>
      <w:r>
        <w:t xml:space="preserve"> to the variety of topics in the criminal justice field, including ethics and professionalism, civil and criminal laws, the court system, trail processes, juvenile justice, and correctional systems</w:t>
      </w:r>
      <w:r w:rsidRPr="00321FC8">
        <w:t>.</w:t>
      </w:r>
    </w:p>
    <w:p w:rsidR="007523D0" w:rsidRDefault="007523D0" w:rsidP="00274613">
      <w:pPr>
        <w:rPr>
          <w:b/>
          <w:bCs/>
        </w:rPr>
      </w:pPr>
    </w:p>
    <w:p w:rsidR="00274613" w:rsidRPr="00321FC8" w:rsidRDefault="00274613" w:rsidP="00274613">
      <w:pPr>
        <w:rPr>
          <w:b/>
          <w:bCs/>
        </w:rPr>
      </w:pPr>
      <w:bookmarkStart w:id="0" w:name="_Hlk173311520"/>
      <w:r w:rsidRPr="00321FC8">
        <w:rPr>
          <w:b/>
          <w:bCs/>
        </w:rPr>
        <w:t>Course Objectives</w:t>
      </w:r>
    </w:p>
    <w:p w:rsidR="00274613" w:rsidRPr="00321FC8" w:rsidRDefault="00274613" w:rsidP="00274613">
      <w:pPr>
        <w:numPr>
          <w:ilvl w:val="0"/>
          <w:numId w:val="1"/>
        </w:numPr>
      </w:pPr>
      <w:r w:rsidRPr="00321FC8">
        <w:rPr>
          <w:b/>
          <w:bCs/>
        </w:rPr>
        <w:t>Safety</w:t>
      </w:r>
      <w:r w:rsidRPr="00321FC8">
        <w:t>: Learn and apply safety concepts.</w:t>
      </w:r>
    </w:p>
    <w:p w:rsidR="00274613" w:rsidRPr="00321FC8" w:rsidRDefault="00274613" w:rsidP="00274613">
      <w:pPr>
        <w:numPr>
          <w:ilvl w:val="0"/>
          <w:numId w:val="1"/>
        </w:numPr>
      </w:pPr>
      <w:r w:rsidRPr="00321FC8">
        <w:rPr>
          <w:b/>
          <w:bCs/>
        </w:rPr>
        <w:t>Career Exploration</w:t>
      </w:r>
      <w:r w:rsidRPr="00321FC8">
        <w:t>: Explore career opportunities and requirements in the field of law enforcement and corrections.</w:t>
      </w:r>
    </w:p>
    <w:p w:rsidR="00274613" w:rsidRPr="00321FC8" w:rsidRDefault="00274613" w:rsidP="00274613">
      <w:pPr>
        <w:numPr>
          <w:ilvl w:val="0"/>
          <w:numId w:val="1"/>
        </w:numPr>
      </w:pPr>
      <w:r w:rsidRPr="00321FC8">
        <w:rPr>
          <w:b/>
          <w:bCs/>
        </w:rPr>
        <w:t>Workplace Skills</w:t>
      </w:r>
      <w:r w:rsidRPr="00321FC8">
        <w:t>: Practice the skills needed to succeed in the workplace.</w:t>
      </w:r>
    </w:p>
    <w:p w:rsidR="00274613" w:rsidRPr="00321FC8" w:rsidRDefault="00274613" w:rsidP="00274613">
      <w:pPr>
        <w:numPr>
          <w:ilvl w:val="0"/>
          <w:numId w:val="1"/>
        </w:numPr>
      </w:pPr>
      <w:r w:rsidRPr="00321FC8">
        <w:rPr>
          <w:b/>
          <w:bCs/>
        </w:rPr>
        <w:t>Leadership Development</w:t>
      </w:r>
      <w:r w:rsidRPr="00321FC8">
        <w:t>: Develop leadership qualities and take advantage of the opportunities provided by Escambia Career Readiness Center.</w:t>
      </w:r>
    </w:p>
    <w:p w:rsidR="00274613" w:rsidRPr="00321FC8" w:rsidRDefault="00274613" w:rsidP="00274613">
      <w:pPr>
        <w:numPr>
          <w:ilvl w:val="0"/>
          <w:numId w:val="1"/>
        </w:numPr>
      </w:pPr>
      <w:r w:rsidRPr="00321FC8">
        <w:rPr>
          <w:b/>
          <w:bCs/>
        </w:rPr>
        <w:t>Digital Literacy</w:t>
      </w:r>
      <w:r w:rsidRPr="00321FC8">
        <w:t>: Learn and practice essential digital literacy skills.</w:t>
      </w:r>
    </w:p>
    <w:p w:rsidR="00274613" w:rsidRDefault="00274613" w:rsidP="00274613">
      <w:pPr>
        <w:numPr>
          <w:ilvl w:val="0"/>
          <w:numId w:val="1"/>
        </w:numPr>
      </w:pPr>
      <w:r w:rsidRPr="00321FC8">
        <w:rPr>
          <w:b/>
          <w:bCs/>
        </w:rPr>
        <w:t>Physical Fitness</w:t>
      </w:r>
      <w:r w:rsidRPr="00321FC8">
        <w:t>: Work towards meeting and maintaining physical fitness standards for public safety.</w:t>
      </w:r>
    </w:p>
    <w:p w:rsidR="00644DDE" w:rsidRDefault="00644DDE" w:rsidP="00644DDE">
      <w:pPr>
        <w:rPr>
          <w:b/>
        </w:rPr>
      </w:pPr>
      <w:r>
        <w:rPr>
          <w:b/>
        </w:rPr>
        <w:t>Prerequisite</w:t>
      </w:r>
    </w:p>
    <w:p w:rsidR="00644DDE" w:rsidRPr="00644DDE" w:rsidRDefault="00644DDE" w:rsidP="00644DDE">
      <w:pPr>
        <w:pStyle w:val="ListParagraph"/>
        <w:numPr>
          <w:ilvl w:val="0"/>
          <w:numId w:val="16"/>
        </w:numPr>
        <w:rPr>
          <w:b/>
        </w:rPr>
      </w:pPr>
      <w:r>
        <w:t>Introduction to Public Safety</w:t>
      </w:r>
    </w:p>
    <w:p w:rsidR="00274613" w:rsidRPr="00321FC8" w:rsidRDefault="00274613" w:rsidP="00274613">
      <w:pPr>
        <w:rPr>
          <w:b/>
          <w:bCs/>
        </w:rPr>
      </w:pPr>
      <w:bookmarkStart w:id="1" w:name="_Hlk173312076"/>
      <w:bookmarkEnd w:id="0"/>
      <w:r w:rsidRPr="00321FC8">
        <w:rPr>
          <w:b/>
          <w:bCs/>
        </w:rPr>
        <w:t>Required Materials</w:t>
      </w:r>
    </w:p>
    <w:p w:rsidR="00274613" w:rsidRPr="00321FC8" w:rsidRDefault="00274613" w:rsidP="00274613">
      <w:pPr>
        <w:numPr>
          <w:ilvl w:val="0"/>
          <w:numId w:val="2"/>
        </w:numPr>
      </w:pPr>
      <w:r w:rsidRPr="00321FC8">
        <w:t>$40/year or $20/semester fee for the Law and Public Safety class (due in the first week of class)</w:t>
      </w:r>
    </w:p>
    <w:p w:rsidR="00274613" w:rsidRPr="00321FC8" w:rsidRDefault="00274613" w:rsidP="00274613">
      <w:pPr>
        <w:numPr>
          <w:ilvl w:val="0"/>
          <w:numId w:val="2"/>
        </w:numPr>
      </w:pPr>
      <w:r w:rsidRPr="00321FC8">
        <w:t>Pen/Pencil</w:t>
      </w:r>
    </w:p>
    <w:p w:rsidR="00274613" w:rsidRPr="00321FC8" w:rsidRDefault="00274613" w:rsidP="00274613">
      <w:pPr>
        <w:numPr>
          <w:ilvl w:val="0"/>
          <w:numId w:val="2"/>
        </w:numPr>
      </w:pPr>
      <w:r w:rsidRPr="00321FC8">
        <w:t>Three-ring binder</w:t>
      </w:r>
    </w:p>
    <w:p w:rsidR="00274613" w:rsidRPr="00321FC8" w:rsidRDefault="00274613" w:rsidP="00274613">
      <w:pPr>
        <w:numPr>
          <w:ilvl w:val="0"/>
          <w:numId w:val="2"/>
        </w:numPr>
      </w:pPr>
      <w:r w:rsidRPr="00321FC8">
        <w:t>Paper</w:t>
      </w:r>
    </w:p>
    <w:p w:rsidR="00274613" w:rsidRDefault="00274613" w:rsidP="00274613">
      <w:pPr>
        <w:numPr>
          <w:ilvl w:val="0"/>
          <w:numId w:val="2"/>
        </w:numPr>
      </w:pPr>
      <w:r w:rsidRPr="00321FC8">
        <w:t>Proper clothing and footwear for hands-on activities and physical training (PT)</w:t>
      </w:r>
    </w:p>
    <w:p w:rsidR="0061607D" w:rsidRDefault="0061607D" w:rsidP="002A0F11">
      <w:pPr>
        <w:rPr>
          <w:b/>
          <w:bCs/>
        </w:rPr>
      </w:pPr>
      <w:bookmarkStart w:id="2" w:name="_Hlk173312174"/>
      <w:bookmarkEnd w:id="1"/>
    </w:p>
    <w:p w:rsidR="0061607D" w:rsidRDefault="0061607D" w:rsidP="002A0F11">
      <w:pPr>
        <w:rPr>
          <w:b/>
          <w:bCs/>
        </w:rPr>
      </w:pPr>
    </w:p>
    <w:p w:rsidR="002A0F11" w:rsidRPr="002A0F11" w:rsidRDefault="00740F6F" w:rsidP="002A0F11">
      <w:pPr>
        <w:rPr>
          <w:b/>
          <w:bCs/>
        </w:rPr>
      </w:pPr>
      <w:r>
        <w:rPr>
          <w:b/>
          <w:bCs/>
        </w:rPr>
        <w:lastRenderedPageBreak/>
        <w:t>Anchor Assignments</w:t>
      </w:r>
    </w:p>
    <w:p w:rsidR="002A0F11" w:rsidRPr="002A0F11" w:rsidRDefault="002A0F11" w:rsidP="002A0F11">
      <w:r w:rsidRPr="002A0F11">
        <w:rPr>
          <w:b/>
          <w:bCs/>
        </w:rPr>
        <w:t>Mathematics:</w:t>
      </w:r>
    </w:p>
    <w:p w:rsidR="002A0F11" w:rsidRPr="002A0F11" w:rsidRDefault="002A0F11" w:rsidP="002A0F11">
      <w:pPr>
        <w:numPr>
          <w:ilvl w:val="0"/>
          <w:numId w:val="12"/>
        </w:numPr>
      </w:pPr>
      <w:r w:rsidRPr="002A0F11">
        <w:rPr>
          <w:b/>
          <w:bCs/>
        </w:rPr>
        <w:t>Crime Statistics Analysis:</w:t>
      </w:r>
      <w:r w:rsidRPr="002A0F11">
        <w:t xml:space="preserve"> Students will learn to interpret and analyze crime statistics, understanding trends and patterns using basic statistical methods.</w:t>
      </w:r>
    </w:p>
    <w:p w:rsidR="002A0F11" w:rsidRPr="002A0F11" w:rsidRDefault="002A0F11" w:rsidP="002A0F11">
      <w:pPr>
        <w:numPr>
          <w:ilvl w:val="0"/>
          <w:numId w:val="12"/>
        </w:numPr>
      </w:pPr>
      <w:r w:rsidRPr="002A0F11">
        <w:rPr>
          <w:b/>
          <w:bCs/>
        </w:rPr>
        <w:t>Budgeting and Resource Allocation:</w:t>
      </w:r>
      <w:r w:rsidRPr="002A0F11">
        <w:t xml:space="preserve"> Practical exercises will involve calculating budgets for law enforcement agencies, understanding resource allocation and financial planning.</w:t>
      </w:r>
    </w:p>
    <w:p w:rsidR="002A0F11" w:rsidRPr="002A0F11" w:rsidRDefault="002A0F11" w:rsidP="002A0F11">
      <w:r w:rsidRPr="002A0F11">
        <w:rPr>
          <w:b/>
          <w:bCs/>
        </w:rPr>
        <w:t>Language Arts:</w:t>
      </w:r>
    </w:p>
    <w:p w:rsidR="002A0F11" w:rsidRPr="002A0F11" w:rsidRDefault="002A0F11" w:rsidP="002A0F11">
      <w:pPr>
        <w:numPr>
          <w:ilvl w:val="0"/>
          <w:numId w:val="13"/>
        </w:numPr>
      </w:pPr>
      <w:r w:rsidRPr="002A0F11">
        <w:rPr>
          <w:b/>
          <w:bCs/>
        </w:rPr>
        <w:t>Legal Document Analysis:</w:t>
      </w:r>
      <w:r w:rsidRPr="002A0F11">
        <w:t xml:space="preserve"> Students will read and analyze legal documents, case studies, and court opinions, focusing on comprehension and critical evaluation of legal language.</w:t>
      </w:r>
    </w:p>
    <w:p w:rsidR="002A0F11" w:rsidRPr="002A0F11" w:rsidRDefault="002A0F11" w:rsidP="002A0F11">
      <w:pPr>
        <w:numPr>
          <w:ilvl w:val="0"/>
          <w:numId w:val="13"/>
        </w:numPr>
      </w:pPr>
      <w:r w:rsidRPr="002A0F11">
        <w:rPr>
          <w:b/>
          <w:bCs/>
        </w:rPr>
        <w:t>Report Writing:</w:t>
      </w:r>
      <w:r w:rsidRPr="002A0F11">
        <w:t xml:space="preserve"> Assignments will include writing police reports, legal briefs, and essays, emphasizing clarity, accuracy, and proper use of legal terminology.</w:t>
      </w:r>
    </w:p>
    <w:p w:rsidR="002A0F11" w:rsidRPr="002A0F11" w:rsidRDefault="002A0F11" w:rsidP="002A0F11">
      <w:r w:rsidRPr="002A0F11">
        <w:rPr>
          <w:b/>
          <w:bCs/>
        </w:rPr>
        <w:t>Science:</w:t>
      </w:r>
    </w:p>
    <w:p w:rsidR="002A0F11" w:rsidRPr="002A0F11" w:rsidRDefault="002A0F11" w:rsidP="002A0F11">
      <w:pPr>
        <w:numPr>
          <w:ilvl w:val="0"/>
          <w:numId w:val="14"/>
        </w:numPr>
      </w:pPr>
      <w:r w:rsidRPr="002A0F11">
        <w:rPr>
          <w:b/>
          <w:bCs/>
        </w:rPr>
        <w:t>Forensic Science Basics:</w:t>
      </w:r>
      <w:r w:rsidRPr="002A0F11">
        <w:t xml:space="preserve"> Introduction to forensic science principles, including the role of DNA analysis, fingerprinting, and other scientific methods in criminal investigations.</w:t>
      </w:r>
    </w:p>
    <w:p w:rsidR="002A0F11" w:rsidRPr="002A0F11" w:rsidRDefault="002A0F11" w:rsidP="002A0F11">
      <w:pPr>
        <w:numPr>
          <w:ilvl w:val="0"/>
          <w:numId w:val="14"/>
        </w:numPr>
      </w:pPr>
      <w:r w:rsidRPr="002A0F11">
        <w:rPr>
          <w:b/>
          <w:bCs/>
        </w:rPr>
        <w:t>Evidence Handling:</w:t>
      </w:r>
      <w:r w:rsidRPr="002A0F11">
        <w:t xml:space="preserve"> Understanding the scientific methods behind evidence collection, preservation, and analysis to ensure the integrity and reliability of forensic evidence.</w:t>
      </w:r>
    </w:p>
    <w:bookmarkEnd w:id="2"/>
    <w:p w:rsidR="002A0F11" w:rsidRPr="00321FC8" w:rsidRDefault="002A0F11" w:rsidP="002A0F11"/>
    <w:p w:rsidR="00274613" w:rsidRPr="00321FC8" w:rsidRDefault="00274613" w:rsidP="00274613">
      <w:pPr>
        <w:rPr>
          <w:b/>
          <w:bCs/>
        </w:rPr>
      </w:pPr>
      <w:bookmarkStart w:id="3" w:name="_Hlk173312243"/>
      <w:r w:rsidRPr="00321FC8">
        <w:rPr>
          <w:b/>
          <w:bCs/>
        </w:rPr>
        <w:t>Grading Policy</w:t>
      </w:r>
    </w:p>
    <w:p w:rsidR="00274613" w:rsidRPr="00321FC8" w:rsidRDefault="00274613" w:rsidP="00274613">
      <w:pPr>
        <w:numPr>
          <w:ilvl w:val="0"/>
          <w:numId w:val="3"/>
        </w:numPr>
      </w:pPr>
      <w:r w:rsidRPr="00321FC8">
        <w:t>Minor (40%): Daily activities and quizzes</w:t>
      </w:r>
    </w:p>
    <w:p w:rsidR="00274613" w:rsidRPr="00321FC8" w:rsidRDefault="00274613" w:rsidP="00274613">
      <w:pPr>
        <w:numPr>
          <w:ilvl w:val="0"/>
          <w:numId w:val="3"/>
        </w:numPr>
      </w:pPr>
      <w:r w:rsidRPr="00321FC8">
        <w:t>Major (60%): Unit tests and Simulator Labs</w:t>
      </w:r>
    </w:p>
    <w:p w:rsidR="00274613" w:rsidRPr="00321FC8" w:rsidRDefault="00274613" w:rsidP="00274613">
      <w:r w:rsidRPr="00321FC8">
        <w:t>Grades will be determined based on the following scale:</w:t>
      </w:r>
    </w:p>
    <w:p w:rsidR="00274613" w:rsidRPr="00321FC8" w:rsidRDefault="00274613" w:rsidP="00274613">
      <w:pPr>
        <w:numPr>
          <w:ilvl w:val="0"/>
          <w:numId w:val="4"/>
        </w:numPr>
      </w:pPr>
      <w:r w:rsidRPr="00321FC8">
        <w:t>A: 90-100</w:t>
      </w:r>
    </w:p>
    <w:p w:rsidR="00274613" w:rsidRPr="00321FC8" w:rsidRDefault="00274613" w:rsidP="00274613">
      <w:pPr>
        <w:numPr>
          <w:ilvl w:val="0"/>
          <w:numId w:val="4"/>
        </w:numPr>
      </w:pPr>
      <w:r w:rsidRPr="00321FC8">
        <w:t>B: 80-89</w:t>
      </w:r>
    </w:p>
    <w:p w:rsidR="00274613" w:rsidRPr="00321FC8" w:rsidRDefault="00274613" w:rsidP="00274613">
      <w:pPr>
        <w:numPr>
          <w:ilvl w:val="0"/>
          <w:numId w:val="4"/>
        </w:numPr>
      </w:pPr>
      <w:r w:rsidRPr="00321FC8">
        <w:t>C: 70-79</w:t>
      </w:r>
    </w:p>
    <w:p w:rsidR="00274613" w:rsidRPr="00321FC8" w:rsidRDefault="00274613" w:rsidP="00274613">
      <w:pPr>
        <w:numPr>
          <w:ilvl w:val="0"/>
          <w:numId w:val="4"/>
        </w:numPr>
      </w:pPr>
      <w:r w:rsidRPr="00321FC8">
        <w:t>D: 60-69</w:t>
      </w:r>
    </w:p>
    <w:p w:rsidR="00274613" w:rsidRPr="00321FC8" w:rsidRDefault="00274613" w:rsidP="00274613">
      <w:pPr>
        <w:numPr>
          <w:ilvl w:val="0"/>
          <w:numId w:val="4"/>
        </w:numPr>
      </w:pPr>
      <w:r w:rsidRPr="00321FC8">
        <w:t>F: below 60</w:t>
      </w:r>
    </w:p>
    <w:p w:rsidR="00274613" w:rsidRPr="00321FC8" w:rsidRDefault="00274613" w:rsidP="00274613">
      <w:pPr>
        <w:rPr>
          <w:b/>
          <w:bCs/>
        </w:rPr>
      </w:pPr>
      <w:r w:rsidRPr="00321FC8">
        <w:rPr>
          <w:b/>
          <w:bCs/>
        </w:rPr>
        <w:t>Course Policies and Expectations</w:t>
      </w:r>
    </w:p>
    <w:p w:rsidR="00274613" w:rsidRPr="00321FC8" w:rsidRDefault="00274613" w:rsidP="00274613">
      <w:pPr>
        <w:numPr>
          <w:ilvl w:val="0"/>
          <w:numId w:val="5"/>
        </w:numPr>
      </w:pPr>
      <w:r w:rsidRPr="00321FC8">
        <w:t>Students must be conscientious and complete ALL required work on time.</w:t>
      </w:r>
    </w:p>
    <w:p w:rsidR="00274613" w:rsidRPr="00321FC8" w:rsidRDefault="00274613" w:rsidP="00274613">
      <w:pPr>
        <w:numPr>
          <w:ilvl w:val="0"/>
          <w:numId w:val="5"/>
        </w:numPr>
      </w:pPr>
      <w:r w:rsidRPr="00321FC8">
        <w:t>Students are required to:</w:t>
      </w:r>
    </w:p>
    <w:p w:rsidR="00274613" w:rsidRPr="00321FC8" w:rsidRDefault="00274613" w:rsidP="00274613">
      <w:pPr>
        <w:numPr>
          <w:ilvl w:val="1"/>
          <w:numId w:val="5"/>
        </w:numPr>
      </w:pPr>
      <w:r w:rsidRPr="00321FC8">
        <w:t>Take notes during lectures.</w:t>
      </w:r>
    </w:p>
    <w:p w:rsidR="00274613" w:rsidRPr="00321FC8" w:rsidRDefault="00274613" w:rsidP="00274613">
      <w:pPr>
        <w:numPr>
          <w:ilvl w:val="1"/>
          <w:numId w:val="5"/>
        </w:numPr>
      </w:pPr>
      <w:r w:rsidRPr="00321FC8">
        <w:t>Participate in class discussions.</w:t>
      </w:r>
    </w:p>
    <w:p w:rsidR="00274613" w:rsidRPr="00321FC8" w:rsidRDefault="00274613" w:rsidP="00274613">
      <w:pPr>
        <w:numPr>
          <w:ilvl w:val="1"/>
          <w:numId w:val="5"/>
        </w:numPr>
      </w:pPr>
      <w:r w:rsidRPr="00321FC8">
        <w:lastRenderedPageBreak/>
        <w:t>Watch tutorial videos.</w:t>
      </w:r>
    </w:p>
    <w:p w:rsidR="00274613" w:rsidRPr="00321FC8" w:rsidRDefault="00274613" w:rsidP="00274613">
      <w:pPr>
        <w:numPr>
          <w:ilvl w:val="1"/>
          <w:numId w:val="5"/>
        </w:numPr>
      </w:pPr>
      <w:r w:rsidRPr="00321FC8">
        <w:t>Read assigned selections.</w:t>
      </w:r>
    </w:p>
    <w:p w:rsidR="00274613" w:rsidRPr="00321FC8" w:rsidRDefault="00274613" w:rsidP="005E6ED1">
      <w:pPr>
        <w:numPr>
          <w:ilvl w:val="1"/>
          <w:numId w:val="5"/>
        </w:numPr>
      </w:pPr>
      <w:r w:rsidRPr="00321FC8">
        <w:t>Respond appropriately to class materials.</w:t>
      </w:r>
    </w:p>
    <w:p w:rsidR="00274613" w:rsidRDefault="00274613" w:rsidP="00274613">
      <w:pPr>
        <w:numPr>
          <w:ilvl w:val="0"/>
          <w:numId w:val="5"/>
        </w:numPr>
      </w:pPr>
      <w:r w:rsidRPr="00321FC8">
        <w:t>Assessments will be given in various formats, including written, verbal, performance-based, and problem-solving.</w:t>
      </w:r>
    </w:p>
    <w:bookmarkEnd w:id="3"/>
    <w:p w:rsidR="00F579DF" w:rsidRDefault="00F579DF" w:rsidP="00F579DF">
      <w:pPr>
        <w:spacing w:after="0"/>
        <w:rPr>
          <w:b/>
          <w:bCs/>
        </w:rPr>
      </w:pPr>
      <w:r w:rsidRPr="00321FC8">
        <w:rPr>
          <w:b/>
          <w:bCs/>
        </w:rPr>
        <w:t>Course Topics Covered</w:t>
      </w:r>
    </w:p>
    <w:p w:rsidR="00F579DF" w:rsidRDefault="00F579DF" w:rsidP="00F579DF">
      <w:r w:rsidRPr="00321FC8">
        <w:t>Throughout the course, students will cover the following topics:</w:t>
      </w:r>
    </w:p>
    <w:p w:rsidR="00F579DF" w:rsidRDefault="00F579DF" w:rsidP="007523D0">
      <w:pPr>
        <w:pStyle w:val="ListParagraph"/>
        <w:numPr>
          <w:ilvl w:val="0"/>
          <w:numId w:val="8"/>
        </w:numPr>
      </w:pPr>
      <w:r>
        <w:t>Summarize procedural rights guaranteed by the fourth, fifth, sixth, and eighth amendments to the United States Constitution.</w:t>
      </w:r>
    </w:p>
    <w:p w:rsidR="00F579DF" w:rsidRDefault="00F579DF" w:rsidP="007523D0">
      <w:pPr>
        <w:pStyle w:val="ListParagraph"/>
        <w:numPr>
          <w:ilvl w:val="0"/>
          <w:numId w:val="8"/>
        </w:numPr>
      </w:pPr>
      <w:r>
        <w:t>Research, evaluate, and share information on ways that political, moral, and economic concerns      impact the development and interpretation of laws.</w:t>
      </w:r>
    </w:p>
    <w:p w:rsidR="00F579DF" w:rsidRDefault="00F579DF" w:rsidP="007523D0">
      <w:pPr>
        <w:pStyle w:val="ListParagraph"/>
        <w:numPr>
          <w:ilvl w:val="0"/>
          <w:numId w:val="8"/>
        </w:numPr>
      </w:pPr>
      <w:r>
        <w:t>Differentiate among the origins, purposes, and jurisdictions of local, state, and federal laws.</w:t>
      </w:r>
    </w:p>
    <w:p w:rsidR="00F579DF" w:rsidRDefault="00F579DF" w:rsidP="007523D0">
      <w:pPr>
        <w:pStyle w:val="ListParagraph"/>
        <w:numPr>
          <w:ilvl w:val="0"/>
          <w:numId w:val="8"/>
        </w:numPr>
      </w:pPr>
      <w:r>
        <w:t>Discuss the connection between ethics and professionalism in the criminal justice system.</w:t>
      </w:r>
    </w:p>
    <w:p w:rsidR="00F579DF" w:rsidRDefault="00F579DF" w:rsidP="007523D0">
      <w:pPr>
        <w:pStyle w:val="ListParagraph"/>
        <w:numPr>
          <w:ilvl w:val="0"/>
          <w:numId w:val="8"/>
        </w:numPr>
      </w:pPr>
      <w:r>
        <w:t>Describe Title VII, ADA, human diversity, Prison Rape Elimination Act (PREA), and sexual</w:t>
      </w:r>
      <w:r w:rsidR="007523D0">
        <w:t xml:space="preserve"> </w:t>
      </w:r>
      <w:r>
        <w:t>harassment as they relate to the criminal justice system.</w:t>
      </w:r>
    </w:p>
    <w:p w:rsidR="00F579DF" w:rsidRDefault="00F579DF" w:rsidP="007523D0">
      <w:pPr>
        <w:pStyle w:val="ListParagraph"/>
        <w:numPr>
          <w:ilvl w:val="0"/>
          <w:numId w:val="8"/>
        </w:numPr>
      </w:pPr>
      <w:r>
        <w:t>Describe structures and purposes of courts in local, state and federal jurisdictions.</w:t>
      </w:r>
    </w:p>
    <w:p w:rsidR="00F579DF" w:rsidRDefault="00F579DF" w:rsidP="007523D0">
      <w:pPr>
        <w:pStyle w:val="ListParagraph"/>
        <w:numPr>
          <w:ilvl w:val="0"/>
          <w:numId w:val="8"/>
        </w:numPr>
      </w:pPr>
      <w:r>
        <w:t>Obtain and share information about the stages of the trial process in both criminal and civil courts,</w:t>
      </w:r>
      <w:r w:rsidR="007523D0">
        <w:t xml:space="preserve"> </w:t>
      </w:r>
      <w:r>
        <w:t>indicating the purpose of each stage.</w:t>
      </w:r>
    </w:p>
    <w:p w:rsidR="00F579DF" w:rsidRDefault="00F579DF" w:rsidP="007523D0">
      <w:pPr>
        <w:pStyle w:val="ListParagraph"/>
        <w:numPr>
          <w:ilvl w:val="0"/>
          <w:numId w:val="8"/>
        </w:numPr>
      </w:pPr>
      <w:r>
        <w:t>Obtain and share information about the roles of grand juries, juries, court officials, and other</w:t>
      </w:r>
      <w:r w:rsidR="007523D0">
        <w:t xml:space="preserve"> </w:t>
      </w:r>
      <w:r>
        <w:t>individuals involved in the trial process from indictment to verdict and sentencing.</w:t>
      </w:r>
    </w:p>
    <w:p w:rsidR="00F579DF" w:rsidRDefault="00F579DF" w:rsidP="007523D0">
      <w:pPr>
        <w:pStyle w:val="ListParagraph"/>
        <w:numPr>
          <w:ilvl w:val="0"/>
          <w:numId w:val="8"/>
        </w:numPr>
      </w:pPr>
      <w:r>
        <w:t>Identify programs and agencies within the juvenile justice system.</w:t>
      </w:r>
    </w:p>
    <w:p w:rsidR="00F579DF" w:rsidRDefault="00F579DF" w:rsidP="007523D0">
      <w:pPr>
        <w:pStyle w:val="ListParagraph"/>
        <w:numPr>
          <w:ilvl w:val="0"/>
          <w:numId w:val="8"/>
        </w:numPr>
      </w:pPr>
      <w:r>
        <w:t>Explain the structure and processes of the juvenile detention system, including arrest procedures,</w:t>
      </w:r>
      <w:r w:rsidR="007523D0">
        <w:t xml:space="preserve"> </w:t>
      </w:r>
      <w:r>
        <w:t>intake, pretrial diversion, and transfer to adult court.</w:t>
      </w:r>
    </w:p>
    <w:p w:rsidR="00F579DF" w:rsidRDefault="00F579DF" w:rsidP="007523D0">
      <w:pPr>
        <w:pStyle w:val="ListParagraph"/>
        <w:numPr>
          <w:ilvl w:val="0"/>
          <w:numId w:val="8"/>
        </w:numPr>
      </w:pPr>
      <w:r>
        <w:t>Enumerate and explain reasons for separating juvenile justice from the adult legal system.</w:t>
      </w:r>
    </w:p>
    <w:p w:rsidR="00F579DF" w:rsidRDefault="00F579DF" w:rsidP="007523D0">
      <w:pPr>
        <w:pStyle w:val="ListParagraph"/>
        <w:numPr>
          <w:ilvl w:val="0"/>
          <w:numId w:val="8"/>
        </w:numPr>
      </w:pPr>
      <w:r>
        <w:t>Identify law enforcement policies and procedures related to juvenile offenders.</w:t>
      </w:r>
    </w:p>
    <w:p w:rsidR="007523D0" w:rsidRDefault="00F579DF" w:rsidP="007523D0">
      <w:pPr>
        <w:pStyle w:val="ListParagraph"/>
        <w:ind w:left="1440"/>
        <w:rPr>
          <w:i/>
        </w:rPr>
      </w:pPr>
      <w:r w:rsidRPr="007523D0">
        <w:rPr>
          <w:i/>
        </w:rPr>
        <w:t>Example:</w:t>
      </w:r>
      <w:r>
        <w:t xml:space="preserve"> </w:t>
      </w:r>
      <w:r w:rsidRPr="007523D0">
        <w:rPr>
          <w:i/>
        </w:rPr>
        <w:t>The Youthful Offender Act (YOA), specific to Alabama</w:t>
      </w:r>
    </w:p>
    <w:p w:rsidR="007523D0" w:rsidRDefault="007523D0" w:rsidP="007523D0">
      <w:pPr>
        <w:pStyle w:val="ListParagraph"/>
        <w:numPr>
          <w:ilvl w:val="0"/>
          <w:numId w:val="8"/>
        </w:numPr>
      </w:pPr>
      <w:r>
        <w:t>Compare and contrast federal, state, and local correctional systems, including jurisdiction, sentencing, facilities, and populations.</w:t>
      </w:r>
    </w:p>
    <w:p w:rsidR="007523D0" w:rsidRDefault="007523D0" w:rsidP="007523D0">
      <w:pPr>
        <w:pStyle w:val="ListParagraph"/>
        <w:numPr>
          <w:ilvl w:val="0"/>
          <w:numId w:val="8"/>
        </w:numPr>
      </w:pPr>
      <w:r>
        <w:t xml:space="preserve">Obtain and share information about the various types of community-based programs provided by correctional systems. </w:t>
      </w:r>
    </w:p>
    <w:p w:rsidR="007523D0" w:rsidRDefault="007523D0" w:rsidP="007523D0">
      <w:pPr>
        <w:pStyle w:val="ListParagraph"/>
        <w:numPr>
          <w:ilvl w:val="0"/>
          <w:numId w:val="8"/>
        </w:numPr>
      </w:pPr>
      <w:r>
        <w:t xml:space="preserve">Obtain, evaluate, and share information about prison crowding and its connection to sentencing guidelines. </w:t>
      </w:r>
    </w:p>
    <w:p w:rsidR="007523D0" w:rsidRPr="007523D0" w:rsidRDefault="007523D0" w:rsidP="007523D0">
      <w:pPr>
        <w:pStyle w:val="ListParagraph"/>
        <w:numPr>
          <w:ilvl w:val="0"/>
          <w:numId w:val="8"/>
        </w:numPr>
      </w:pPr>
      <w:r>
        <w:t xml:space="preserve">Examine and assess criminal justice diversion programs that are not controlled or operated by the Alabama Department of Corrections. </w:t>
      </w:r>
    </w:p>
    <w:p w:rsidR="007523D0" w:rsidRPr="007523D0" w:rsidRDefault="007523D0" w:rsidP="007523D0">
      <w:pPr>
        <w:rPr>
          <w:b/>
          <w:bCs/>
        </w:rPr>
      </w:pPr>
      <w:bookmarkStart w:id="4" w:name="_Hlk173311938"/>
      <w:r w:rsidRPr="007523D0">
        <w:rPr>
          <w:b/>
          <w:bCs/>
        </w:rPr>
        <w:t>Career Technical Student Organization (CTSO)</w:t>
      </w:r>
    </w:p>
    <w:p w:rsidR="0061607D" w:rsidRDefault="007523D0" w:rsidP="007523D0">
      <w:r w:rsidRPr="007523D0">
        <w:t>The Law and Public Safety Program has a CTSO called SkillsUSA. This organization allows students to become part of a partnership between students, teachers, and industry, working together to ensure that America has a skilled workforce. Skills USA helps the student excel. We provide educational programs, events, and competitions that support career and technical education (CTE) in the nation’s classrooms</w:t>
      </w:r>
      <w:r>
        <w:t>.</w:t>
      </w:r>
      <w:bookmarkStart w:id="5" w:name="_Hlk173312427"/>
      <w:bookmarkEnd w:id="4"/>
    </w:p>
    <w:p w:rsidR="0061607D" w:rsidRDefault="0061607D" w:rsidP="007523D0">
      <w:pPr>
        <w:rPr>
          <w:b/>
        </w:rPr>
      </w:pPr>
    </w:p>
    <w:p w:rsidR="00B84379" w:rsidRDefault="00B84379" w:rsidP="007523D0">
      <w:bookmarkStart w:id="6" w:name="_GoBack"/>
      <w:bookmarkEnd w:id="6"/>
      <w:r>
        <w:rPr>
          <w:b/>
        </w:rPr>
        <w:lastRenderedPageBreak/>
        <w:t>Absences/Excuses</w:t>
      </w:r>
    </w:p>
    <w:p w:rsidR="00B84379" w:rsidRDefault="00B84379" w:rsidP="007523D0">
      <w:r>
        <w:t>If a student is absent due to an illness, unable to participate in physical training, and/or absent due to their school having an activity such as sports, clubs, field trips, etc. the student will be required to bring a written excuse from the</w:t>
      </w:r>
      <w:r w:rsidR="00AA072A">
        <w:t>ir</w:t>
      </w:r>
      <w:r>
        <w:t xml:space="preserve"> parent/guardian. It will be up to the student to get notes and the bell ringer activity from other students in the class. Failure to do so will result in a deduction in the student’s final grade.</w:t>
      </w:r>
    </w:p>
    <w:p w:rsidR="0058288B" w:rsidRPr="0058288B" w:rsidRDefault="0058288B" w:rsidP="0058288B">
      <w:pPr>
        <w:rPr>
          <w:b/>
          <w:bCs/>
        </w:rPr>
      </w:pPr>
      <w:r w:rsidRPr="0058288B">
        <w:rPr>
          <w:b/>
          <w:bCs/>
        </w:rPr>
        <w:t>Credential Opportunities and Requirements</w:t>
      </w:r>
    </w:p>
    <w:p w:rsidR="0058288B" w:rsidRPr="0058288B" w:rsidRDefault="0058288B" w:rsidP="0058288B">
      <w:r w:rsidRPr="0058288B">
        <w:t>During the semester or school year, students will have the opportunity to earn credentials in the following areas:</w:t>
      </w:r>
    </w:p>
    <w:p w:rsidR="0058288B" w:rsidRPr="0058288B" w:rsidRDefault="0058288B" w:rsidP="0058288B">
      <w:pPr>
        <w:numPr>
          <w:ilvl w:val="0"/>
          <w:numId w:val="10"/>
        </w:numPr>
      </w:pPr>
      <w:r w:rsidRPr="0058288B">
        <w:t>APCO Public Safety Telecommunicator</w:t>
      </w:r>
    </w:p>
    <w:p w:rsidR="0058288B" w:rsidRPr="0058288B" w:rsidRDefault="0058288B" w:rsidP="0058288B">
      <w:pPr>
        <w:numPr>
          <w:ilvl w:val="0"/>
          <w:numId w:val="10"/>
        </w:numPr>
      </w:pPr>
      <w:r w:rsidRPr="0058288B">
        <w:t>FAA 107 (Remote Pilot Certification)</w:t>
      </w:r>
    </w:p>
    <w:p w:rsidR="0058288B" w:rsidRPr="0058288B" w:rsidRDefault="0058288B" w:rsidP="0058288B">
      <w:pPr>
        <w:numPr>
          <w:ilvl w:val="0"/>
          <w:numId w:val="10"/>
        </w:numPr>
      </w:pPr>
      <w:r w:rsidRPr="0058288B">
        <w:t>CPR (Cardiopulmonary Resuscitation)</w:t>
      </w:r>
    </w:p>
    <w:p w:rsidR="0058288B" w:rsidRPr="0058288B" w:rsidRDefault="0058288B" w:rsidP="0058288B">
      <w:pPr>
        <w:rPr>
          <w:b/>
          <w:bCs/>
        </w:rPr>
      </w:pPr>
      <w:r w:rsidRPr="0058288B">
        <w:rPr>
          <w:b/>
          <w:bCs/>
        </w:rPr>
        <w:t>Eligibility Requirements</w:t>
      </w:r>
    </w:p>
    <w:p w:rsidR="0058288B" w:rsidRPr="0058288B" w:rsidRDefault="0058288B" w:rsidP="0058288B">
      <w:r w:rsidRPr="0058288B">
        <w:t>To be eligible to take the final tests for these credentials, students must meet the following criteria:</w:t>
      </w:r>
    </w:p>
    <w:p w:rsidR="0058288B" w:rsidRPr="0058288B" w:rsidRDefault="0058288B" w:rsidP="0058288B">
      <w:pPr>
        <w:numPr>
          <w:ilvl w:val="0"/>
          <w:numId w:val="11"/>
        </w:numPr>
      </w:pPr>
      <w:r w:rsidRPr="0058288B">
        <w:rPr>
          <w:b/>
          <w:bCs/>
        </w:rPr>
        <w:t>Maintain an 80% Average</w:t>
      </w:r>
      <w:r w:rsidRPr="0058288B">
        <w:t>: Students must achieve and maintain at least an 80% average in all coursework related to the credentials. This includes:</w:t>
      </w:r>
    </w:p>
    <w:p w:rsidR="0058288B" w:rsidRPr="0058288B" w:rsidRDefault="0058288B" w:rsidP="0058288B">
      <w:pPr>
        <w:numPr>
          <w:ilvl w:val="1"/>
          <w:numId w:val="11"/>
        </w:numPr>
      </w:pPr>
      <w:r w:rsidRPr="0058288B">
        <w:t>Vocabulary assignments</w:t>
      </w:r>
    </w:p>
    <w:p w:rsidR="0058288B" w:rsidRPr="0058288B" w:rsidRDefault="0058288B" w:rsidP="0058288B">
      <w:pPr>
        <w:numPr>
          <w:ilvl w:val="1"/>
          <w:numId w:val="11"/>
        </w:numPr>
      </w:pPr>
      <w:r w:rsidRPr="0058288B">
        <w:t>Chapter quizzes</w:t>
      </w:r>
    </w:p>
    <w:p w:rsidR="0058288B" w:rsidRPr="0058288B" w:rsidRDefault="0058288B" w:rsidP="0058288B">
      <w:r w:rsidRPr="0058288B">
        <w:t>If a student does not maintain this 80% average, they will not be permitted to take the final test for the credential.</w:t>
      </w:r>
      <w:r w:rsidR="00A71A08">
        <w:t xml:space="preserve"> </w:t>
      </w:r>
      <w:r w:rsidRPr="0058288B">
        <w:t>Please note that credential options and testing eligibility may change at any time based on guidance from the state department of education.</w:t>
      </w:r>
    </w:p>
    <w:bookmarkEnd w:id="5"/>
    <w:p w:rsidR="00F47A35" w:rsidRDefault="00F47A35" w:rsidP="007523D0"/>
    <w:p w:rsidR="005E6ED1" w:rsidRPr="005E6ED1" w:rsidRDefault="005E6ED1" w:rsidP="007523D0">
      <w:pPr>
        <w:rPr>
          <w:b/>
        </w:rPr>
      </w:pPr>
    </w:p>
    <w:p w:rsidR="00871274" w:rsidRDefault="0061607D"/>
    <w:sectPr w:rsidR="00871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CBD"/>
    <w:multiLevelType w:val="hybridMultilevel"/>
    <w:tmpl w:val="70B8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1237"/>
    <w:multiLevelType w:val="multilevel"/>
    <w:tmpl w:val="D134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64475"/>
    <w:multiLevelType w:val="hybridMultilevel"/>
    <w:tmpl w:val="0DA85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E64"/>
    <w:multiLevelType w:val="multilevel"/>
    <w:tmpl w:val="D100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6D0360"/>
    <w:multiLevelType w:val="multilevel"/>
    <w:tmpl w:val="595C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C168A"/>
    <w:multiLevelType w:val="hybridMultilevel"/>
    <w:tmpl w:val="61DC8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95F04"/>
    <w:multiLevelType w:val="multilevel"/>
    <w:tmpl w:val="EE54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787281"/>
    <w:multiLevelType w:val="multilevel"/>
    <w:tmpl w:val="0D82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74E6A"/>
    <w:multiLevelType w:val="multilevel"/>
    <w:tmpl w:val="D90A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9A507F"/>
    <w:multiLevelType w:val="multilevel"/>
    <w:tmpl w:val="ACCA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AE567F"/>
    <w:multiLevelType w:val="hybridMultilevel"/>
    <w:tmpl w:val="1C8E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32B43"/>
    <w:multiLevelType w:val="multilevel"/>
    <w:tmpl w:val="C15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3E67EE"/>
    <w:multiLevelType w:val="multilevel"/>
    <w:tmpl w:val="BA3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870E58"/>
    <w:multiLevelType w:val="multilevel"/>
    <w:tmpl w:val="EC0A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A52CC7"/>
    <w:multiLevelType w:val="multilevel"/>
    <w:tmpl w:val="FC36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937426"/>
    <w:multiLevelType w:val="hybridMultilevel"/>
    <w:tmpl w:val="3CBC7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15"/>
  </w:num>
  <w:num w:numId="9">
    <w:abstractNumId w:val="12"/>
  </w:num>
  <w:num w:numId="10">
    <w:abstractNumId w:val="1"/>
  </w:num>
  <w:num w:numId="11">
    <w:abstractNumId w:val="7"/>
  </w:num>
  <w:num w:numId="12">
    <w:abstractNumId w:val="4"/>
  </w:num>
  <w:num w:numId="13">
    <w:abstractNumId w:val="14"/>
  </w:num>
  <w:num w:numId="14">
    <w:abstractNumId w:val="8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13"/>
    <w:rsid w:val="00004D32"/>
    <w:rsid w:val="001024E9"/>
    <w:rsid w:val="00274613"/>
    <w:rsid w:val="002A0F11"/>
    <w:rsid w:val="00392713"/>
    <w:rsid w:val="00555C89"/>
    <w:rsid w:val="0058288B"/>
    <w:rsid w:val="005E6ED1"/>
    <w:rsid w:val="0061607D"/>
    <w:rsid w:val="00644DDE"/>
    <w:rsid w:val="00655627"/>
    <w:rsid w:val="00740F6F"/>
    <w:rsid w:val="007523D0"/>
    <w:rsid w:val="007C24F3"/>
    <w:rsid w:val="009B3188"/>
    <w:rsid w:val="00A71A08"/>
    <w:rsid w:val="00AA072A"/>
    <w:rsid w:val="00B84379"/>
    <w:rsid w:val="00E45343"/>
    <w:rsid w:val="00EF662F"/>
    <w:rsid w:val="00F47A35"/>
    <w:rsid w:val="00F5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E619"/>
  <w15:chartTrackingRefBased/>
  <w15:docId w15:val="{90BE0B1D-FE3A-42D6-8663-8A9F5853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6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Herrington</dc:creator>
  <cp:keywords/>
  <dc:description/>
  <cp:lastModifiedBy>Ronald Herrington</cp:lastModifiedBy>
  <cp:revision>10</cp:revision>
  <cp:lastPrinted>2024-07-31T15:04:00Z</cp:lastPrinted>
  <dcterms:created xsi:type="dcterms:W3CDTF">2024-05-13T17:27:00Z</dcterms:created>
  <dcterms:modified xsi:type="dcterms:W3CDTF">2024-07-31T15:06:00Z</dcterms:modified>
</cp:coreProperties>
</file>