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AE02" w14:textId="77777777" w:rsidR="00C06660" w:rsidRDefault="00000000">
      <w:pPr>
        <w:jc w:val="center"/>
        <w:rPr>
          <w:b/>
          <w:sz w:val="24"/>
          <w:szCs w:val="24"/>
          <w:u w:val="single"/>
        </w:rPr>
      </w:pPr>
      <w:proofErr w:type="gramStart"/>
      <w:r>
        <w:rPr>
          <w:b/>
          <w:sz w:val="24"/>
          <w:szCs w:val="24"/>
          <w:u w:val="single"/>
        </w:rPr>
        <w:t>Spanish</w:t>
      </w:r>
      <w:proofErr w:type="gramEnd"/>
      <w:r>
        <w:rPr>
          <w:b/>
          <w:sz w:val="24"/>
          <w:szCs w:val="24"/>
          <w:u w:val="single"/>
        </w:rPr>
        <w:t xml:space="preserve"> I Course Syllabus</w:t>
      </w:r>
    </w:p>
    <w:p w14:paraId="59FA6E66" w14:textId="77777777" w:rsidR="00C06660" w:rsidRDefault="00000000">
      <w:pPr>
        <w:jc w:val="center"/>
        <w:rPr>
          <w:b/>
          <w:sz w:val="24"/>
          <w:szCs w:val="24"/>
          <w:u w:val="single"/>
        </w:rPr>
      </w:pPr>
      <w:r>
        <w:rPr>
          <w:b/>
          <w:sz w:val="24"/>
          <w:szCs w:val="24"/>
          <w:u w:val="single"/>
        </w:rPr>
        <w:t>Mrs. Callahan</w:t>
      </w:r>
    </w:p>
    <w:p w14:paraId="776A19A4" w14:textId="77777777" w:rsidR="00C06660" w:rsidRDefault="00C06660">
      <w:pPr>
        <w:rPr>
          <w:b/>
          <w:sz w:val="24"/>
          <w:szCs w:val="24"/>
          <w:u w:val="single"/>
        </w:rPr>
      </w:pPr>
    </w:p>
    <w:p w14:paraId="3C669992" w14:textId="77777777" w:rsidR="00C06660" w:rsidRDefault="00000000">
      <w:pPr>
        <w:rPr>
          <w:b/>
          <w:sz w:val="24"/>
          <w:szCs w:val="24"/>
          <w:u w:val="single"/>
        </w:rPr>
      </w:pPr>
      <w:r>
        <w:rPr>
          <w:b/>
          <w:sz w:val="24"/>
          <w:szCs w:val="24"/>
          <w:u w:val="single"/>
        </w:rPr>
        <w:t>Course Description</w:t>
      </w:r>
    </w:p>
    <w:p w14:paraId="471E4C95" w14:textId="77777777" w:rsidR="00C06660" w:rsidRDefault="00000000">
      <w:pPr>
        <w:rPr>
          <w:color w:val="282828"/>
          <w:sz w:val="24"/>
          <w:szCs w:val="24"/>
        </w:rPr>
      </w:pPr>
      <w:r>
        <w:rPr>
          <w:color w:val="282828"/>
          <w:sz w:val="24"/>
          <w:szCs w:val="24"/>
        </w:rPr>
        <w:t xml:space="preserve">In this course, students will build their Spanish language skills of speaking, writing, </w:t>
      </w:r>
      <w:proofErr w:type="gramStart"/>
      <w:r>
        <w:rPr>
          <w:color w:val="282828"/>
          <w:sz w:val="24"/>
          <w:szCs w:val="24"/>
        </w:rPr>
        <w:t>listening</w:t>
      </w:r>
      <w:proofErr w:type="gramEnd"/>
      <w:r>
        <w:rPr>
          <w:color w:val="282828"/>
          <w:sz w:val="24"/>
          <w:szCs w:val="24"/>
        </w:rPr>
        <w:t xml:space="preserve"> and reading. Through practice in and out of class, students will work towards meeting the “Intermediate Low” level of proficiency as outlined by the American Council on the Teaching of Foreign Languages (ACTFL). Working towards meeting the intermediate </w:t>
      </w:r>
      <w:proofErr w:type="gramStart"/>
      <w:r>
        <w:rPr>
          <w:color w:val="282828"/>
          <w:sz w:val="24"/>
          <w:szCs w:val="24"/>
        </w:rPr>
        <w:t>low level</w:t>
      </w:r>
      <w:proofErr w:type="gramEnd"/>
      <w:r>
        <w:rPr>
          <w:color w:val="282828"/>
          <w:sz w:val="24"/>
          <w:szCs w:val="24"/>
        </w:rPr>
        <w:t xml:space="preserve"> means that students will have a working Spanish proficiency in the following areas:</w:t>
      </w:r>
    </w:p>
    <w:p w14:paraId="706CC219" w14:textId="77777777" w:rsidR="00C06660" w:rsidRDefault="00000000">
      <w:pPr>
        <w:rPr>
          <w:color w:val="282828"/>
          <w:sz w:val="24"/>
          <w:szCs w:val="24"/>
          <w:u w:val="single"/>
        </w:rPr>
      </w:pPr>
      <w:r>
        <w:rPr>
          <w:color w:val="282828"/>
          <w:sz w:val="24"/>
          <w:szCs w:val="24"/>
          <w:u w:val="single"/>
        </w:rPr>
        <w:t xml:space="preserve">Speaking: </w:t>
      </w:r>
    </w:p>
    <w:p w14:paraId="175F2E59" w14:textId="77777777" w:rsidR="00C06660" w:rsidRDefault="00000000">
      <w:pPr>
        <w:rPr>
          <w:color w:val="282828"/>
          <w:sz w:val="24"/>
          <w:szCs w:val="24"/>
        </w:rPr>
      </w:pPr>
      <w:r>
        <w:rPr>
          <w:color w:val="282828"/>
          <w:sz w:val="24"/>
          <w:szCs w:val="24"/>
        </w:rPr>
        <w:t xml:space="preserve">-Participation in straightforward social situations </w:t>
      </w:r>
    </w:p>
    <w:p w14:paraId="3981CA26" w14:textId="77777777" w:rsidR="00C06660" w:rsidRDefault="00000000">
      <w:pPr>
        <w:rPr>
          <w:color w:val="282828"/>
          <w:sz w:val="24"/>
          <w:szCs w:val="24"/>
        </w:rPr>
      </w:pPr>
      <w:r>
        <w:rPr>
          <w:color w:val="282828"/>
          <w:sz w:val="24"/>
          <w:szCs w:val="24"/>
        </w:rPr>
        <w:t xml:space="preserve">-Conversation about basic personal information including self, family, daily activities, personal preferences, ordering food and making purchases </w:t>
      </w:r>
    </w:p>
    <w:p w14:paraId="4334E806" w14:textId="77777777" w:rsidR="00C06660" w:rsidRDefault="00000000">
      <w:pPr>
        <w:rPr>
          <w:color w:val="282828"/>
          <w:sz w:val="24"/>
          <w:szCs w:val="24"/>
        </w:rPr>
      </w:pPr>
      <w:r>
        <w:rPr>
          <w:color w:val="282828"/>
          <w:sz w:val="24"/>
          <w:szCs w:val="24"/>
        </w:rPr>
        <w:t xml:space="preserve">-Formation relevant questions </w:t>
      </w:r>
    </w:p>
    <w:p w14:paraId="5FB60E50" w14:textId="77777777" w:rsidR="00C06660" w:rsidRDefault="00000000">
      <w:pPr>
        <w:rPr>
          <w:color w:val="282828"/>
          <w:sz w:val="24"/>
          <w:szCs w:val="24"/>
          <w:u w:val="single"/>
        </w:rPr>
      </w:pPr>
      <w:r>
        <w:rPr>
          <w:color w:val="282828"/>
          <w:sz w:val="24"/>
          <w:szCs w:val="24"/>
          <w:u w:val="single"/>
        </w:rPr>
        <w:t xml:space="preserve">Writing: </w:t>
      </w:r>
    </w:p>
    <w:p w14:paraId="664FEE9F" w14:textId="77777777" w:rsidR="00C06660" w:rsidRDefault="00000000">
      <w:pPr>
        <w:rPr>
          <w:color w:val="282828"/>
          <w:sz w:val="24"/>
          <w:szCs w:val="24"/>
        </w:rPr>
      </w:pPr>
      <w:r>
        <w:rPr>
          <w:color w:val="282828"/>
          <w:sz w:val="24"/>
          <w:szCs w:val="24"/>
        </w:rPr>
        <w:t xml:space="preserve">-Incorporation of Spanish vocabulary and grammar to form basic yet comprehensible sentences. </w:t>
      </w:r>
    </w:p>
    <w:p w14:paraId="2382489E" w14:textId="77777777" w:rsidR="00C06660" w:rsidRDefault="00000000">
      <w:pPr>
        <w:rPr>
          <w:color w:val="282828"/>
          <w:sz w:val="24"/>
          <w:szCs w:val="24"/>
        </w:rPr>
      </w:pPr>
      <w:r>
        <w:rPr>
          <w:color w:val="282828"/>
          <w:sz w:val="24"/>
          <w:szCs w:val="24"/>
        </w:rPr>
        <w:t xml:space="preserve">-Responses to personal topics and topics of study. -Formation of questions regarding familiar topics. </w:t>
      </w:r>
    </w:p>
    <w:p w14:paraId="58289CBB" w14:textId="77777777" w:rsidR="00C06660" w:rsidRDefault="00000000">
      <w:pPr>
        <w:rPr>
          <w:color w:val="282828"/>
          <w:sz w:val="24"/>
          <w:szCs w:val="24"/>
        </w:rPr>
      </w:pPr>
      <w:r>
        <w:rPr>
          <w:color w:val="282828"/>
          <w:sz w:val="24"/>
          <w:szCs w:val="24"/>
          <w:u w:val="single"/>
        </w:rPr>
        <w:t>Listening:</w:t>
      </w:r>
      <w:r>
        <w:rPr>
          <w:color w:val="282828"/>
          <w:sz w:val="24"/>
          <w:szCs w:val="24"/>
        </w:rPr>
        <w:t xml:space="preserve"> </w:t>
      </w:r>
    </w:p>
    <w:p w14:paraId="291188C7" w14:textId="77777777" w:rsidR="00C06660" w:rsidRDefault="00000000">
      <w:pPr>
        <w:rPr>
          <w:color w:val="282828"/>
          <w:sz w:val="24"/>
          <w:szCs w:val="24"/>
        </w:rPr>
      </w:pPr>
      <w:r>
        <w:rPr>
          <w:color w:val="282828"/>
          <w:sz w:val="24"/>
          <w:szCs w:val="24"/>
        </w:rPr>
        <w:t xml:space="preserve">-Comprehension of speech in personal contexts and contexts of study. </w:t>
      </w:r>
    </w:p>
    <w:p w14:paraId="20B901C7" w14:textId="77777777" w:rsidR="00C06660" w:rsidRDefault="00000000">
      <w:pPr>
        <w:rPr>
          <w:color w:val="282828"/>
          <w:sz w:val="24"/>
          <w:szCs w:val="24"/>
        </w:rPr>
      </w:pPr>
      <w:r>
        <w:rPr>
          <w:color w:val="282828"/>
          <w:sz w:val="24"/>
          <w:szCs w:val="24"/>
          <w:u w:val="single"/>
        </w:rPr>
        <w:t>Reading:</w:t>
      </w:r>
      <w:r>
        <w:rPr>
          <w:color w:val="282828"/>
          <w:sz w:val="24"/>
          <w:szCs w:val="24"/>
        </w:rPr>
        <w:t xml:space="preserve"> </w:t>
      </w:r>
    </w:p>
    <w:p w14:paraId="7485EDB5" w14:textId="77777777" w:rsidR="00C06660" w:rsidRDefault="00000000">
      <w:pPr>
        <w:rPr>
          <w:color w:val="282828"/>
          <w:sz w:val="24"/>
          <w:szCs w:val="24"/>
        </w:rPr>
      </w:pPr>
      <w:r>
        <w:rPr>
          <w:color w:val="282828"/>
          <w:sz w:val="24"/>
          <w:szCs w:val="24"/>
        </w:rPr>
        <w:t xml:space="preserve">-Understanding of narrative and formative texts that have a straightforward structure. -Comprehension of main ideas and supporting details. </w:t>
      </w:r>
    </w:p>
    <w:p w14:paraId="50FD1E5B" w14:textId="77777777" w:rsidR="00C06660" w:rsidRDefault="00000000">
      <w:pPr>
        <w:rPr>
          <w:color w:val="282828"/>
          <w:sz w:val="24"/>
          <w:szCs w:val="24"/>
        </w:rPr>
      </w:pPr>
      <w:r>
        <w:rPr>
          <w:color w:val="282828"/>
          <w:sz w:val="24"/>
          <w:szCs w:val="24"/>
        </w:rPr>
        <w:t xml:space="preserve">-Progress toward comprehension of complex texts. </w:t>
      </w:r>
    </w:p>
    <w:p w14:paraId="19826E97" w14:textId="77777777" w:rsidR="00C06660" w:rsidRDefault="00C06660">
      <w:pPr>
        <w:rPr>
          <w:color w:val="282828"/>
          <w:sz w:val="24"/>
          <w:szCs w:val="24"/>
        </w:rPr>
      </w:pPr>
    </w:p>
    <w:p w14:paraId="3BD94F0D" w14:textId="77777777" w:rsidR="00C06660" w:rsidRDefault="00000000">
      <w:pPr>
        <w:rPr>
          <w:color w:val="282828"/>
          <w:sz w:val="24"/>
          <w:szCs w:val="24"/>
        </w:rPr>
      </w:pPr>
      <w:r>
        <w:rPr>
          <w:color w:val="282828"/>
          <w:sz w:val="24"/>
          <w:szCs w:val="24"/>
        </w:rPr>
        <w:t xml:space="preserve">In addition, culture and customs of the Spanish speaking world are taught throughout the year. For each unit of study, students will have the opportunity to read about various aspects of culture in the target language. </w:t>
      </w:r>
    </w:p>
    <w:p w14:paraId="1ABA8868" w14:textId="77777777" w:rsidR="00C06660" w:rsidRDefault="00C06660">
      <w:pPr>
        <w:rPr>
          <w:color w:val="0000FF"/>
          <w:sz w:val="24"/>
          <w:szCs w:val="24"/>
        </w:rPr>
      </w:pPr>
    </w:p>
    <w:p w14:paraId="010FB9BA" w14:textId="77777777" w:rsidR="00C06660" w:rsidRDefault="00C06660">
      <w:pPr>
        <w:rPr>
          <w:color w:val="0000FF"/>
          <w:sz w:val="24"/>
          <w:szCs w:val="24"/>
        </w:rPr>
      </w:pPr>
    </w:p>
    <w:p w14:paraId="5354D409" w14:textId="77777777" w:rsidR="00C06660" w:rsidRDefault="00000000">
      <w:pPr>
        <w:rPr>
          <w:b/>
          <w:color w:val="282828"/>
          <w:sz w:val="24"/>
          <w:szCs w:val="24"/>
          <w:u w:val="single"/>
        </w:rPr>
      </w:pPr>
      <w:r>
        <w:rPr>
          <w:b/>
          <w:color w:val="282828"/>
          <w:sz w:val="24"/>
          <w:szCs w:val="24"/>
          <w:u w:val="single"/>
        </w:rPr>
        <w:t>Assessment Retake Procedure</w:t>
      </w:r>
    </w:p>
    <w:p w14:paraId="78573156" w14:textId="77777777" w:rsidR="00C06660" w:rsidRDefault="00000000">
      <w:pPr>
        <w:numPr>
          <w:ilvl w:val="0"/>
          <w:numId w:val="1"/>
        </w:numPr>
        <w:rPr>
          <w:color w:val="282828"/>
          <w:sz w:val="24"/>
          <w:szCs w:val="24"/>
        </w:rPr>
      </w:pPr>
      <w:r>
        <w:rPr>
          <w:color w:val="282828"/>
          <w:sz w:val="24"/>
          <w:szCs w:val="24"/>
        </w:rPr>
        <w:t xml:space="preserve">Assessment retake forms are to be filled out and turned in before a retake will be granted </w:t>
      </w:r>
      <w:hyperlink r:id="rId5">
        <w:r>
          <w:rPr>
            <w:color w:val="282828"/>
            <w:sz w:val="24"/>
            <w:szCs w:val="24"/>
            <w:u w:val="single"/>
          </w:rPr>
          <w:t>Retest form</w:t>
        </w:r>
      </w:hyperlink>
    </w:p>
    <w:p w14:paraId="440CB444" w14:textId="77777777" w:rsidR="00C06660" w:rsidRDefault="00000000">
      <w:pPr>
        <w:numPr>
          <w:ilvl w:val="0"/>
          <w:numId w:val="1"/>
        </w:numPr>
        <w:rPr>
          <w:color w:val="282828"/>
          <w:sz w:val="24"/>
          <w:szCs w:val="24"/>
        </w:rPr>
      </w:pPr>
      <w:r>
        <w:rPr>
          <w:color w:val="282828"/>
          <w:sz w:val="24"/>
          <w:szCs w:val="24"/>
        </w:rPr>
        <w:t>Quiz retakes must take place before the corresponding unit test</w:t>
      </w:r>
    </w:p>
    <w:p w14:paraId="366C70A4" w14:textId="77777777" w:rsidR="00C06660" w:rsidRDefault="00000000">
      <w:pPr>
        <w:numPr>
          <w:ilvl w:val="0"/>
          <w:numId w:val="1"/>
        </w:numPr>
        <w:rPr>
          <w:color w:val="282828"/>
          <w:sz w:val="24"/>
          <w:szCs w:val="24"/>
        </w:rPr>
      </w:pPr>
      <w:r>
        <w:rPr>
          <w:color w:val="282828"/>
          <w:sz w:val="24"/>
          <w:szCs w:val="24"/>
        </w:rPr>
        <w:t>Remediation is required before a retake will be granted</w:t>
      </w:r>
    </w:p>
    <w:p w14:paraId="792A188B" w14:textId="77777777" w:rsidR="00C06660" w:rsidRDefault="00000000">
      <w:pPr>
        <w:numPr>
          <w:ilvl w:val="0"/>
          <w:numId w:val="1"/>
        </w:numPr>
        <w:rPr>
          <w:b/>
          <w:color w:val="282828"/>
          <w:sz w:val="24"/>
          <w:szCs w:val="24"/>
        </w:rPr>
      </w:pPr>
      <w:r>
        <w:rPr>
          <w:b/>
          <w:color w:val="282828"/>
          <w:sz w:val="24"/>
          <w:szCs w:val="24"/>
        </w:rPr>
        <w:t>The most current score on any assessment will be what is used</w:t>
      </w:r>
    </w:p>
    <w:p w14:paraId="5EFC8BF3" w14:textId="77777777" w:rsidR="00C06660" w:rsidRDefault="00000000">
      <w:pPr>
        <w:numPr>
          <w:ilvl w:val="0"/>
          <w:numId w:val="1"/>
        </w:numPr>
        <w:rPr>
          <w:color w:val="282828"/>
          <w:sz w:val="24"/>
          <w:szCs w:val="24"/>
        </w:rPr>
      </w:pPr>
      <w:r>
        <w:rPr>
          <w:color w:val="282828"/>
          <w:sz w:val="24"/>
          <w:szCs w:val="24"/>
        </w:rPr>
        <w:t>Any retake will take place during a scheduled STING period</w:t>
      </w:r>
    </w:p>
    <w:p w14:paraId="1991C212" w14:textId="77777777" w:rsidR="00C06660" w:rsidRDefault="00C06660">
      <w:pPr>
        <w:rPr>
          <w:color w:val="0000FF"/>
          <w:sz w:val="24"/>
          <w:szCs w:val="24"/>
        </w:rPr>
      </w:pPr>
    </w:p>
    <w:p w14:paraId="07CEE962" w14:textId="77777777" w:rsidR="00C06660" w:rsidRDefault="00C06660">
      <w:pPr>
        <w:ind w:left="720"/>
        <w:rPr>
          <w:color w:val="0000FF"/>
          <w:sz w:val="24"/>
          <w:szCs w:val="24"/>
        </w:rPr>
      </w:pPr>
    </w:p>
    <w:p w14:paraId="27DC1AF6" w14:textId="77777777" w:rsidR="00C06660" w:rsidRDefault="00C06660">
      <w:pPr>
        <w:rPr>
          <w:b/>
          <w:color w:val="0000FF"/>
          <w:sz w:val="24"/>
          <w:szCs w:val="24"/>
          <w:u w:val="single"/>
        </w:rPr>
      </w:pPr>
    </w:p>
    <w:p w14:paraId="42031859" w14:textId="77777777" w:rsidR="00C06660" w:rsidRDefault="00C06660">
      <w:pPr>
        <w:rPr>
          <w:b/>
          <w:color w:val="282828"/>
          <w:sz w:val="24"/>
          <w:szCs w:val="24"/>
          <w:u w:val="single"/>
        </w:rPr>
        <w:sectPr w:rsidR="00C06660">
          <w:pgSz w:w="12240" w:h="15840"/>
          <w:pgMar w:top="1440" w:right="1440" w:bottom="1440" w:left="1440" w:header="720" w:footer="720" w:gutter="0"/>
          <w:pgNumType w:start="1"/>
          <w:cols w:space="720"/>
        </w:sectPr>
      </w:pPr>
    </w:p>
    <w:p w14:paraId="0BC9E507" w14:textId="77777777" w:rsidR="00C06660" w:rsidRDefault="00000000">
      <w:pPr>
        <w:rPr>
          <w:b/>
          <w:color w:val="282828"/>
          <w:sz w:val="24"/>
          <w:szCs w:val="24"/>
          <w:u w:val="single"/>
        </w:rPr>
      </w:pPr>
      <w:r>
        <w:rPr>
          <w:b/>
          <w:color w:val="282828"/>
          <w:sz w:val="24"/>
          <w:szCs w:val="24"/>
          <w:u w:val="single"/>
        </w:rPr>
        <w:t>Required Materials</w:t>
      </w:r>
    </w:p>
    <w:p w14:paraId="5B63F716" w14:textId="77777777" w:rsidR="00C06660" w:rsidRDefault="00000000">
      <w:pPr>
        <w:numPr>
          <w:ilvl w:val="0"/>
          <w:numId w:val="3"/>
        </w:numPr>
        <w:rPr>
          <w:color w:val="282828"/>
          <w:sz w:val="24"/>
          <w:szCs w:val="24"/>
        </w:rPr>
      </w:pPr>
      <w:r>
        <w:rPr>
          <w:color w:val="282828"/>
          <w:sz w:val="24"/>
          <w:szCs w:val="24"/>
        </w:rPr>
        <w:t>Paper</w:t>
      </w:r>
    </w:p>
    <w:p w14:paraId="250AF404" w14:textId="77777777" w:rsidR="00C06660" w:rsidRDefault="00000000">
      <w:pPr>
        <w:numPr>
          <w:ilvl w:val="0"/>
          <w:numId w:val="3"/>
        </w:numPr>
        <w:rPr>
          <w:color w:val="282828"/>
          <w:sz w:val="24"/>
          <w:szCs w:val="24"/>
        </w:rPr>
      </w:pPr>
      <w:r>
        <w:rPr>
          <w:color w:val="282828"/>
          <w:sz w:val="24"/>
          <w:szCs w:val="24"/>
        </w:rPr>
        <w:t>Pencil</w:t>
      </w:r>
    </w:p>
    <w:p w14:paraId="303FFBF2" w14:textId="77777777" w:rsidR="00C06660" w:rsidRDefault="00000000">
      <w:pPr>
        <w:numPr>
          <w:ilvl w:val="0"/>
          <w:numId w:val="3"/>
        </w:numPr>
        <w:rPr>
          <w:color w:val="282828"/>
          <w:sz w:val="24"/>
          <w:szCs w:val="24"/>
        </w:rPr>
      </w:pPr>
      <w:r>
        <w:rPr>
          <w:color w:val="282828"/>
          <w:sz w:val="24"/>
          <w:szCs w:val="24"/>
        </w:rPr>
        <w:t>Folder/binder</w:t>
      </w:r>
    </w:p>
    <w:p w14:paraId="21B13920" w14:textId="77777777" w:rsidR="00C06660" w:rsidRDefault="00000000">
      <w:pPr>
        <w:numPr>
          <w:ilvl w:val="0"/>
          <w:numId w:val="3"/>
        </w:numPr>
        <w:rPr>
          <w:color w:val="282828"/>
          <w:sz w:val="24"/>
          <w:szCs w:val="24"/>
        </w:rPr>
      </w:pPr>
      <w:r>
        <w:rPr>
          <w:color w:val="282828"/>
          <w:sz w:val="24"/>
          <w:szCs w:val="24"/>
        </w:rPr>
        <w:t>Index cards</w:t>
      </w:r>
    </w:p>
    <w:p w14:paraId="26E93BAC" w14:textId="77777777" w:rsidR="00C06660" w:rsidRDefault="00000000">
      <w:pPr>
        <w:numPr>
          <w:ilvl w:val="0"/>
          <w:numId w:val="3"/>
        </w:numPr>
        <w:rPr>
          <w:color w:val="282828"/>
          <w:sz w:val="24"/>
          <w:szCs w:val="24"/>
        </w:rPr>
      </w:pPr>
      <w:proofErr w:type="gramStart"/>
      <w:r>
        <w:rPr>
          <w:color w:val="282828"/>
          <w:sz w:val="24"/>
          <w:szCs w:val="24"/>
        </w:rPr>
        <w:t>Ear phones</w:t>
      </w:r>
      <w:proofErr w:type="gramEnd"/>
      <w:r>
        <w:rPr>
          <w:color w:val="282828"/>
          <w:sz w:val="24"/>
          <w:szCs w:val="24"/>
        </w:rPr>
        <w:t xml:space="preserve"> </w:t>
      </w:r>
    </w:p>
    <w:p w14:paraId="5CA2EE0E" w14:textId="77777777" w:rsidR="00C06660" w:rsidRDefault="00000000">
      <w:pPr>
        <w:numPr>
          <w:ilvl w:val="0"/>
          <w:numId w:val="3"/>
        </w:numPr>
        <w:rPr>
          <w:color w:val="282828"/>
          <w:sz w:val="24"/>
          <w:szCs w:val="24"/>
        </w:rPr>
      </w:pPr>
      <w:r>
        <w:rPr>
          <w:color w:val="282828"/>
          <w:sz w:val="24"/>
          <w:szCs w:val="24"/>
        </w:rPr>
        <w:t>Chromebook and charger</w:t>
      </w:r>
    </w:p>
    <w:p w14:paraId="71936E3E" w14:textId="77777777" w:rsidR="00C06660" w:rsidRDefault="00000000">
      <w:pPr>
        <w:rPr>
          <w:b/>
          <w:color w:val="282828"/>
          <w:sz w:val="24"/>
          <w:szCs w:val="24"/>
          <w:u w:val="single"/>
        </w:rPr>
      </w:pPr>
      <w:r>
        <w:rPr>
          <w:b/>
          <w:color w:val="282828"/>
          <w:sz w:val="24"/>
          <w:szCs w:val="24"/>
          <w:u w:val="single"/>
        </w:rPr>
        <w:t>Expectations</w:t>
      </w:r>
    </w:p>
    <w:p w14:paraId="3FF93496" w14:textId="77777777" w:rsidR="00C06660" w:rsidRDefault="00000000">
      <w:pPr>
        <w:numPr>
          <w:ilvl w:val="0"/>
          <w:numId w:val="2"/>
        </w:numPr>
        <w:rPr>
          <w:color w:val="282828"/>
          <w:sz w:val="24"/>
          <w:szCs w:val="24"/>
        </w:rPr>
      </w:pPr>
      <w:r>
        <w:rPr>
          <w:color w:val="282828"/>
          <w:sz w:val="24"/>
          <w:szCs w:val="24"/>
        </w:rPr>
        <w:t>Be on time and prepared</w:t>
      </w:r>
    </w:p>
    <w:p w14:paraId="56634644" w14:textId="77777777" w:rsidR="00C06660" w:rsidRDefault="00000000">
      <w:pPr>
        <w:numPr>
          <w:ilvl w:val="0"/>
          <w:numId w:val="2"/>
        </w:numPr>
        <w:rPr>
          <w:color w:val="282828"/>
          <w:sz w:val="24"/>
          <w:szCs w:val="24"/>
        </w:rPr>
      </w:pPr>
      <w:r>
        <w:rPr>
          <w:color w:val="282828"/>
          <w:sz w:val="24"/>
          <w:szCs w:val="24"/>
        </w:rPr>
        <w:t>Be respectful</w:t>
      </w:r>
    </w:p>
    <w:p w14:paraId="398B8E7F" w14:textId="77777777" w:rsidR="00C06660" w:rsidRDefault="00000000">
      <w:pPr>
        <w:numPr>
          <w:ilvl w:val="0"/>
          <w:numId w:val="2"/>
        </w:numPr>
        <w:rPr>
          <w:color w:val="282828"/>
          <w:sz w:val="24"/>
          <w:szCs w:val="24"/>
        </w:rPr>
      </w:pPr>
      <w:r>
        <w:rPr>
          <w:color w:val="282828"/>
          <w:sz w:val="24"/>
          <w:szCs w:val="24"/>
        </w:rPr>
        <w:t>Bring materials everyday</w:t>
      </w:r>
    </w:p>
    <w:p w14:paraId="39E67847" w14:textId="77777777" w:rsidR="00C06660" w:rsidRDefault="00000000">
      <w:pPr>
        <w:numPr>
          <w:ilvl w:val="0"/>
          <w:numId w:val="2"/>
        </w:numPr>
        <w:rPr>
          <w:color w:val="282828"/>
          <w:sz w:val="24"/>
          <w:szCs w:val="24"/>
        </w:rPr>
        <w:sectPr w:rsidR="00C06660">
          <w:type w:val="continuous"/>
          <w:pgSz w:w="12240" w:h="15840"/>
          <w:pgMar w:top="1440" w:right="1440" w:bottom="1440" w:left="1440" w:header="720" w:footer="720" w:gutter="0"/>
          <w:cols w:num="2" w:space="720" w:equalWidth="0">
            <w:col w:w="4320" w:space="720"/>
            <w:col w:w="4320" w:space="0"/>
          </w:cols>
        </w:sectPr>
      </w:pPr>
      <w:r>
        <w:rPr>
          <w:color w:val="282828"/>
          <w:sz w:val="24"/>
          <w:szCs w:val="24"/>
        </w:rPr>
        <w:t>Actively participate in the lesson and activities</w:t>
      </w:r>
    </w:p>
    <w:p w14:paraId="59A102F9" w14:textId="77777777" w:rsidR="00C06660" w:rsidRDefault="00C06660">
      <w:pPr>
        <w:rPr>
          <w:color w:val="282828"/>
          <w:sz w:val="24"/>
          <w:szCs w:val="24"/>
        </w:rPr>
      </w:pPr>
    </w:p>
    <w:p w14:paraId="10FBF9BB" w14:textId="77777777" w:rsidR="00C06660" w:rsidRDefault="00000000">
      <w:pPr>
        <w:rPr>
          <w:b/>
          <w:color w:val="282828"/>
          <w:sz w:val="24"/>
          <w:szCs w:val="24"/>
          <w:u w:val="single"/>
        </w:rPr>
      </w:pPr>
      <w:r>
        <w:rPr>
          <w:b/>
          <w:color w:val="282828"/>
          <w:sz w:val="24"/>
          <w:szCs w:val="24"/>
          <w:u w:val="single"/>
        </w:rPr>
        <w:t>Teacher</w:t>
      </w:r>
    </w:p>
    <w:p w14:paraId="2DA8244C" w14:textId="77777777" w:rsidR="00C06660" w:rsidRDefault="00000000">
      <w:pPr>
        <w:rPr>
          <w:color w:val="282828"/>
          <w:sz w:val="24"/>
          <w:szCs w:val="24"/>
        </w:rPr>
      </w:pPr>
      <w:r>
        <w:rPr>
          <w:color w:val="282828"/>
          <w:sz w:val="24"/>
          <w:szCs w:val="24"/>
        </w:rPr>
        <w:t>Beth Callahan</w:t>
      </w:r>
    </w:p>
    <w:p w14:paraId="26853547" w14:textId="77777777" w:rsidR="00C06660" w:rsidRDefault="00000000">
      <w:pPr>
        <w:rPr>
          <w:color w:val="282828"/>
          <w:sz w:val="24"/>
          <w:szCs w:val="24"/>
        </w:rPr>
      </w:pPr>
      <w:r>
        <w:rPr>
          <w:color w:val="282828"/>
          <w:sz w:val="24"/>
          <w:szCs w:val="24"/>
        </w:rPr>
        <w:t xml:space="preserve">Email: </w:t>
      </w:r>
      <w:proofErr w:type="gramStart"/>
      <w:r>
        <w:rPr>
          <w:color w:val="282828"/>
          <w:sz w:val="24"/>
          <w:szCs w:val="24"/>
        </w:rPr>
        <w:t>beth.callahan</w:t>
      </w:r>
      <w:proofErr w:type="gramEnd"/>
      <w:r>
        <w:fldChar w:fldCharType="begin"/>
      </w:r>
      <w:r>
        <w:instrText xml:space="preserve"> HYPERLINK "mailto:andrea.winchester@wburg.kyschools.us" \h </w:instrText>
      </w:r>
      <w:r>
        <w:fldChar w:fldCharType="separate"/>
      </w:r>
      <w:r>
        <w:rPr>
          <w:color w:val="282828"/>
          <w:sz w:val="24"/>
          <w:szCs w:val="24"/>
          <w:u w:val="single"/>
        </w:rPr>
        <w:t>@wburg.kyschools.us</w:t>
      </w:r>
      <w:r>
        <w:rPr>
          <w:color w:val="282828"/>
          <w:sz w:val="24"/>
          <w:szCs w:val="24"/>
          <w:u w:val="single"/>
        </w:rPr>
        <w:fldChar w:fldCharType="end"/>
      </w:r>
    </w:p>
    <w:p w14:paraId="5F59AB13" w14:textId="77777777" w:rsidR="00C06660" w:rsidRDefault="00000000">
      <w:pPr>
        <w:rPr>
          <w:color w:val="282828"/>
          <w:sz w:val="24"/>
          <w:szCs w:val="24"/>
        </w:rPr>
      </w:pPr>
      <w:r>
        <w:rPr>
          <w:color w:val="282828"/>
          <w:sz w:val="24"/>
          <w:szCs w:val="24"/>
        </w:rPr>
        <w:t xml:space="preserve">Phone: 606-549-6044 </w:t>
      </w:r>
      <w:proofErr w:type="spellStart"/>
      <w:r>
        <w:rPr>
          <w:color w:val="282828"/>
          <w:sz w:val="24"/>
          <w:szCs w:val="24"/>
        </w:rPr>
        <w:t>ext</w:t>
      </w:r>
      <w:proofErr w:type="spellEnd"/>
      <w:r>
        <w:rPr>
          <w:color w:val="282828"/>
          <w:sz w:val="24"/>
          <w:szCs w:val="24"/>
        </w:rPr>
        <w:t xml:space="preserve"> 2200 (available during planning period 8:00-8:53 and after 3:00)</w:t>
      </w:r>
    </w:p>
    <w:p w14:paraId="0E04E048" w14:textId="77777777" w:rsidR="00C06660" w:rsidRDefault="00C06660">
      <w:pPr>
        <w:rPr>
          <w:color w:val="0000FF"/>
          <w:sz w:val="24"/>
          <w:szCs w:val="24"/>
        </w:rPr>
      </w:pPr>
    </w:p>
    <w:p w14:paraId="6C1CDE9B" w14:textId="77777777" w:rsidR="00C06660" w:rsidRDefault="00000000">
      <w:pPr>
        <w:rPr>
          <w:color w:val="282828"/>
          <w:sz w:val="24"/>
          <w:szCs w:val="24"/>
        </w:rPr>
      </w:pPr>
      <w:r>
        <w:rPr>
          <w:b/>
          <w:color w:val="282828"/>
          <w:sz w:val="24"/>
          <w:szCs w:val="24"/>
          <w:u w:val="single"/>
        </w:rPr>
        <w:t>Topics Covered (time permitting)</w:t>
      </w:r>
    </w:p>
    <w:p w14:paraId="2A94BFD8" w14:textId="77777777" w:rsidR="00C06660" w:rsidRDefault="00000000">
      <w:pPr>
        <w:rPr>
          <w:color w:val="282828"/>
          <w:sz w:val="20"/>
          <w:szCs w:val="20"/>
          <w:u w:val="single"/>
        </w:rPr>
      </w:pPr>
      <w:r>
        <w:rPr>
          <w:color w:val="282828"/>
          <w:sz w:val="20"/>
          <w:szCs w:val="20"/>
          <w:u w:val="single"/>
        </w:rPr>
        <w:t>Chapter P:</w:t>
      </w:r>
    </w:p>
    <w:p w14:paraId="27908BB9" w14:textId="77777777" w:rsidR="00C06660" w:rsidRDefault="00000000">
      <w:pPr>
        <w:rPr>
          <w:color w:val="282828"/>
          <w:sz w:val="20"/>
          <w:szCs w:val="20"/>
        </w:rPr>
      </w:pPr>
      <w:r>
        <w:rPr>
          <w:color w:val="282828"/>
          <w:sz w:val="20"/>
          <w:szCs w:val="20"/>
        </w:rPr>
        <w:t>Classroom vocabulary</w:t>
      </w:r>
    </w:p>
    <w:p w14:paraId="6F4D1245" w14:textId="77777777" w:rsidR="00C06660" w:rsidRDefault="00000000">
      <w:pPr>
        <w:rPr>
          <w:color w:val="282828"/>
          <w:sz w:val="20"/>
          <w:szCs w:val="20"/>
        </w:rPr>
      </w:pPr>
      <w:r>
        <w:rPr>
          <w:color w:val="282828"/>
          <w:sz w:val="20"/>
          <w:szCs w:val="20"/>
        </w:rPr>
        <w:t>Greetings</w:t>
      </w:r>
    </w:p>
    <w:p w14:paraId="7AC2C7A4" w14:textId="77777777" w:rsidR="00C06660" w:rsidRDefault="00000000">
      <w:pPr>
        <w:rPr>
          <w:color w:val="282828"/>
          <w:sz w:val="20"/>
          <w:szCs w:val="20"/>
        </w:rPr>
      </w:pPr>
      <w:r>
        <w:rPr>
          <w:color w:val="282828"/>
          <w:sz w:val="20"/>
          <w:szCs w:val="20"/>
        </w:rPr>
        <w:t>Subject pronouns</w:t>
      </w:r>
    </w:p>
    <w:p w14:paraId="1D71D20C" w14:textId="77777777" w:rsidR="00C06660" w:rsidRDefault="00000000">
      <w:pPr>
        <w:rPr>
          <w:color w:val="282828"/>
          <w:sz w:val="20"/>
          <w:szCs w:val="20"/>
        </w:rPr>
      </w:pPr>
      <w:r>
        <w:rPr>
          <w:color w:val="282828"/>
          <w:sz w:val="20"/>
          <w:szCs w:val="20"/>
        </w:rPr>
        <w:t>Masculine and Feminine</w:t>
      </w:r>
    </w:p>
    <w:p w14:paraId="3293C664" w14:textId="77777777" w:rsidR="00C06660" w:rsidRDefault="00000000">
      <w:pPr>
        <w:rPr>
          <w:color w:val="282828"/>
          <w:sz w:val="20"/>
          <w:szCs w:val="20"/>
        </w:rPr>
      </w:pPr>
      <w:r>
        <w:rPr>
          <w:color w:val="282828"/>
          <w:sz w:val="20"/>
          <w:szCs w:val="20"/>
        </w:rPr>
        <w:t xml:space="preserve">Numbers </w:t>
      </w:r>
    </w:p>
    <w:p w14:paraId="6A2EAE5C" w14:textId="77777777" w:rsidR="00C06660" w:rsidRDefault="00000000">
      <w:pPr>
        <w:rPr>
          <w:color w:val="282828"/>
          <w:sz w:val="20"/>
          <w:szCs w:val="20"/>
        </w:rPr>
      </w:pPr>
      <w:r>
        <w:rPr>
          <w:color w:val="282828"/>
          <w:sz w:val="20"/>
          <w:szCs w:val="20"/>
        </w:rPr>
        <w:t>Telling time</w:t>
      </w:r>
    </w:p>
    <w:p w14:paraId="1BE3FCEE" w14:textId="77777777" w:rsidR="00C06660" w:rsidRDefault="00000000">
      <w:pPr>
        <w:rPr>
          <w:color w:val="282828"/>
          <w:sz w:val="20"/>
          <w:szCs w:val="20"/>
        </w:rPr>
      </w:pPr>
      <w:r>
        <w:rPr>
          <w:color w:val="282828"/>
          <w:sz w:val="20"/>
          <w:szCs w:val="20"/>
        </w:rPr>
        <w:t>Calendars</w:t>
      </w:r>
    </w:p>
    <w:p w14:paraId="146AF375" w14:textId="77777777" w:rsidR="00C06660" w:rsidRDefault="00000000">
      <w:pPr>
        <w:rPr>
          <w:color w:val="282828"/>
          <w:sz w:val="20"/>
          <w:szCs w:val="20"/>
        </w:rPr>
      </w:pPr>
      <w:r>
        <w:rPr>
          <w:color w:val="282828"/>
          <w:sz w:val="20"/>
          <w:szCs w:val="20"/>
        </w:rPr>
        <w:t>Seasons, weather</w:t>
      </w:r>
    </w:p>
    <w:p w14:paraId="660A7D6F" w14:textId="77777777" w:rsidR="00C06660" w:rsidRDefault="00000000">
      <w:pPr>
        <w:rPr>
          <w:color w:val="282828"/>
          <w:sz w:val="20"/>
          <w:szCs w:val="20"/>
        </w:rPr>
      </w:pPr>
      <w:r>
        <w:rPr>
          <w:color w:val="282828"/>
          <w:sz w:val="20"/>
          <w:szCs w:val="20"/>
        </w:rPr>
        <w:t>Culture unit</w:t>
      </w:r>
    </w:p>
    <w:p w14:paraId="3B7AF26D" w14:textId="77777777" w:rsidR="00C06660" w:rsidRDefault="00C06660">
      <w:pPr>
        <w:rPr>
          <w:color w:val="282828"/>
          <w:sz w:val="20"/>
          <w:szCs w:val="20"/>
        </w:rPr>
      </w:pPr>
    </w:p>
    <w:p w14:paraId="76B31709" w14:textId="77777777" w:rsidR="00C06660" w:rsidRDefault="00000000">
      <w:pPr>
        <w:rPr>
          <w:color w:val="282828"/>
          <w:sz w:val="20"/>
          <w:szCs w:val="20"/>
          <w:u w:val="single"/>
        </w:rPr>
      </w:pPr>
      <w:r>
        <w:rPr>
          <w:color w:val="282828"/>
          <w:sz w:val="20"/>
          <w:szCs w:val="20"/>
          <w:u w:val="single"/>
        </w:rPr>
        <w:t>Chapter 1</w:t>
      </w:r>
    </w:p>
    <w:p w14:paraId="4F87B37F" w14:textId="77777777" w:rsidR="00C06660" w:rsidRDefault="00000000">
      <w:pPr>
        <w:rPr>
          <w:color w:val="282828"/>
          <w:sz w:val="20"/>
          <w:szCs w:val="20"/>
        </w:rPr>
      </w:pPr>
      <w:r>
        <w:rPr>
          <w:color w:val="282828"/>
          <w:sz w:val="20"/>
          <w:szCs w:val="20"/>
        </w:rPr>
        <w:t>Activities, descriptions vocabulary</w:t>
      </w:r>
    </w:p>
    <w:p w14:paraId="23FDF976" w14:textId="77777777" w:rsidR="00C06660" w:rsidRDefault="00000000">
      <w:pPr>
        <w:rPr>
          <w:color w:val="282828"/>
          <w:sz w:val="20"/>
          <w:szCs w:val="20"/>
        </w:rPr>
      </w:pPr>
      <w:r>
        <w:rPr>
          <w:color w:val="282828"/>
          <w:sz w:val="20"/>
          <w:szCs w:val="20"/>
        </w:rPr>
        <w:t>The infinitive</w:t>
      </w:r>
    </w:p>
    <w:p w14:paraId="6157F40A" w14:textId="77777777" w:rsidR="00C06660" w:rsidRDefault="00000000">
      <w:pPr>
        <w:rPr>
          <w:color w:val="282828"/>
          <w:sz w:val="20"/>
          <w:szCs w:val="20"/>
        </w:rPr>
      </w:pPr>
      <w:r>
        <w:rPr>
          <w:color w:val="282828"/>
          <w:sz w:val="20"/>
          <w:szCs w:val="20"/>
        </w:rPr>
        <w:t>Adjectives</w:t>
      </w:r>
    </w:p>
    <w:p w14:paraId="063A0B1D" w14:textId="77777777" w:rsidR="00C06660" w:rsidRDefault="00000000">
      <w:pPr>
        <w:rPr>
          <w:color w:val="282828"/>
          <w:sz w:val="20"/>
          <w:szCs w:val="20"/>
        </w:rPr>
      </w:pPr>
      <w:r>
        <w:rPr>
          <w:color w:val="282828"/>
          <w:sz w:val="20"/>
          <w:szCs w:val="20"/>
        </w:rPr>
        <w:t>Definite and indefinite articles</w:t>
      </w:r>
    </w:p>
    <w:p w14:paraId="7BC90517" w14:textId="77777777" w:rsidR="00C06660" w:rsidRDefault="00000000">
      <w:pPr>
        <w:rPr>
          <w:color w:val="282828"/>
          <w:sz w:val="20"/>
          <w:szCs w:val="20"/>
        </w:rPr>
      </w:pPr>
      <w:r>
        <w:rPr>
          <w:color w:val="282828"/>
          <w:sz w:val="20"/>
          <w:szCs w:val="20"/>
        </w:rPr>
        <w:t>Culture unit</w:t>
      </w:r>
    </w:p>
    <w:p w14:paraId="69D52DFA" w14:textId="77777777" w:rsidR="00C06660" w:rsidRDefault="00C06660">
      <w:pPr>
        <w:rPr>
          <w:color w:val="282828"/>
          <w:sz w:val="20"/>
          <w:szCs w:val="20"/>
        </w:rPr>
      </w:pPr>
    </w:p>
    <w:p w14:paraId="3251BBF1" w14:textId="77777777" w:rsidR="00C06660" w:rsidRDefault="00000000">
      <w:pPr>
        <w:rPr>
          <w:color w:val="282828"/>
          <w:sz w:val="20"/>
          <w:szCs w:val="20"/>
          <w:u w:val="single"/>
        </w:rPr>
      </w:pPr>
      <w:r>
        <w:rPr>
          <w:color w:val="282828"/>
          <w:sz w:val="20"/>
          <w:szCs w:val="20"/>
          <w:u w:val="single"/>
        </w:rPr>
        <w:t>Chapter 2</w:t>
      </w:r>
    </w:p>
    <w:p w14:paraId="04A3EA84" w14:textId="77777777" w:rsidR="00C06660" w:rsidRDefault="00000000">
      <w:pPr>
        <w:rPr>
          <w:color w:val="282828"/>
          <w:sz w:val="20"/>
          <w:szCs w:val="20"/>
        </w:rPr>
      </w:pPr>
      <w:r>
        <w:rPr>
          <w:color w:val="282828"/>
          <w:sz w:val="20"/>
          <w:szCs w:val="20"/>
        </w:rPr>
        <w:t>School, location vocabulary</w:t>
      </w:r>
    </w:p>
    <w:p w14:paraId="1F6874E4" w14:textId="77777777" w:rsidR="00C06660" w:rsidRDefault="00000000">
      <w:pPr>
        <w:rPr>
          <w:color w:val="282828"/>
          <w:sz w:val="20"/>
          <w:szCs w:val="20"/>
        </w:rPr>
      </w:pPr>
      <w:r>
        <w:rPr>
          <w:color w:val="282828"/>
          <w:sz w:val="20"/>
          <w:szCs w:val="20"/>
        </w:rPr>
        <w:t>Subject pronouns</w:t>
      </w:r>
    </w:p>
    <w:p w14:paraId="05590561" w14:textId="77777777" w:rsidR="00C06660" w:rsidRDefault="00000000">
      <w:pPr>
        <w:rPr>
          <w:color w:val="282828"/>
          <w:sz w:val="20"/>
          <w:szCs w:val="20"/>
        </w:rPr>
      </w:pPr>
      <w:r>
        <w:rPr>
          <w:color w:val="282828"/>
          <w:sz w:val="20"/>
          <w:szCs w:val="20"/>
        </w:rPr>
        <w:t>-</w:t>
      </w:r>
      <w:proofErr w:type="spellStart"/>
      <w:r>
        <w:rPr>
          <w:color w:val="282828"/>
          <w:sz w:val="20"/>
          <w:szCs w:val="20"/>
        </w:rPr>
        <w:t>ar</w:t>
      </w:r>
      <w:proofErr w:type="spellEnd"/>
      <w:r>
        <w:rPr>
          <w:color w:val="282828"/>
          <w:sz w:val="20"/>
          <w:szCs w:val="20"/>
        </w:rPr>
        <w:t xml:space="preserve"> verb conjugations</w:t>
      </w:r>
    </w:p>
    <w:p w14:paraId="433016B5" w14:textId="77777777" w:rsidR="00C06660" w:rsidRDefault="00000000">
      <w:pPr>
        <w:rPr>
          <w:color w:val="282828"/>
          <w:sz w:val="20"/>
          <w:szCs w:val="20"/>
        </w:rPr>
      </w:pPr>
      <w:r>
        <w:rPr>
          <w:color w:val="282828"/>
          <w:sz w:val="20"/>
          <w:szCs w:val="20"/>
        </w:rPr>
        <w:t xml:space="preserve">The verb </w:t>
      </w:r>
      <w:proofErr w:type="spellStart"/>
      <w:r>
        <w:rPr>
          <w:color w:val="282828"/>
          <w:sz w:val="20"/>
          <w:szCs w:val="20"/>
        </w:rPr>
        <w:t>estar</w:t>
      </w:r>
      <w:proofErr w:type="spellEnd"/>
    </w:p>
    <w:p w14:paraId="26E3E7A3" w14:textId="77777777" w:rsidR="00C06660" w:rsidRDefault="00000000">
      <w:pPr>
        <w:rPr>
          <w:color w:val="282828"/>
          <w:sz w:val="20"/>
          <w:szCs w:val="20"/>
        </w:rPr>
      </w:pPr>
      <w:r>
        <w:rPr>
          <w:color w:val="282828"/>
          <w:sz w:val="20"/>
          <w:szCs w:val="20"/>
        </w:rPr>
        <w:t>Plurals</w:t>
      </w:r>
    </w:p>
    <w:p w14:paraId="103A0F71" w14:textId="77777777" w:rsidR="00C06660" w:rsidRDefault="00000000">
      <w:pPr>
        <w:rPr>
          <w:color w:val="282828"/>
          <w:sz w:val="20"/>
          <w:szCs w:val="20"/>
        </w:rPr>
      </w:pPr>
      <w:r>
        <w:rPr>
          <w:color w:val="282828"/>
          <w:sz w:val="20"/>
          <w:szCs w:val="20"/>
        </w:rPr>
        <w:t>Culture unit</w:t>
      </w:r>
    </w:p>
    <w:p w14:paraId="1E6F1082" w14:textId="77777777" w:rsidR="00C06660" w:rsidRDefault="00C06660">
      <w:pPr>
        <w:rPr>
          <w:color w:val="282828"/>
          <w:sz w:val="20"/>
          <w:szCs w:val="20"/>
        </w:rPr>
      </w:pPr>
    </w:p>
    <w:p w14:paraId="25D91662" w14:textId="77777777" w:rsidR="00C06660" w:rsidRDefault="00C06660">
      <w:pPr>
        <w:rPr>
          <w:color w:val="282828"/>
          <w:sz w:val="20"/>
          <w:szCs w:val="20"/>
          <w:u w:val="single"/>
        </w:rPr>
      </w:pPr>
    </w:p>
    <w:p w14:paraId="143C6833" w14:textId="77777777" w:rsidR="00C06660" w:rsidRDefault="00000000">
      <w:pPr>
        <w:rPr>
          <w:color w:val="282828"/>
          <w:sz w:val="20"/>
          <w:szCs w:val="20"/>
          <w:u w:val="single"/>
        </w:rPr>
      </w:pPr>
      <w:r>
        <w:rPr>
          <w:color w:val="282828"/>
          <w:sz w:val="20"/>
          <w:szCs w:val="20"/>
          <w:u w:val="single"/>
        </w:rPr>
        <w:t>Chapter 3</w:t>
      </w:r>
    </w:p>
    <w:p w14:paraId="6C7621A6" w14:textId="77777777" w:rsidR="00C06660" w:rsidRDefault="00000000">
      <w:pPr>
        <w:rPr>
          <w:color w:val="282828"/>
          <w:sz w:val="20"/>
          <w:szCs w:val="20"/>
        </w:rPr>
      </w:pPr>
      <w:r>
        <w:rPr>
          <w:color w:val="282828"/>
          <w:sz w:val="20"/>
          <w:szCs w:val="20"/>
        </w:rPr>
        <w:lastRenderedPageBreak/>
        <w:t>Food, exercise vocabulary</w:t>
      </w:r>
    </w:p>
    <w:p w14:paraId="0AF5D532" w14:textId="77777777" w:rsidR="00C06660" w:rsidRDefault="00000000">
      <w:pPr>
        <w:rPr>
          <w:color w:val="282828"/>
          <w:sz w:val="20"/>
          <w:szCs w:val="20"/>
        </w:rPr>
      </w:pPr>
      <w:r>
        <w:rPr>
          <w:color w:val="282828"/>
          <w:sz w:val="20"/>
          <w:szCs w:val="20"/>
        </w:rPr>
        <w:t>-er verb conjugation</w:t>
      </w:r>
    </w:p>
    <w:p w14:paraId="14008442" w14:textId="77777777" w:rsidR="00C06660" w:rsidRDefault="00000000">
      <w:pPr>
        <w:rPr>
          <w:color w:val="282828"/>
          <w:sz w:val="20"/>
          <w:szCs w:val="20"/>
        </w:rPr>
      </w:pPr>
      <w:r>
        <w:rPr>
          <w:color w:val="282828"/>
          <w:sz w:val="20"/>
          <w:szCs w:val="20"/>
        </w:rPr>
        <w:t>-</w:t>
      </w:r>
      <w:proofErr w:type="spellStart"/>
      <w:r>
        <w:rPr>
          <w:color w:val="282828"/>
          <w:sz w:val="20"/>
          <w:szCs w:val="20"/>
        </w:rPr>
        <w:t>ir</w:t>
      </w:r>
      <w:proofErr w:type="spellEnd"/>
      <w:r>
        <w:rPr>
          <w:color w:val="282828"/>
          <w:sz w:val="20"/>
          <w:szCs w:val="20"/>
        </w:rPr>
        <w:t xml:space="preserve"> verb conjugation</w:t>
      </w:r>
    </w:p>
    <w:p w14:paraId="72DE8814" w14:textId="77777777" w:rsidR="00C06660" w:rsidRDefault="00000000">
      <w:pPr>
        <w:rPr>
          <w:color w:val="282828"/>
          <w:sz w:val="20"/>
          <w:szCs w:val="20"/>
        </w:rPr>
      </w:pPr>
      <w:r>
        <w:rPr>
          <w:color w:val="282828"/>
          <w:sz w:val="20"/>
          <w:szCs w:val="20"/>
        </w:rPr>
        <w:t xml:space="preserve">Me </w:t>
      </w:r>
      <w:proofErr w:type="spellStart"/>
      <w:r>
        <w:rPr>
          <w:color w:val="282828"/>
          <w:sz w:val="20"/>
          <w:szCs w:val="20"/>
        </w:rPr>
        <w:t>gusta</w:t>
      </w:r>
      <w:proofErr w:type="spellEnd"/>
      <w:r>
        <w:rPr>
          <w:color w:val="282828"/>
          <w:sz w:val="20"/>
          <w:szCs w:val="20"/>
        </w:rPr>
        <w:t xml:space="preserve">, me </w:t>
      </w:r>
      <w:proofErr w:type="spellStart"/>
      <w:r>
        <w:rPr>
          <w:color w:val="282828"/>
          <w:sz w:val="20"/>
          <w:szCs w:val="20"/>
        </w:rPr>
        <w:t>encanta</w:t>
      </w:r>
      <w:proofErr w:type="spellEnd"/>
    </w:p>
    <w:p w14:paraId="5E1758A1" w14:textId="77777777" w:rsidR="00C06660" w:rsidRDefault="00C06660">
      <w:pPr>
        <w:rPr>
          <w:color w:val="282828"/>
          <w:sz w:val="20"/>
          <w:szCs w:val="20"/>
        </w:rPr>
      </w:pPr>
    </w:p>
    <w:p w14:paraId="40B011F3" w14:textId="77777777" w:rsidR="00C06660" w:rsidRDefault="00000000">
      <w:pPr>
        <w:rPr>
          <w:color w:val="282828"/>
          <w:sz w:val="20"/>
          <w:szCs w:val="20"/>
          <w:u w:val="single"/>
        </w:rPr>
      </w:pPr>
      <w:r>
        <w:rPr>
          <w:color w:val="282828"/>
          <w:sz w:val="20"/>
          <w:szCs w:val="20"/>
          <w:u w:val="single"/>
        </w:rPr>
        <w:t>Chapter 4</w:t>
      </w:r>
    </w:p>
    <w:p w14:paraId="3DAD5B9D" w14:textId="77777777" w:rsidR="00C06660" w:rsidRDefault="00000000">
      <w:pPr>
        <w:rPr>
          <w:color w:val="282828"/>
          <w:sz w:val="20"/>
          <w:szCs w:val="20"/>
        </w:rPr>
      </w:pPr>
      <w:r>
        <w:rPr>
          <w:color w:val="282828"/>
          <w:sz w:val="20"/>
          <w:szCs w:val="20"/>
        </w:rPr>
        <w:t xml:space="preserve">Places, </w:t>
      </w:r>
      <w:proofErr w:type="spellStart"/>
      <w:proofErr w:type="gramStart"/>
      <w:r>
        <w:rPr>
          <w:color w:val="282828"/>
          <w:sz w:val="20"/>
          <w:szCs w:val="20"/>
        </w:rPr>
        <w:t>leisure,sports</w:t>
      </w:r>
      <w:proofErr w:type="spellEnd"/>
      <w:proofErr w:type="gramEnd"/>
      <w:r>
        <w:rPr>
          <w:color w:val="282828"/>
          <w:sz w:val="20"/>
          <w:szCs w:val="20"/>
        </w:rPr>
        <w:t>, feelings vocabulary</w:t>
      </w:r>
    </w:p>
    <w:p w14:paraId="3EA062B0" w14:textId="77777777" w:rsidR="00C06660" w:rsidRDefault="00000000">
      <w:pPr>
        <w:rPr>
          <w:color w:val="282828"/>
          <w:sz w:val="20"/>
          <w:szCs w:val="20"/>
        </w:rPr>
      </w:pPr>
      <w:r>
        <w:rPr>
          <w:color w:val="282828"/>
          <w:sz w:val="20"/>
          <w:szCs w:val="20"/>
        </w:rPr>
        <w:t>Interrogative words</w:t>
      </w:r>
    </w:p>
    <w:p w14:paraId="29F6CCCF" w14:textId="77777777" w:rsidR="00C06660" w:rsidRDefault="00000000">
      <w:pPr>
        <w:rPr>
          <w:color w:val="282828"/>
          <w:sz w:val="20"/>
          <w:szCs w:val="20"/>
        </w:rPr>
      </w:pPr>
      <w:r>
        <w:rPr>
          <w:color w:val="282828"/>
          <w:sz w:val="20"/>
          <w:szCs w:val="20"/>
        </w:rPr>
        <w:t xml:space="preserve">The verb </w:t>
      </w:r>
      <w:proofErr w:type="spellStart"/>
      <w:r>
        <w:rPr>
          <w:color w:val="282828"/>
          <w:sz w:val="20"/>
          <w:szCs w:val="20"/>
        </w:rPr>
        <w:t>jugar</w:t>
      </w:r>
      <w:proofErr w:type="spellEnd"/>
    </w:p>
    <w:p w14:paraId="7C1BF6FD" w14:textId="77777777" w:rsidR="00C06660" w:rsidRDefault="00000000">
      <w:pPr>
        <w:rPr>
          <w:color w:val="282828"/>
          <w:sz w:val="20"/>
          <w:szCs w:val="20"/>
        </w:rPr>
      </w:pPr>
      <w:r>
        <w:rPr>
          <w:color w:val="282828"/>
          <w:sz w:val="20"/>
          <w:szCs w:val="20"/>
        </w:rPr>
        <w:t xml:space="preserve">The preposition </w:t>
      </w:r>
      <w:proofErr w:type="gramStart"/>
      <w:r>
        <w:rPr>
          <w:color w:val="282828"/>
          <w:sz w:val="20"/>
          <w:szCs w:val="20"/>
        </w:rPr>
        <w:t>con</w:t>
      </w:r>
      <w:proofErr w:type="gramEnd"/>
    </w:p>
    <w:p w14:paraId="57DF474A" w14:textId="77777777" w:rsidR="00C06660" w:rsidRDefault="00000000">
      <w:pPr>
        <w:rPr>
          <w:color w:val="282828"/>
          <w:sz w:val="20"/>
          <w:szCs w:val="20"/>
        </w:rPr>
      </w:pPr>
      <w:proofErr w:type="spellStart"/>
      <w:r>
        <w:rPr>
          <w:color w:val="282828"/>
          <w:sz w:val="20"/>
          <w:szCs w:val="20"/>
        </w:rPr>
        <w:t>Ir</w:t>
      </w:r>
      <w:proofErr w:type="spellEnd"/>
      <w:r>
        <w:rPr>
          <w:color w:val="282828"/>
          <w:sz w:val="20"/>
          <w:szCs w:val="20"/>
        </w:rPr>
        <w:t xml:space="preserve"> + a + infinitive</w:t>
      </w:r>
    </w:p>
    <w:p w14:paraId="2BBEB3A2" w14:textId="77777777" w:rsidR="00C06660" w:rsidRDefault="00000000">
      <w:pPr>
        <w:rPr>
          <w:color w:val="282828"/>
          <w:sz w:val="20"/>
          <w:szCs w:val="20"/>
        </w:rPr>
      </w:pPr>
      <w:r>
        <w:rPr>
          <w:color w:val="282828"/>
          <w:sz w:val="20"/>
          <w:szCs w:val="20"/>
        </w:rPr>
        <w:t>Culture unit</w:t>
      </w:r>
    </w:p>
    <w:p w14:paraId="4DFE07D8" w14:textId="77777777" w:rsidR="00C06660" w:rsidRDefault="00C06660">
      <w:pPr>
        <w:rPr>
          <w:color w:val="282828"/>
          <w:sz w:val="20"/>
          <w:szCs w:val="20"/>
        </w:rPr>
      </w:pPr>
    </w:p>
    <w:p w14:paraId="257FD9F0" w14:textId="77777777" w:rsidR="00C06660" w:rsidRDefault="00000000">
      <w:pPr>
        <w:rPr>
          <w:color w:val="282828"/>
          <w:sz w:val="20"/>
          <w:szCs w:val="20"/>
          <w:u w:val="single"/>
        </w:rPr>
      </w:pPr>
      <w:r>
        <w:rPr>
          <w:color w:val="282828"/>
          <w:sz w:val="20"/>
          <w:szCs w:val="20"/>
          <w:u w:val="single"/>
        </w:rPr>
        <w:t>Chapter 5</w:t>
      </w:r>
    </w:p>
    <w:p w14:paraId="34D89851" w14:textId="77777777" w:rsidR="00C06660" w:rsidRDefault="00000000">
      <w:pPr>
        <w:rPr>
          <w:color w:val="282828"/>
          <w:sz w:val="20"/>
          <w:szCs w:val="20"/>
        </w:rPr>
      </w:pPr>
      <w:r>
        <w:rPr>
          <w:color w:val="282828"/>
          <w:sz w:val="20"/>
          <w:szCs w:val="20"/>
        </w:rPr>
        <w:t>Family, party, possession, restaurant vocabulary</w:t>
      </w:r>
    </w:p>
    <w:p w14:paraId="745823E1" w14:textId="77777777" w:rsidR="00C06660" w:rsidRDefault="00000000">
      <w:pPr>
        <w:rPr>
          <w:color w:val="282828"/>
          <w:sz w:val="20"/>
          <w:szCs w:val="20"/>
        </w:rPr>
      </w:pPr>
      <w:r>
        <w:rPr>
          <w:color w:val="282828"/>
          <w:sz w:val="20"/>
          <w:szCs w:val="20"/>
        </w:rPr>
        <w:t>Physical and personality descriptions</w:t>
      </w:r>
    </w:p>
    <w:p w14:paraId="74656160" w14:textId="77777777" w:rsidR="00C06660" w:rsidRDefault="00000000">
      <w:pPr>
        <w:rPr>
          <w:color w:val="282828"/>
          <w:sz w:val="20"/>
          <w:szCs w:val="20"/>
        </w:rPr>
      </w:pPr>
      <w:r>
        <w:rPr>
          <w:color w:val="282828"/>
          <w:sz w:val="20"/>
          <w:szCs w:val="20"/>
        </w:rPr>
        <w:t xml:space="preserve">The verbs </w:t>
      </w:r>
      <w:proofErr w:type="spellStart"/>
      <w:r>
        <w:rPr>
          <w:color w:val="282828"/>
          <w:sz w:val="20"/>
          <w:szCs w:val="20"/>
        </w:rPr>
        <w:t>tener</w:t>
      </w:r>
      <w:proofErr w:type="spellEnd"/>
      <w:r>
        <w:rPr>
          <w:color w:val="282828"/>
          <w:sz w:val="20"/>
          <w:szCs w:val="20"/>
        </w:rPr>
        <w:t xml:space="preserve"> and </w:t>
      </w:r>
      <w:proofErr w:type="spellStart"/>
      <w:r>
        <w:rPr>
          <w:color w:val="282828"/>
          <w:sz w:val="20"/>
          <w:szCs w:val="20"/>
        </w:rPr>
        <w:t>venir</w:t>
      </w:r>
      <w:proofErr w:type="spellEnd"/>
    </w:p>
    <w:p w14:paraId="70559CC7" w14:textId="77777777" w:rsidR="00C06660" w:rsidRDefault="00000000">
      <w:pPr>
        <w:rPr>
          <w:color w:val="282828"/>
          <w:sz w:val="20"/>
          <w:szCs w:val="20"/>
        </w:rPr>
      </w:pPr>
      <w:r>
        <w:rPr>
          <w:color w:val="282828"/>
          <w:sz w:val="20"/>
          <w:szCs w:val="20"/>
        </w:rPr>
        <w:t>Possessive adjectives</w:t>
      </w:r>
    </w:p>
    <w:p w14:paraId="1F6C76B4" w14:textId="77777777" w:rsidR="00C06660" w:rsidRDefault="00000000">
      <w:pPr>
        <w:rPr>
          <w:color w:val="282828"/>
          <w:sz w:val="20"/>
          <w:szCs w:val="20"/>
        </w:rPr>
      </w:pPr>
      <w:r>
        <w:rPr>
          <w:color w:val="282828"/>
          <w:sz w:val="20"/>
          <w:szCs w:val="20"/>
        </w:rPr>
        <w:t>Culture unit</w:t>
      </w:r>
    </w:p>
    <w:p w14:paraId="1F12AD56" w14:textId="77777777" w:rsidR="00C06660" w:rsidRDefault="00C06660">
      <w:pPr>
        <w:rPr>
          <w:color w:val="282828"/>
          <w:sz w:val="20"/>
          <w:szCs w:val="20"/>
        </w:rPr>
      </w:pPr>
    </w:p>
    <w:p w14:paraId="2A907CD5" w14:textId="77777777" w:rsidR="00C06660" w:rsidRDefault="00000000">
      <w:pPr>
        <w:rPr>
          <w:color w:val="282828"/>
          <w:sz w:val="20"/>
          <w:szCs w:val="20"/>
          <w:u w:val="single"/>
        </w:rPr>
      </w:pPr>
      <w:r>
        <w:rPr>
          <w:color w:val="282828"/>
          <w:sz w:val="20"/>
          <w:szCs w:val="20"/>
          <w:u w:val="single"/>
        </w:rPr>
        <w:t>Chapter 6</w:t>
      </w:r>
    </w:p>
    <w:p w14:paraId="0411C0E3" w14:textId="77777777" w:rsidR="00C06660" w:rsidRDefault="00000000">
      <w:pPr>
        <w:rPr>
          <w:color w:val="282828"/>
          <w:sz w:val="20"/>
          <w:szCs w:val="20"/>
        </w:rPr>
      </w:pPr>
      <w:r>
        <w:rPr>
          <w:color w:val="282828"/>
          <w:sz w:val="20"/>
          <w:szCs w:val="20"/>
        </w:rPr>
        <w:t>House, color, electronic, chores vocabulary</w:t>
      </w:r>
    </w:p>
    <w:p w14:paraId="38217F36" w14:textId="77777777" w:rsidR="00C06660" w:rsidRDefault="00000000">
      <w:pPr>
        <w:rPr>
          <w:color w:val="282828"/>
          <w:sz w:val="20"/>
          <w:szCs w:val="20"/>
        </w:rPr>
      </w:pPr>
      <w:r>
        <w:rPr>
          <w:color w:val="282828"/>
          <w:sz w:val="20"/>
          <w:szCs w:val="20"/>
        </w:rPr>
        <w:t>Comparisons</w:t>
      </w:r>
    </w:p>
    <w:p w14:paraId="7819FDAD" w14:textId="77777777" w:rsidR="00C06660" w:rsidRDefault="00000000">
      <w:pPr>
        <w:rPr>
          <w:color w:val="282828"/>
          <w:sz w:val="20"/>
          <w:szCs w:val="20"/>
        </w:rPr>
      </w:pPr>
      <w:r>
        <w:rPr>
          <w:color w:val="282828"/>
          <w:sz w:val="20"/>
          <w:szCs w:val="20"/>
        </w:rPr>
        <w:t xml:space="preserve">The verb </w:t>
      </w:r>
      <w:proofErr w:type="spellStart"/>
      <w:r>
        <w:rPr>
          <w:color w:val="282828"/>
          <w:sz w:val="20"/>
          <w:szCs w:val="20"/>
        </w:rPr>
        <w:t>poder</w:t>
      </w:r>
      <w:proofErr w:type="spellEnd"/>
    </w:p>
    <w:p w14:paraId="1825C57E" w14:textId="77777777" w:rsidR="00C06660" w:rsidRDefault="00000000">
      <w:pPr>
        <w:rPr>
          <w:color w:val="282828"/>
          <w:sz w:val="20"/>
          <w:szCs w:val="20"/>
        </w:rPr>
      </w:pPr>
      <w:r>
        <w:rPr>
          <w:color w:val="282828"/>
          <w:sz w:val="20"/>
          <w:szCs w:val="20"/>
        </w:rPr>
        <w:t>Tú commands</w:t>
      </w:r>
    </w:p>
    <w:p w14:paraId="7C163F1F" w14:textId="77777777" w:rsidR="00C06660" w:rsidRDefault="00C06660">
      <w:pPr>
        <w:rPr>
          <w:color w:val="282828"/>
          <w:sz w:val="20"/>
          <w:szCs w:val="20"/>
        </w:rPr>
      </w:pPr>
    </w:p>
    <w:p w14:paraId="7C808BFB" w14:textId="77777777" w:rsidR="00C06660" w:rsidRDefault="00000000">
      <w:pPr>
        <w:rPr>
          <w:color w:val="282828"/>
          <w:sz w:val="20"/>
          <w:szCs w:val="20"/>
          <w:u w:val="single"/>
        </w:rPr>
      </w:pPr>
      <w:r>
        <w:rPr>
          <w:color w:val="282828"/>
          <w:sz w:val="20"/>
          <w:szCs w:val="20"/>
          <w:u w:val="single"/>
        </w:rPr>
        <w:t>Chapter 7</w:t>
      </w:r>
    </w:p>
    <w:p w14:paraId="6A8728F9" w14:textId="77777777" w:rsidR="00C06660" w:rsidRDefault="00000000">
      <w:pPr>
        <w:rPr>
          <w:color w:val="282828"/>
          <w:sz w:val="20"/>
          <w:szCs w:val="20"/>
        </w:rPr>
      </w:pPr>
      <w:r>
        <w:rPr>
          <w:color w:val="282828"/>
          <w:sz w:val="20"/>
          <w:szCs w:val="20"/>
        </w:rPr>
        <w:t>Weather, clothing, shopping, past tense vocabulary</w:t>
      </w:r>
    </w:p>
    <w:p w14:paraId="5E3BBDFC" w14:textId="77777777" w:rsidR="00C06660" w:rsidRDefault="00000000">
      <w:pPr>
        <w:rPr>
          <w:color w:val="282828"/>
          <w:sz w:val="20"/>
          <w:szCs w:val="20"/>
        </w:rPr>
      </w:pPr>
      <w:r>
        <w:rPr>
          <w:color w:val="282828"/>
          <w:sz w:val="20"/>
          <w:szCs w:val="20"/>
        </w:rPr>
        <w:t>Numbers in hundreds</w:t>
      </w:r>
    </w:p>
    <w:p w14:paraId="34F44B1B" w14:textId="77777777" w:rsidR="00C06660" w:rsidRDefault="00000000">
      <w:pPr>
        <w:rPr>
          <w:color w:val="282828"/>
          <w:sz w:val="20"/>
          <w:szCs w:val="20"/>
        </w:rPr>
      </w:pPr>
      <w:r>
        <w:rPr>
          <w:color w:val="282828"/>
          <w:sz w:val="20"/>
          <w:szCs w:val="20"/>
        </w:rPr>
        <w:t xml:space="preserve">The verbs </w:t>
      </w:r>
      <w:proofErr w:type="spellStart"/>
      <w:r>
        <w:rPr>
          <w:color w:val="282828"/>
          <w:sz w:val="20"/>
          <w:szCs w:val="20"/>
        </w:rPr>
        <w:t>pensar</w:t>
      </w:r>
      <w:proofErr w:type="spellEnd"/>
      <w:r>
        <w:rPr>
          <w:color w:val="282828"/>
          <w:sz w:val="20"/>
          <w:szCs w:val="20"/>
        </w:rPr>
        <w:t xml:space="preserve">, </w:t>
      </w:r>
      <w:proofErr w:type="spellStart"/>
      <w:r>
        <w:rPr>
          <w:color w:val="282828"/>
          <w:sz w:val="20"/>
          <w:szCs w:val="20"/>
        </w:rPr>
        <w:t>querer</w:t>
      </w:r>
      <w:proofErr w:type="spellEnd"/>
      <w:r>
        <w:rPr>
          <w:color w:val="282828"/>
          <w:sz w:val="20"/>
          <w:szCs w:val="20"/>
        </w:rPr>
        <w:t xml:space="preserve">, </w:t>
      </w:r>
      <w:proofErr w:type="spellStart"/>
      <w:r>
        <w:rPr>
          <w:color w:val="282828"/>
          <w:sz w:val="20"/>
          <w:szCs w:val="20"/>
        </w:rPr>
        <w:t>preferir</w:t>
      </w:r>
      <w:proofErr w:type="spellEnd"/>
    </w:p>
    <w:p w14:paraId="1AF22D7E" w14:textId="77777777" w:rsidR="00C06660" w:rsidRDefault="00000000">
      <w:pPr>
        <w:rPr>
          <w:color w:val="282828"/>
          <w:sz w:val="20"/>
          <w:szCs w:val="20"/>
        </w:rPr>
      </w:pPr>
      <w:proofErr w:type="spellStart"/>
      <w:r>
        <w:rPr>
          <w:color w:val="282828"/>
          <w:sz w:val="20"/>
          <w:szCs w:val="20"/>
        </w:rPr>
        <w:t>Preterite</w:t>
      </w:r>
      <w:proofErr w:type="spellEnd"/>
      <w:r>
        <w:rPr>
          <w:color w:val="282828"/>
          <w:sz w:val="20"/>
          <w:szCs w:val="20"/>
        </w:rPr>
        <w:t xml:space="preserve"> tense of -</w:t>
      </w:r>
      <w:proofErr w:type="spellStart"/>
      <w:r>
        <w:rPr>
          <w:color w:val="282828"/>
          <w:sz w:val="20"/>
          <w:szCs w:val="20"/>
        </w:rPr>
        <w:t>ar</w:t>
      </w:r>
      <w:proofErr w:type="spellEnd"/>
      <w:r>
        <w:rPr>
          <w:color w:val="282828"/>
          <w:sz w:val="20"/>
          <w:szCs w:val="20"/>
        </w:rPr>
        <w:t xml:space="preserve"> verbs</w:t>
      </w:r>
    </w:p>
    <w:p w14:paraId="57C7F6B7" w14:textId="77777777" w:rsidR="00C06660" w:rsidRDefault="00000000">
      <w:pPr>
        <w:rPr>
          <w:color w:val="282828"/>
          <w:sz w:val="20"/>
          <w:szCs w:val="20"/>
        </w:rPr>
      </w:pPr>
      <w:r>
        <w:rPr>
          <w:color w:val="282828"/>
          <w:sz w:val="20"/>
          <w:szCs w:val="20"/>
        </w:rPr>
        <w:t>Direct object pronouns</w:t>
      </w:r>
    </w:p>
    <w:p w14:paraId="2D50B04F" w14:textId="77777777" w:rsidR="00C06660" w:rsidRDefault="00000000">
      <w:pPr>
        <w:rPr>
          <w:color w:val="282828"/>
          <w:sz w:val="20"/>
          <w:szCs w:val="20"/>
        </w:rPr>
      </w:pPr>
      <w:r>
        <w:rPr>
          <w:color w:val="282828"/>
          <w:sz w:val="20"/>
          <w:szCs w:val="20"/>
        </w:rPr>
        <w:t>Culture unit</w:t>
      </w:r>
    </w:p>
    <w:p w14:paraId="0B889AC6" w14:textId="77777777" w:rsidR="00C06660" w:rsidRDefault="00C06660">
      <w:pPr>
        <w:rPr>
          <w:color w:val="282828"/>
          <w:sz w:val="20"/>
          <w:szCs w:val="20"/>
        </w:rPr>
      </w:pPr>
    </w:p>
    <w:p w14:paraId="12A649C4" w14:textId="77777777" w:rsidR="00C06660" w:rsidRDefault="00000000">
      <w:pPr>
        <w:rPr>
          <w:color w:val="282828"/>
          <w:sz w:val="20"/>
          <w:szCs w:val="20"/>
          <w:u w:val="single"/>
        </w:rPr>
      </w:pPr>
      <w:r>
        <w:rPr>
          <w:color w:val="282828"/>
          <w:sz w:val="20"/>
          <w:szCs w:val="20"/>
          <w:u w:val="single"/>
        </w:rPr>
        <w:t>Chapter 8</w:t>
      </w:r>
    </w:p>
    <w:p w14:paraId="1068A1A6" w14:textId="77777777" w:rsidR="00C06660" w:rsidRDefault="00000000">
      <w:pPr>
        <w:rPr>
          <w:color w:val="282828"/>
          <w:sz w:val="20"/>
          <w:szCs w:val="20"/>
        </w:rPr>
      </w:pPr>
      <w:r>
        <w:rPr>
          <w:color w:val="282828"/>
          <w:sz w:val="20"/>
          <w:szCs w:val="20"/>
        </w:rPr>
        <w:t>Travel, transportation, experiences vocabulary</w:t>
      </w:r>
    </w:p>
    <w:p w14:paraId="190E0EAF" w14:textId="77777777" w:rsidR="00C06660" w:rsidRDefault="00000000">
      <w:pPr>
        <w:rPr>
          <w:color w:val="282828"/>
          <w:sz w:val="20"/>
          <w:szCs w:val="20"/>
        </w:rPr>
      </w:pPr>
      <w:proofErr w:type="spellStart"/>
      <w:r>
        <w:rPr>
          <w:color w:val="282828"/>
          <w:sz w:val="20"/>
          <w:szCs w:val="20"/>
        </w:rPr>
        <w:t>Preterite</w:t>
      </w:r>
      <w:proofErr w:type="spellEnd"/>
      <w:r>
        <w:rPr>
          <w:color w:val="282828"/>
          <w:sz w:val="20"/>
          <w:szCs w:val="20"/>
        </w:rPr>
        <w:t xml:space="preserve"> tense of -er and -</w:t>
      </w:r>
      <w:proofErr w:type="spellStart"/>
      <w:r>
        <w:rPr>
          <w:color w:val="282828"/>
          <w:sz w:val="20"/>
          <w:szCs w:val="20"/>
        </w:rPr>
        <w:t>ir</w:t>
      </w:r>
      <w:proofErr w:type="spellEnd"/>
      <w:r>
        <w:rPr>
          <w:color w:val="282828"/>
          <w:sz w:val="20"/>
          <w:szCs w:val="20"/>
        </w:rPr>
        <w:t xml:space="preserve"> verbs</w:t>
      </w:r>
    </w:p>
    <w:p w14:paraId="4B561DF3" w14:textId="77777777" w:rsidR="00C06660" w:rsidRDefault="00000000">
      <w:pPr>
        <w:rPr>
          <w:color w:val="282828"/>
          <w:sz w:val="20"/>
          <w:szCs w:val="20"/>
        </w:rPr>
      </w:pPr>
      <w:proofErr w:type="spellStart"/>
      <w:r>
        <w:rPr>
          <w:color w:val="282828"/>
          <w:sz w:val="20"/>
          <w:szCs w:val="20"/>
        </w:rPr>
        <w:t>Preterite</w:t>
      </w:r>
      <w:proofErr w:type="spellEnd"/>
      <w:r>
        <w:rPr>
          <w:color w:val="282828"/>
          <w:sz w:val="20"/>
          <w:szCs w:val="20"/>
        </w:rPr>
        <w:t xml:space="preserve"> tense of ser, </w:t>
      </w:r>
      <w:proofErr w:type="spellStart"/>
      <w:r>
        <w:rPr>
          <w:color w:val="282828"/>
          <w:sz w:val="20"/>
          <w:szCs w:val="20"/>
        </w:rPr>
        <w:t>ir</w:t>
      </w:r>
      <w:proofErr w:type="spellEnd"/>
      <w:r>
        <w:rPr>
          <w:color w:val="282828"/>
          <w:sz w:val="20"/>
          <w:szCs w:val="20"/>
        </w:rPr>
        <w:t xml:space="preserve">, </w:t>
      </w:r>
      <w:proofErr w:type="spellStart"/>
      <w:r>
        <w:rPr>
          <w:color w:val="282828"/>
          <w:sz w:val="20"/>
          <w:szCs w:val="20"/>
        </w:rPr>
        <w:t>dar</w:t>
      </w:r>
      <w:proofErr w:type="spellEnd"/>
      <w:r>
        <w:rPr>
          <w:color w:val="282828"/>
          <w:sz w:val="20"/>
          <w:szCs w:val="20"/>
        </w:rPr>
        <w:t xml:space="preserve">, </w:t>
      </w:r>
      <w:proofErr w:type="spellStart"/>
      <w:r>
        <w:rPr>
          <w:color w:val="282828"/>
          <w:sz w:val="20"/>
          <w:szCs w:val="20"/>
        </w:rPr>
        <w:t>hacer</w:t>
      </w:r>
      <w:proofErr w:type="spellEnd"/>
    </w:p>
    <w:p w14:paraId="41C7CCF7" w14:textId="77777777" w:rsidR="00C06660" w:rsidRDefault="00000000">
      <w:pPr>
        <w:rPr>
          <w:color w:val="282828"/>
          <w:sz w:val="20"/>
          <w:szCs w:val="20"/>
        </w:rPr>
      </w:pPr>
      <w:r>
        <w:rPr>
          <w:color w:val="282828"/>
          <w:sz w:val="20"/>
          <w:szCs w:val="20"/>
        </w:rPr>
        <w:t xml:space="preserve">The verb </w:t>
      </w:r>
      <w:proofErr w:type="spellStart"/>
      <w:r>
        <w:rPr>
          <w:color w:val="282828"/>
          <w:sz w:val="20"/>
          <w:szCs w:val="20"/>
        </w:rPr>
        <w:t>decir</w:t>
      </w:r>
      <w:proofErr w:type="spellEnd"/>
    </w:p>
    <w:p w14:paraId="290F09D5" w14:textId="77777777" w:rsidR="00C06660" w:rsidRDefault="00000000">
      <w:pPr>
        <w:rPr>
          <w:color w:val="282828"/>
          <w:sz w:val="20"/>
          <w:szCs w:val="20"/>
        </w:rPr>
      </w:pPr>
      <w:r>
        <w:rPr>
          <w:color w:val="282828"/>
          <w:sz w:val="20"/>
          <w:szCs w:val="20"/>
        </w:rPr>
        <w:t>Indirect object pronouns</w:t>
      </w:r>
    </w:p>
    <w:p w14:paraId="40F8EBA6" w14:textId="77777777" w:rsidR="00C06660" w:rsidRDefault="00000000">
      <w:pPr>
        <w:rPr>
          <w:color w:val="282828"/>
          <w:sz w:val="20"/>
          <w:szCs w:val="20"/>
        </w:rPr>
      </w:pPr>
      <w:r>
        <w:rPr>
          <w:color w:val="282828"/>
          <w:sz w:val="20"/>
          <w:szCs w:val="20"/>
        </w:rPr>
        <w:t>Culture unit</w:t>
      </w:r>
    </w:p>
    <w:p w14:paraId="28750CC8" w14:textId="77777777" w:rsidR="00C06660" w:rsidRDefault="00C06660">
      <w:pPr>
        <w:rPr>
          <w:color w:val="282828"/>
          <w:sz w:val="20"/>
          <w:szCs w:val="20"/>
        </w:rPr>
      </w:pPr>
    </w:p>
    <w:p w14:paraId="2D782774" w14:textId="77777777" w:rsidR="00C06660" w:rsidRDefault="00000000">
      <w:pPr>
        <w:rPr>
          <w:color w:val="282828"/>
          <w:sz w:val="20"/>
          <w:szCs w:val="20"/>
          <w:u w:val="single"/>
        </w:rPr>
      </w:pPr>
      <w:r>
        <w:rPr>
          <w:color w:val="282828"/>
          <w:sz w:val="20"/>
          <w:szCs w:val="20"/>
          <w:u w:val="single"/>
        </w:rPr>
        <w:t>Chapter 9</w:t>
      </w:r>
    </w:p>
    <w:p w14:paraId="758E5BF6" w14:textId="77777777" w:rsidR="00C06660" w:rsidRDefault="00000000">
      <w:pPr>
        <w:rPr>
          <w:color w:val="282828"/>
          <w:sz w:val="20"/>
          <w:szCs w:val="20"/>
        </w:rPr>
      </w:pPr>
      <w:r>
        <w:rPr>
          <w:color w:val="282828"/>
          <w:sz w:val="20"/>
          <w:szCs w:val="20"/>
        </w:rPr>
        <w:t>Movie, TV, opinions, internet vocabulary</w:t>
      </w:r>
    </w:p>
    <w:p w14:paraId="716AEFDD" w14:textId="77777777" w:rsidR="00C06660" w:rsidRDefault="00000000">
      <w:pPr>
        <w:rPr>
          <w:color w:val="282828"/>
          <w:sz w:val="20"/>
          <w:szCs w:val="20"/>
        </w:rPr>
      </w:pPr>
      <w:r>
        <w:rPr>
          <w:color w:val="282828"/>
          <w:sz w:val="20"/>
          <w:szCs w:val="20"/>
        </w:rPr>
        <w:t>Acabar + de + infinitive</w:t>
      </w:r>
    </w:p>
    <w:p w14:paraId="2E80E919" w14:textId="77777777" w:rsidR="00C06660" w:rsidRDefault="00000000">
      <w:pPr>
        <w:rPr>
          <w:color w:val="282828"/>
          <w:sz w:val="20"/>
          <w:szCs w:val="20"/>
        </w:rPr>
      </w:pPr>
      <w:r>
        <w:rPr>
          <w:color w:val="282828"/>
          <w:sz w:val="20"/>
          <w:szCs w:val="20"/>
        </w:rPr>
        <w:t xml:space="preserve">Me </w:t>
      </w:r>
      <w:proofErr w:type="spellStart"/>
      <w:r>
        <w:rPr>
          <w:color w:val="282828"/>
          <w:sz w:val="20"/>
          <w:szCs w:val="20"/>
        </w:rPr>
        <w:t>gusta</w:t>
      </w:r>
      <w:proofErr w:type="spellEnd"/>
    </w:p>
    <w:p w14:paraId="227B28A5" w14:textId="77777777" w:rsidR="00C06660" w:rsidRDefault="00000000">
      <w:pPr>
        <w:rPr>
          <w:color w:val="282828"/>
          <w:sz w:val="20"/>
          <w:szCs w:val="20"/>
        </w:rPr>
      </w:pPr>
      <w:r>
        <w:rPr>
          <w:color w:val="282828"/>
          <w:sz w:val="20"/>
          <w:szCs w:val="20"/>
        </w:rPr>
        <w:t xml:space="preserve">The verbs </w:t>
      </w:r>
      <w:proofErr w:type="spellStart"/>
      <w:r>
        <w:rPr>
          <w:color w:val="282828"/>
          <w:sz w:val="20"/>
          <w:szCs w:val="20"/>
        </w:rPr>
        <w:t>pedir</w:t>
      </w:r>
      <w:proofErr w:type="spellEnd"/>
      <w:r>
        <w:rPr>
          <w:color w:val="282828"/>
          <w:sz w:val="20"/>
          <w:szCs w:val="20"/>
        </w:rPr>
        <w:t xml:space="preserve"> and </w:t>
      </w:r>
      <w:proofErr w:type="spellStart"/>
      <w:r>
        <w:rPr>
          <w:color w:val="282828"/>
          <w:sz w:val="20"/>
          <w:szCs w:val="20"/>
        </w:rPr>
        <w:t>servir</w:t>
      </w:r>
      <w:proofErr w:type="spellEnd"/>
    </w:p>
    <w:p w14:paraId="69D2FD22" w14:textId="77777777" w:rsidR="00C06660" w:rsidRDefault="00000000">
      <w:pPr>
        <w:rPr>
          <w:color w:val="282828"/>
          <w:sz w:val="20"/>
          <w:szCs w:val="20"/>
        </w:rPr>
      </w:pPr>
      <w:r>
        <w:rPr>
          <w:color w:val="282828"/>
          <w:sz w:val="20"/>
          <w:szCs w:val="20"/>
        </w:rPr>
        <w:t>Culture unit</w:t>
      </w:r>
    </w:p>
    <w:p w14:paraId="5E45EE39" w14:textId="77777777" w:rsidR="00C06660" w:rsidRDefault="00C06660">
      <w:pPr>
        <w:rPr>
          <w:color w:val="282828"/>
          <w:sz w:val="24"/>
          <w:szCs w:val="24"/>
        </w:rPr>
      </w:pPr>
    </w:p>
    <w:p w14:paraId="3BD0D7A0" w14:textId="77777777" w:rsidR="00C06660" w:rsidRDefault="00000000">
      <w:pPr>
        <w:rPr>
          <w:b/>
          <w:color w:val="282828"/>
          <w:sz w:val="24"/>
          <w:szCs w:val="24"/>
          <w:u w:val="single"/>
        </w:rPr>
      </w:pPr>
      <w:r>
        <w:rPr>
          <w:b/>
          <w:color w:val="282828"/>
          <w:sz w:val="24"/>
          <w:szCs w:val="24"/>
          <w:u w:val="single"/>
        </w:rPr>
        <w:t>GRADING</w:t>
      </w:r>
    </w:p>
    <w:p w14:paraId="55ECE393" w14:textId="77777777" w:rsidR="00C06660" w:rsidRDefault="00000000">
      <w:pPr>
        <w:rPr>
          <w:b/>
          <w:color w:val="282828"/>
          <w:sz w:val="24"/>
          <w:szCs w:val="24"/>
        </w:rPr>
      </w:pPr>
      <w:r>
        <w:rPr>
          <w:b/>
          <w:color w:val="282828"/>
          <w:sz w:val="24"/>
          <w:szCs w:val="24"/>
        </w:rPr>
        <w:t>*All grades will go into Infinite Campus as a 1, 2, 3, or 4. This will be a numeric grade.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960"/>
      </w:tblGrid>
      <w:tr w:rsidR="00C06660" w14:paraId="32C43FAE" w14:textId="77777777">
        <w:tc>
          <w:tcPr>
            <w:tcW w:w="840" w:type="dxa"/>
            <w:shd w:val="clear" w:color="auto" w:fill="auto"/>
            <w:tcMar>
              <w:top w:w="100" w:type="dxa"/>
              <w:left w:w="100" w:type="dxa"/>
              <w:bottom w:w="100" w:type="dxa"/>
              <w:right w:w="100" w:type="dxa"/>
            </w:tcMar>
          </w:tcPr>
          <w:p w14:paraId="7BE35F0E" w14:textId="77777777" w:rsidR="00C06660" w:rsidRDefault="00000000">
            <w:pPr>
              <w:widowControl w:val="0"/>
              <w:spacing w:line="240" w:lineRule="auto"/>
              <w:jc w:val="center"/>
              <w:rPr>
                <w:b/>
                <w:color w:val="282828"/>
                <w:u w:val="single"/>
              </w:rPr>
            </w:pPr>
            <w:r>
              <w:rPr>
                <w:b/>
                <w:color w:val="282828"/>
                <w:u w:val="single"/>
              </w:rPr>
              <w:t>Score</w:t>
            </w:r>
          </w:p>
        </w:tc>
        <w:tc>
          <w:tcPr>
            <w:tcW w:w="9960" w:type="dxa"/>
            <w:shd w:val="clear" w:color="auto" w:fill="auto"/>
            <w:tcMar>
              <w:top w:w="100" w:type="dxa"/>
              <w:left w:w="100" w:type="dxa"/>
              <w:bottom w:w="100" w:type="dxa"/>
              <w:right w:w="100" w:type="dxa"/>
            </w:tcMar>
          </w:tcPr>
          <w:p w14:paraId="5CC2A86D" w14:textId="77777777" w:rsidR="00C06660" w:rsidRDefault="00000000">
            <w:pPr>
              <w:widowControl w:val="0"/>
              <w:spacing w:line="240" w:lineRule="auto"/>
              <w:jc w:val="center"/>
              <w:rPr>
                <w:b/>
                <w:color w:val="282828"/>
                <w:sz w:val="24"/>
                <w:szCs w:val="24"/>
                <w:u w:val="single"/>
              </w:rPr>
            </w:pPr>
            <w:r>
              <w:rPr>
                <w:b/>
                <w:color w:val="282828"/>
                <w:sz w:val="24"/>
                <w:szCs w:val="24"/>
                <w:u w:val="single"/>
              </w:rPr>
              <w:t>Description</w:t>
            </w:r>
          </w:p>
        </w:tc>
      </w:tr>
      <w:tr w:rsidR="00C06660" w14:paraId="7B6C4717" w14:textId="77777777">
        <w:tc>
          <w:tcPr>
            <w:tcW w:w="840" w:type="dxa"/>
            <w:shd w:val="clear" w:color="auto" w:fill="auto"/>
            <w:tcMar>
              <w:top w:w="100" w:type="dxa"/>
              <w:left w:w="100" w:type="dxa"/>
              <w:bottom w:w="100" w:type="dxa"/>
              <w:right w:w="100" w:type="dxa"/>
            </w:tcMar>
          </w:tcPr>
          <w:p w14:paraId="2DCBC723" w14:textId="77777777" w:rsidR="00C06660" w:rsidRDefault="00000000">
            <w:pPr>
              <w:widowControl w:val="0"/>
              <w:spacing w:line="240" w:lineRule="auto"/>
              <w:jc w:val="center"/>
              <w:rPr>
                <w:color w:val="282828"/>
                <w:sz w:val="20"/>
                <w:szCs w:val="20"/>
              </w:rPr>
            </w:pPr>
            <w:r>
              <w:rPr>
                <w:color w:val="282828"/>
                <w:sz w:val="20"/>
                <w:szCs w:val="20"/>
              </w:rPr>
              <w:t>4</w:t>
            </w:r>
          </w:p>
        </w:tc>
        <w:tc>
          <w:tcPr>
            <w:tcW w:w="9960" w:type="dxa"/>
            <w:shd w:val="clear" w:color="auto" w:fill="auto"/>
            <w:tcMar>
              <w:top w:w="100" w:type="dxa"/>
              <w:left w:w="100" w:type="dxa"/>
              <w:bottom w:w="100" w:type="dxa"/>
              <w:right w:w="100" w:type="dxa"/>
            </w:tcMar>
          </w:tcPr>
          <w:p w14:paraId="7DA343C8" w14:textId="77777777" w:rsidR="00C06660" w:rsidRDefault="00000000">
            <w:pPr>
              <w:widowControl w:val="0"/>
              <w:spacing w:line="240" w:lineRule="auto"/>
              <w:rPr>
                <w:color w:val="282828"/>
                <w:sz w:val="20"/>
                <w:szCs w:val="20"/>
              </w:rPr>
            </w:pPr>
            <w:r>
              <w:rPr>
                <w:color w:val="282828"/>
                <w:sz w:val="20"/>
                <w:szCs w:val="20"/>
              </w:rPr>
              <w:t>The student consistently meets and often exceeds the target. The student, with ease, grasps, applies, and extends key concepts, processes, and skills for the grade level. This means that a student can demonstrate through their work/assessments a clear and consistent understanding of the knowledge, reasoning, skill, or products.</w:t>
            </w:r>
          </w:p>
        </w:tc>
      </w:tr>
      <w:tr w:rsidR="00C06660" w14:paraId="5AB1B6D3" w14:textId="77777777">
        <w:tc>
          <w:tcPr>
            <w:tcW w:w="840" w:type="dxa"/>
            <w:shd w:val="clear" w:color="auto" w:fill="auto"/>
            <w:tcMar>
              <w:top w:w="100" w:type="dxa"/>
              <w:left w:w="100" w:type="dxa"/>
              <w:bottom w:w="100" w:type="dxa"/>
              <w:right w:w="100" w:type="dxa"/>
            </w:tcMar>
          </w:tcPr>
          <w:p w14:paraId="03F02BE1" w14:textId="77777777" w:rsidR="00C06660" w:rsidRDefault="00000000">
            <w:pPr>
              <w:widowControl w:val="0"/>
              <w:spacing w:line="240" w:lineRule="auto"/>
              <w:jc w:val="center"/>
              <w:rPr>
                <w:color w:val="282828"/>
                <w:sz w:val="20"/>
                <w:szCs w:val="20"/>
              </w:rPr>
            </w:pPr>
            <w:r>
              <w:rPr>
                <w:color w:val="282828"/>
                <w:sz w:val="20"/>
                <w:szCs w:val="20"/>
              </w:rPr>
              <w:t>3</w:t>
            </w:r>
          </w:p>
        </w:tc>
        <w:tc>
          <w:tcPr>
            <w:tcW w:w="9960" w:type="dxa"/>
            <w:shd w:val="clear" w:color="auto" w:fill="auto"/>
            <w:tcMar>
              <w:top w:w="100" w:type="dxa"/>
              <w:left w:w="100" w:type="dxa"/>
              <w:bottom w:w="100" w:type="dxa"/>
              <w:right w:w="100" w:type="dxa"/>
            </w:tcMar>
          </w:tcPr>
          <w:p w14:paraId="2FD00738" w14:textId="77777777" w:rsidR="00C06660" w:rsidRDefault="00000000">
            <w:pPr>
              <w:widowControl w:val="0"/>
              <w:spacing w:line="240" w:lineRule="auto"/>
              <w:rPr>
                <w:color w:val="282828"/>
                <w:sz w:val="20"/>
                <w:szCs w:val="20"/>
              </w:rPr>
            </w:pPr>
            <w:r>
              <w:rPr>
                <w:color w:val="282828"/>
                <w:sz w:val="20"/>
                <w:szCs w:val="20"/>
              </w:rPr>
              <w:t>The student meets the target but demonstrates small gaps/errors in understanding. The student can generally grasp and apply the concepts, processes, and skills for the grade level. However, their work/assessments show there are problems that keep the student from applying the target in all situations or answering all parts of the questions.</w:t>
            </w:r>
          </w:p>
        </w:tc>
      </w:tr>
      <w:tr w:rsidR="00C06660" w14:paraId="5E871FD7" w14:textId="77777777">
        <w:tc>
          <w:tcPr>
            <w:tcW w:w="840" w:type="dxa"/>
            <w:shd w:val="clear" w:color="auto" w:fill="auto"/>
            <w:tcMar>
              <w:top w:w="100" w:type="dxa"/>
              <w:left w:w="100" w:type="dxa"/>
              <w:bottom w:w="100" w:type="dxa"/>
              <w:right w:w="100" w:type="dxa"/>
            </w:tcMar>
          </w:tcPr>
          <w:p w14:paraId="6EBFA16E" w14:textId="77777777" w:rsidR="00C06660" w:rsidRDefault="00000000">
            <w:pPr>
              <w:widowControl w:val="0"/>
              <w:spacing w:line="240" w:lineRule="auto"/>
              <w:jc w:val="center"/>
              <w:rPr>
                <w:color w:val="282828"/>
                <w:sz w:val="20"/>
                <w:szCs w:val="20"/>
              </w:rPr>
            </w:pPr>
            <w:r>
              <w:rPr>
                <w:color w:val="282828"/>
                <w:sz w:val="20"/>
                <w:szCs w:val="20"/>
              </w:rPr>
              <w:t>2</w:t>
            </w:r>
          </w:p>
        </w:tc>
        <w:tc>
          <w:tcPr>
            <w:tcW w:w="9960" w:type="dxa"/>
            <w:shd w:val="clear" w:color="auto" w:fill="auto"/>
            <w:tcMar>
              <w:top w:w="100" w:type="dxa"/>
              <w:left w:w="100" w:type="dxa"/>
              <w:bottom w:w="100" w:type="dxa"/>
              <w:right w:w="100" w:type="dxa"/>
            </w:tcMar>
          </w:tcPr>
          <w:p w14:paraId="48A0DE90" w14:textId="77777777" w:rsidR="00C06660" w:rsidRDefault="00000000">
            <w:pPr>
              <w:widowControl w:val="0"/>
              <w:spacing w:line="240" w:lineRule="auto"/>
              <w:rPr>
                <w:color w:val="282828"/>
                <w:sz w:val="20"/>
                <w:szCs w:val="20"/>
              </w:rPr>
            </w:pPr>
            <w:r>
              <w:rPr>
                <w:color w:val="282828"/>
                <w:sz w:val="20"/>
                <w:szCs w:val="20"/>
              </w:rPr>
              <w:t>The student approaches the target but demonstrates large gaps/errors in understanding. The student has trouble grasping and applying the concepts, processes, and skills for the grade level. Their work/assessments show there are large problems that keep the student from applying the target in situations or answering all parts of the questions. The student can demonstrate some understanding of the target.</w:t>
            </w:r>
          </w:p>
        </w:tc>
      </w:tr>
      <w:tr w:rsidR="00C06660" w14:paraId="2934F7FF" w14:textId="77777777">
        <w:tc>
          <w:tcPr>
            <w:tcW w:w="840" w:type="dxa"/>
            <w:shd w:val="clear" w:color="auto" w:fill="auto"/>
            <w:tcMar>
              <w:top w:w="100" w:type="dxa"/>
              <w:left w:w="100" w:type="dxa"/>
              <w:bottom w:w="100" w:type="dxa"/>
              <w:right w:w="100" w:type="dxa"/>
            </w:tcMar>
          </w:tcPr>
          <w:p w14:paraId="00DD59AB" w14:textId="77777777" w:rsidR="00C06660" w:rsidRDefault="00000000">
            <w:pPr>
              <w:widowControl w:val="0"/>
              <w:spacing w:line="240" w:lineRule="auto"/>
              <w:jc w:val="center"/>
              <w:rPr>
                <w:color w:val="282828"/>
                <w:sz w:val="20"/>
                <w:szCs w:val="20"/>
              </w:rPr>
            </w:pPr>
            <w:r>
              <w:rPr>
                <w:color w:val="282828"/>
                <w:sz w:val="20"/>
                <w:szCs w:val="20"/>
              </w:rPr>
              <w:t xml:space="preserve">    1</w:t>
            </w:r>
          </w:p>
        </w:tc>
        <w:tc>
          <w:tcPr>
            <w:tcW w:w="9960" w:type="dxa"/>
            <w:shd w:val="clear" w:color="auto" w:fill="auto"/>
            <w:tcMar>
              <w:top w:w="100" w:type="dxa"/>
              <w:left w:w="100" w:type="dxa"/>
              <w:bottom w:w="100" w:type="dxa"/>
              <w:right w:w="100" w:type="dxa"/>
            </w:tcMar>
          </w:tcPr>
          <w:p w14:paraId="46C5B170" w14:textId="77777777" w:rsidR="00C06660" w:rsidRDefault="00000000">
            <w:pPr>
              <w:widowControl w:val="0"/>
              <w:spacing w:line="240" w:lineRule="auto"/>
              <w:rPr>
                <w:color w:val="282828"/>
                <w:sz w:val="20"/>
                <w:szCs w:val="20"/>
              </w:rPr>
            </w:pPr>
            <w:r>
              <w:rPr>
                <w:color w:val="282828"/>
                <w:sz w:val="20"/>
                <w:szCs w:val="20"/>
              </w:rPr>
              <w:t>The student is not meeting the content standards. The student is beginning to grasp and apply key concepts, processes, and skills for the grade level but produces work that contains many errors. This means that a student demonstrates a limited understanding of the target. Student work is generally incorrect and shows little understanding of the target.</w:t>
            </w:r>
          </w:p>
        </w:tc>
      </w:tr>
    </w:tbl>
    <w:p w14:paraId="701ABC90" w14:textId="77777777" w:rsidR="00C06660" w:rsidRDefault="00C06660">
      <w:pPr>
        <w:rPr>
          <w:b/>
          <w:color w:val="0000FF"/>
          <w:sz w:val="24"/>
          <w:szCs w:val="24"/>
        </w:rPr>
      </w:pPr>
    </w:p>
    <w:p w14:paraId="4CC0D2BA" w14:textId="77777777" w:rsidR="00C06660" w:rsidRDefault="00000000">
      <w:pPr>
        <w:rPr>
          <w:b/>
          <w:color w:val="282828"/>
          <w:sz w:val="24"/>
          <w:szCs w:val="24"/>
        </w:rPr>
      </w:pPr>
      <w:r>
        <w:rPr>
          <w:b/>
          <w:color w:val="282828"/>
          <w:sz w:val="24"/>
          <w:szCs w:val="24"/>
          <w:u w:val="single"/>
        </w:rPr>
        <w:t>Grading Conversion Chart</w:t>
      </w:r>
      <w:r>
        <w:rPr>
          <w:b/>
          <w:color w:val="282828"/>
          <w:sz w:val="24"/>
          <w:szCs w:val="24"/>
        </w:rPr>
        <w:t xml:space="preserve"> (by the number of questions per learning target)</w:t>
      </w:r>
    </w:p>
    <w:p w14:paraId="1C611180" w14:textId="77777777" w:rsidR="00C06660" w:rsidRDefault="00000000">
      <w:pPr>
        <w:rPr>
          <w:b/>
          <w:color w:val="282828"/>
          <w:sz w:val="24"/>
          <w:szCs w:val="24"/>
        </w:rPr>
      </w:pPr>
      <w:r>
        <w:rPr>
          <w:b/>
          <w:color w:val="282828"/>
          <w:sz w:val="24"/>
          <w:szCs w:val="24"/>
        </w:rPr>
        <w:t>**Missing assignments will calculate as a zero**</w:t>
      </w:r>
    </w:p>
    <w:tbl>
      <w:tblPr>
        <w:tblStyle w:val="a0"/>
        <w:tblW w:w="10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0"/>
        <w:gridCol w:w="680"/>
        <w:gridCol w:w="1200"/>
        <w:gridCol w:w="1180"/>
        <w:gridCol w:w="1320"/>
        <w:gridCol w:w="1260"/>
        <w:gridCol w:w="1280"/>
        <w:gridCol w:w="1340"/>
        <w:gridCol w:w="1160"/>
      </w:tblGrid>
      <w:tr w:rsidR="00C06660" w14:paraId="56523AC5" w14:textId="77777777">
        <w:trPr>
          <w:trHeight w:val="947"/>
        </w:trPr>
        <w:tc>
          <w:tcPr>
            <w:tcW w:w="1400" w:type="dxa"/>
            <w:shd w:val="clear" w:color="auto" w:fill="auto"/>
            <w:tcMar>
              <w:top w:w="100" w:type="dxa"/>
              <w:left w:w="100" w:type="dxa"/>
              <w:bottom w:w="100" w:type="dxa"/>
              <w:right w:w="100" w:type="dxa"/>
            </w:tcMar>
          </w:tcPr>
          <w:p w14:paraId="52E90C81" w14:textId="77777777" w:rsidR="00C06660" w:rsidRDefault="00000000">
            <w:pPr>
              <w:widowControl w:val="0"/>
              <w:spacing w:line="240" w:lineRule="auto"/>
              <w:jc w:val="center"/>
              <w:rPr>
                <w:b/>
                <w:color w:val="282828"/>
                <w:sz w:val="20"/>
                <w:szCs w:val="20"/>
              </w:rPr>
            </w:pPr>
            <w:r>
              <w:rPr>
                <w:b/>
                <w:color w:val="282828"/>
                <w:sz w:val="20"/>
                <w:szCs w:val="20"/>
              </w:rPr>
              <w:t>Points Awarded in IC</w:t>
            </w:r>
          </w:p>
        </w:tc>
        <w:tc>
          <w:tcPr>
            <w:tcW w:w="9420" w:type="dxa"/>
            <w:gridSpan w:val="8"/>
            <w:shd w:val="clear" w:color="auto" w:fill="auto"/>
            <w:tcMar>
              <w:top w:w="100" w:type="dxa"/>
              <w:left w:w="100" w:type="dxa"/>
              <w:bottom w:w="100" w:type="dxa"/>
              <w:right w:w="100" w:type="dxa"/>
            </w:tcMar>
          </w:tcPr>
          <w:p w14:paraId="519182C2" w14:textId="77777777" w:rsidR="00C06660" w:rsidRDefault="00000000">
            <w:pPr>
              <w:widowControl w:val="0"/>
              <w:spacing w:line="240" w:lineRule="auto"/>
              <w:jc w:val="center"/>
              <w:rPr>
                <w:b/>
                <w:color w:val="282828"/>
                <w:sz w:val="20"/>
                <w:szCs w:val="20"/>
              </w:rPr>
            </w:pPr>
            <w:r>
              <w:rPr>
                <w:b/>
                <w:color w:val="282828"/>
                <w:sz w:val="20"/>
                <w:szCs w:val="20"/>
              </w:rPr>
              <w:t>Number Correct out of Number Possible</w:t>
            </w:r>
          </w:p>
        </w:tc>
      </w:tr>
      <w:tr w:rsidR="00C06660" w14:paraId="3A2C2FE2" w14:textId="77777777">
        <w:tc>
          <w:tcPr>
            <w:tcW w:w="1400" w:type="dxa"/>
            <w:shd w:val="clear" w:color="auto" w:fill="auto"/>
            <w:tcMar>
              <w:top w:w="100" w:type="dxa"/>
              <w:left w:w="100" w:type="dxa"/>
              <w:bottom w:w="100" w:type="dxa"/>
              <w:right w:w="100" w:type="dxa"/>
            </w:tcMar>
          </w:tcPr>
          <w:p w14:paraId="2BA57FCB" w14:textId="77777777" w:rsidR="00C06660" w:rsidRDefault="00000000">
            <w:pPr>
              <w:widowControl w:val="0"/>
              <w:spacing w:line="240" w:lineRule="auto"/>
              <w:jc w:val="center"/>
              <w:rPr>
                <w:b/>
                <w:color w:val="282828"/>
                <w:sz w:val="20"/>
                <w:szCs w:val="20"/>
              </w:rPr>
            </w:pPr>
            <w:r>
              <w:rPr>
                <w:b/>
                <w:color w:val="282828"/>
                <w:sz w:val="20"/>
                <w:szCs w:val="20"/>
              </w:rPr>
              <w:t>4</w:t>
            </w:r>
          </w:p>
        </w:tc>
        <w:tc>
          <w:tcPr>
            <w:tcW w:w="680" w:type="dxa"/>
            <w:shd w:val="clear" w:color="auto" w:fill="auto"/>
            <w:tcMar>
              <w:top w:w="100" w:type="dxa"/>
              <w:left w:w="100" w:type="dxa"/>
              <w:bottom w:w="100" w:type="dxa"/>
              <w:right w:w="100" w:type="dxa"/>
            </w:tcMar>
          </w:tcPr>
          <w:p w14:paraId="07245BA0" w14:textId="77777777" w:rsidR="00C06660" w:rsidRDefault="00000000">
            <w:pPr>
              <w:widowControl w:val="0"/>
              <w:spacing w:line="240" w:lineRule="auto"/>
              <w:jc w:val="center"/>
              <w:rPr>
                <w:color w:val="282828"/>
                <w:sz w:val="20"/>
                <w:szCs w:val="20"/>
              </w:rPr>
            </w:pPr>
            <w:r>
              <w:rPr>
                <w:color w:val="282828"/>
                <w:sz w:val="20"/>
                <w:szCs w:val="20"/>
              </w:rPr>
              <w:t>3/3</w:t>
            </w:r>
          </w:p>
        </w:tc>
        <w:tc>
          <w:tcPr>
            <w:tcW w:w="1200" w:type="dxa"/>
            <w:shd w:val="clear" w:color="auto" w:fill="auto"/>
            <w:tcMar>
              <w:top w:w="100" w:type="dxa"/>
              <w:left w:w="100" w:type="dxa"/>
              <w:bottom w:w="100" w:type="dxa"/>
              <w:right w:w="100" w:type="dxa"/>
            </w:tcMar>
          </w:tcPr>
          <w:p w14:paraId="18DBCA8A" w14:textId="77777777" w:rsidR="00C06660" w:rsidRDefault="00000000">
            <w:pPr>
              <w:widowControl w:val="0"/>
              <w:spacing w:line="240" w:lineRule="auto"/>
              <w:jc w:val="center"/>
              <w:rPr>
                <w:color w:val="282828"/>
                <w:sz w:val="20"/>
                <w:szCs w:val="20"/>
              </w:rPr>
            </w:pPr>
            <w:r>
              <w:rPr>
                <w:color w:val="282828"/>
                <w:sz w:val="20"/>
                <w:szCs w:val="20"/>
              </w:rPr>
              <w:t>4/4</w:t>
            </w:r>
          </w:p>
        </w:tc>
        <w:tc>
          <w:tcPr>
            <w:tcW w:w="1180" w:type="dxa"/>
            <w:shd w:val="clear" w:color="auto" w:fill="auto"/>
            <w:tcMar>
              <w:top w:w="100" w:type="dxa"/>
              <w:left w:w="100" w:type="dxa"/>
              <w:bottom w:w="100" w:type="dxa"/>
              <w:right w:w="100" w:type="dxa"/>
            </w:tcMar>
          </w:tcPr>
          <w:p w14:paraId="42F5D990" w14:textId="77777777" w:rsidR="00C06660" w:rsidRDefault="00000000">
            <w:pPr>
              <w:widowControl w:val="0"/>
              <w:spacing w:line="240" w:lineRule="auto"/>
              <w:jc w:val="center"/>
              <w:rPr>
                <w:color w:val="282828"/>
                <w:sz w:val="20"/>
                <w:szCs w:val="20"/>
              </w:rPr>
            </w:pPr>
            <w:r>
              <w:rPr>
                <w:color w:val="282828"/>
                <w:sz w:val="20"/>
                <w:szCs w:val="20"/>
              </w:rPr>
              <w:t>4/5    5/5</w:t>
            </w:r>
          </w:p>
        </w:tc>
        <w:tc>
          <w:tcPr>
            <w:tcW w:w="1320" w:type="dxa"/>
            <w:shd w:val="clear" w:color="auto" w:fill="auto"/>
            <w:tcMar>
              <w:top w:w="100" w:type="dxa"/>
              <w:left w:w="100" w:type="dxa"/>
              <w:bottom w:w="100" w:type="dxa"/>
              <w:right w:w="100" w:type="dxa"/>
            </w:tcMar>
          </w:tcPr>
          <w:p w14:paraId="6CA84373" w14:textId="77777777" w:rsidR="00C06660" w:rsidRDefault="00000000">
            <w:pPr>
              <w:widowControl w:val="0"/>
              <w:spacing w:line="240" w:lineRule="auto"/>
              <w:jc w:val="center"/>
              <w:rPr>
                <w:color w:val="282828"/>
                <w:sz w:val="20"/>
                <w:szCs w:val="20"/>
              </w:rPr>
            </w:pPr>
            <w:r>
              <w:rPr>
                <w:color w:val="282828"/>
                <w:sz w:val="20"/>
                <w:szCs w:val="20"/>
              </w:rPr>
              <w:t>5/6    6/6</w:t>
            </w:r>
          </w:p>
        </w:tc>
        <w:tc>
          <w:tcPr>
            <w:tcW w:w="1260" w:type="dxa"/>
            <w:shd w:val="clear" w:color="auto" w:fill="auto"/>
            <w:tcMar>
              <w:top w:w="100" w:type="dxa"/>
              <w:left w:w="100" w:type="dxa"/>
              <w:bottom w:w="100" w:type="dxa"/>
              <w:right w:w="100" w:type="dxa"/>
            </w:tcMar>
          </w:tcPr>
          <w:p w14:paraId="0E308053" w14:textId="77777777" w:rsidR="00C06660" w:rsidRDefault="00000000">
            <w:pPr>
              <w:widowControl w:val="0"/>
              <w:spacing w:line="240" w:lineRule="auto"/>
              <w:jc w:val="center"/>
              <w:rPr>
                <w:color w:val="282828"/>
                <w:sz w:val="20"/>
                <w:szCs w:val="20"/>
              </w:rPr>
            </w:pPr>
            <w:r>
              <w:rPr>
                <w:color w:val="282828"/>
                <w:sz w:val="20"/>
                <w:szCs w:val="20"/>
              </w:rPr>
              <w:t>6/7    7/7</w:t>
            </w:r>
          </w:p>
        </w:tc>
        <w:tc>
          <w:tcPr>
            <w:tcW w:w="1280" w:type="dxa"/>
            <w:shd w:val="clear" w:color="auto" w:fill="auto"/>
            <w:tcMar>
              <w:top w:w="100" w:type="dxa"/>
              <w:left w:w="100" w:type="dxa"/>
              <w:bottom w:w="100" w:type="dxa"/>
              <w:right w:w="100" w:type="dxa"/>
            </w:tcMar>
          </w:tcPr>
          <w:p w14:paraId="75B7B934" w14:textId="77777777" w:rsidR="00C06660" w:rsidRDefault="00000000">
            <w:pPr>
              <w:widowControl w:val="0"/>
              <w:spacing w:line="240" w:lineRule="auto"/>
              <w:jc w:val="center"/>
              <w:rPr>
                <w:color w:val="282828"/>
                <w:sz w:val="20"/>
                <w:szCs w:val="20"/>
              </w:rPr>
            </w:pPr>
            <w:r>
              <w:rPr>
                <w:color w:val="282828"/>
                <w:sz w:val="20"/>
                <w:szCs w:val="20"/>
              </w:rPr>
              <w:t>7/8    8/8</w:t>
            </w:r>
          </w:p>
        </w:tc>
        <w:tc>
          <w:tcPr>
            <w:tcW w:w="1340" w:type="dxa"/>
            <w:shd w:val="clear" w:color="auto" w:fill="auto"/>
            <w:tcMar>
              <w:top w:w="100" w:type="dxa"/>
              <w:left w:w="100" w:type="dxa"/>
              <w:bottom w:w="100" w:type="dxa"/>
              <w:right w:w="100" w:type="dxa"/>
            </w:tcMar>
          </w:tcPr>
          <w:p w14:paraId="244903EB" w14:textId="77777777" w:rsidR="00C06660" w:rsidRDefault="00000000">
            <w:pPr>
              <w:widowControl w:val="0"/>
              <w:spacing w:line="240" w:lineRule="auto"/>
              <w:jc w:val="center"/>
              <w:rPr>
                <w:color w:val="282828"/>
                <w:sz w:val="20"/>
                <w:szCs w:val="20"/>
              </w:rPr>
            </w:pPr>
            <w:r>
              <w:rPr>
                <w:color w:val="282828"/>
                <w:sz w:val="20"/>
                <w:szCs w:val="20"/>
              </w:rPr>
              <w:t>8/9    9/9</w:t>
            </w:r>
          </w:p>
        </w:tc>
        <w:tc>
          <w:tcPr>
            <w:tcW w:w="1160" w:type="dxa"/>
            <w:shd w:val="clear" w:color="auto" w:fill="auto"/>
            <w:tcMar>
              <w:top w:w="100" w:type="dxa"/>
              <w:left w:w="100" w:type="dxa"/>
              <w:bottom w:w="100" w:type="dxa"/>
              <w:right w:w="100" w:type="dxa"/>
            </w:tcMar>
          </w:tcPr>
          <w:p w14:paraId="202803F2" w14:textId="77777777" w:rsidR="00C06660" w:rsidRDefault="00000000">
            <w:pPr>
              <w:widowControl w:val="0"/>
              <w:spacing w:line="240" w:lineRule="auto"/>
              <w:jc w:val="center"/>
              <w:rPr>
                <w:color w:val="282828"/>
                <w:sz w:val="20"/>
                <w:szCs w:val="20"/>
              </w:rPr>
            </w:pPr>
            <w:r>
              <w:rPr>
                <w:color w:val="282828"/>
                <w:sz w:val="20"/>
                <w:szCs w:val="20"/>
              </w:rPr>
              <w:t>9/10   10/10</w:t>
            </w:r>
          </w:p>
        </w:tc>
      </w:tr>
      <w:tr w:rsidR="00C06660" w14:paraId="046C4758" w14:textId="77777777">
        <w:tc>
          <w:tcPr>
            <w:tcW w:w="1400" w:type="dxa"/>
            <w:shd w:val="clear" w:color="auto" w:fill="auto"/>
            <w:tcMar>
              <w:top w:w="100" w:type="dxa"/>
              <w:left w:w="100" w:type="dxa"/>
              <w:bottom w:w="100" w:type="dxa"/>
              <w:right w:w="100" w:type="dxa"/>
            </w:tcMar>
          </w:tcPr>
          <w:p w14:paraId="4C35CA31" w14:textId="77777777" w:rsidR="00C06660" w:rsidRDefault="00000000">
            <w:pPr>
              <w:widowControl w:val="0"/>
              <w:spacing w:line="240" w:lineRule="auto"/>
              <w:jc w:val="center"/>
              <w:rPr>
                <w:b/>
                <w:color w:val="282828"/>
                <w:sz w:val="20"/>
                <w:szCs w:val="20"/>
              </w:rPr>
            </w:pPr>
            <w:r>
              <w:rPr>
                <w:b/>
                <w:color w:val="282828"/>
                <w:sz w:val="20"/>
                <w:szCs w:val="20"/>
              </w:rPr>
              <w:t>3</w:t>
            </w:r>
          </w:p>
        </w:tc>
        <w:tc>
          <w:tcPr>
            <w:tcW w:w="680" w:type="dxa"/>
            <w:shd w:val="clear" w:color="auto" w:fill="auto"/>
            <w:tcMar>
              <w:top w:w="100" w:type="dxa"/>
              <w:left w:w="100" w:type="dxa"/>
              <w:bottom w:w="100" w:type="dxa"/>
              <w:right w:w="100" w:type="dxa"/>
            </w:tcMar>
          </w:tcPr>
          <w:p w14:paraId="469A9284" w14:textId="77777777" w:rsidR="00C06660" w:rsidRDefault="00000000">
            <w:pPr>
              <w:widowControl w:val="0"/>
              <w:spacing w:line="240" w:lineRule="auto"/>
              <w:jc w:val="center"/>
              <w:rPr>
                <w:color w:val="282828"/>
                <w:sz w:val="20"/>
                <w:szCs w:val="20"/>
              </w:rPr>
            </w:pPr>
            <w:r>
              <w:rPr>
                <w:color w:val="282828"/>
                <w:sz w:val="20"/>
                <w:szCs w:val="20"/>
              </w:rPr>
              <w:t>2/3</w:t>
            </w:r>
          </w:p>
        </w:tc>
        <w:tc>
          <w:tcPr>
            <w:tcW w:w="1200" w:type="dxa"/>
            <w:shd w:val="clear" w:color="auto" w:fill="auto"/>
            <w:tcMar>
              <w:top w:w="100" w:type="dxa"/>
              <w:left w:w="100" w:type="dxa"/>
              <w:bottom w:w="100" w:type="dxa"/>
              <w:right w:w="100" w:type="dxa"/>
            </w:tcMar>
          </w:tcPr>
          <w:p w14:paraId="32F3AE31" w14:textId="77777777" w:rsidR="00C06660" w:rsidRDefault="00000000">
            <w:pPr>
              <w:widowControl w:val="0"/>
              <w:spacing w:line="240" w:lineRule="auto"/>
              <w:jc w:val="center"/>
              <w:rPr>
                <w:color w:val="282828"/>
                <w:sz w:val="20"/>
                <w:szCs w:val="20"/>
              </w:rPr>
            </w:pPr>
            <w:r>
              <w:rPr>
                <w:color w:val="282828"/>
                <w:sz w:val="20"/>
                <w:szCs w:val="20"/>
              </w:rPr>
              <w:t>3/4</w:t>
            </w:r>
          </w:p>
        </w:tc>
        <w:tc>
          <w:tcPr>
            <w:tcW w:w="1180" w:type="dxa"/>
            <w:shd w:val="clear" w:color="auto" w:fill="auto"/>
            <w:tcMar>
              <w:top w:w="100" w:type="dxa"/>
              <w:left w:w="100" w:type="dxa"/>
              <w:bottom w:w="100" w:type="dxa"/>
              <w:right w:w="100" w:type="dxa"/>
            </w:tcMar>
          </w:tcPr>
          <w:p w14:paraId="496E5847" w14:textId="77777777" w:rsidR="00C06660" w:rsidRDefault="00000000">
            <w:pPr>
              <w:widowControl w:val="0"/>
              <w:spacing w:line="240" w:lineRule="auto"/>
              <w:jc w:val="center"/>
              <w:rPr>
                <w:color w:val="282828"/>
                <w:sz w:val="20"/>
                <w:szCs w:val="20"/>
              </w:rPr>
            </w:pPr>
            <w:r>
              <w:rPr>
                <w:color w:val="282828"/>
                <w:sz w:val="20"/>
                <w:szCs w:val="20"/>
              </w:rPr>
              <w:t>3/5</w:t>
            </w:r>
          </w:p>
        </w:tc>
        <w:tc>
          <w:tcPr>
            <w:tcW w:w="1320" w:type="dxa"/>
            <w:shd w:val="clear" w:color="auto" w:fill="auto"/>
            <w:tcMar>
              <w:top w:w="100" w:type="dxa"/>
              <w:left w:w="100" w:type="dxa"/>
              <w:bottom w:w="100" w:type="dxa"/>
              <w:right w:w="100" w:type="dxa"/>
            </w:tcMar>
          </w:tcPr>
          <w:p w14:paraId="293D8AC3" w14:textId="77777777" w:rsidR="00C06660" w:rsidRDefault="00000000">
            <w:pPr>
              <w:widowControl w:val="0"/>
              <w:spacing w:line="240" w:lineRule="auto"/>
              <w:jc w:val="center"/>
              <w:rPr>
                <w:color w:val="282828"/>
                <w:sz w:val="20"/>
                <w:szCs w:val="20"/>
              </w:rPr>
            </w:pPr>
            <w:r>
              <w:rPr>
                <w:color w:val="282828"/>
                <w:sz w:val="20"/>
                <w:szCs w:val="20"/>
              </w:rPr>
              <w:t>4/6</w:t>
            </w:r>
          </w:p>
        </w:tc>
        <w:tc>
          <w:tcPr>
            <w:tcW w:w="1260" w:type="dxa"/>
            <w:shd w:val="clear" w:color="auto" w:fill="auto"/>
            <w:tcMar>
              <w:top w:w="100" w:type="dxa"/>
              <w:left w:w="100" w:type="dxa"/>
              <w:bottom w:w="100" w:type="dxa"/>
              <w:right w:w="100" w:type="dxa"/>
            </w:tcMar>
          </w:tcPr>
          <w:p w14:paraId="3901350E" w14:textId="77777777" w:rsidR="00C06660" w:rsidRDefault="00000000">
            <w:pPr>
              <w:widowControl w:val="0"/>
              <w:spacing w:line="240" w:lineRule="auto"/>
              <w:jc w:val="center"/>
              <w:rPr>
                <w:color w:val="282828"/>
                <w:sz w:val="20"/>
                <w:szCs w:val="20"/>
              </w:rPr>
            </w:pPr>
            <w:r>
              <w:rPr>
                <w:color w:val="282828"/>
                <w:sz w:val="20"/>
                <w:szCs w:val="20"/>
              </w:rPr>
              <w:t>5/7</w:t>
            </w:r>
          </w:p>
        </w:tc>
        <w:tc>
          <w:tcPr>
            <w:tcW w:w="1280" w:type="dxa"/>
            <w:shd w:val="clear" w:color="auto" w:fill="auto"/>
            <w:tcMar>
              <w:top w:w="100" w:type="dxa"/>
              <w:left w:w="100" w:type="dxa"/>
              <w:bottom w:w="100" w:type="dxa"/>
              <w:right w:w="100" w:type="dxa"/>
            </w:tcMar>
          </w:tcPr>
          <w:p w14:paraId="7E5D283C" w14:textId="77777777" w:rsidR="00C06660" w:rsidRDefault="00000000">
            <w:pPr>
              <w:widowControl w:val="0"/>
              <w:spacing w:line="240" w:lineRule="auto"/>
              <w:jc w:val="center"/>
              <w:rPr>
                <w:color w:val="282828"/>
                <w:sz w:val="20"/>
                <w:szCs w:val="20"/>
              </w:rPr>
            </w:pPr>
            <w:r>
              <w:rPr>
                <w:color w:val="282828"/>
                <w:sz w:val="20"/>
                <w:szCs w:val="20"/>
              </w:rPr>
              <w:t>5/8    6/8</w:t>
            </w:r>
          </w:p>
        </w:tc>
        <w:tc>
          <w:tcPr>
            <w:tcW w:w="1340" w:type="dxa"/>
            <w:shd w:val="clear" w:color="auto" w:fill="auto"/>
            <w:tcMar>
              <w:top w:w="100" w:type="dxa"/>
              <w:left w:w="100" w:type="dxa"/>
              <w:bottom w:w="100" w:type="dxa"/>
              <w:right w:w="100" w:type="dxa"/>
            </w:tcMar>
          </w:tcPr>
          <w:p w14:paraId="56DD70F1" w14:textId="77777777" w:rsidR="00C06660" w:rsidRDefault="00000000">
            <w:pPr>
              <w:widowControl w:val="0"/>
              <w:spacing w:line="240" w:lineRule="auto"/>
              <w:jc w:val="center"/>
              <w:rPr>
                <w:color w:val="282828"/>
                <w:sz w:val="20"/>
                <w:szCs w:val="20"/>
              </w:rPr>
            </w:pPr>
            <w:r>
              <w:rPr>
                <w:color w:val="282828"/>
                <w:sz w:val="20"/>
                <w:szCs w:val="20"/>
              </w:rPr>
              <w:t>6/9    7/9</w:t>
            </w:r>
          </w:p>
        </w:tc>
        <w:tc>
          <w:tcPr>
            <w:tcW w:w="1160" w:type="dxa"/>
            <w:shd w:val="clear" w:color="auto" w:fill="auto"/>
            <w:tcMar>
              <w:top w:w="100" w:type="dxa"/>
              <w:left w:w="100" w:type="dxa"/>
              <w:bottom w:w="100" w:type="dxa"/>
              <w:right w:w="100" w:type="dxa"/>
            </w:tcMar>
          </w:tcPr>
          <w:p w14:paraId="0842C42A" w14:textId="77777777" w:rsidR="00C06660" w:rsidRDefault="00000000">
            <w:pPr>
              <w:widowControl w:val="0"/>
              <w:spacing w:line="240" w:lineRule="auto"/>
              <w:jc w:val="center"/>
              <w:rPr>
                <w:color w:val="282828"/>
                <w:sz w:val="20"/>
                <w:szCs w:val="20"/>
              </w:rPr>
            </w:pPr>
            <w:r>
              <w:rPr>
                <w:color w:val="282828"/>
                <w:sz w:val="20"/>
                <w:szCs w:val="20"/>
              </w:rPr>
              <w:t>7/10   8/10</w:t>
            </w:r>
          </w:p>
        </w:tc>
      </w:tr>
      <w:tr w:rsidR="00C06660" w14:paraId="00F52AA4" w14:textId="77777777">
        <w:tc>
          <w:tcPr>
            <w:tcW w:w="1400" w:type="dxa"/>
            <w:shd w:val="clear" w:color="auto" w:fill="auto"/>
            <w:tcMar>
              <w:top w:w="100" w:type="dxa"/>
              <w:left w:w="100" w:type="dxa"/>
              <w:bottom w:w="100" w:type="dxa"/>
              <w:right w:w="100" w:type="dxa"/>
            </w:tcMar>
          </w:tcPr>
          <w:p w14:paraId="48F9A467" w14:textId="77777777" w:rsidR="00C06660" w:rsidRDefault="00000000">
            <w:pPr>
              <w:widowControl w:val="0"/>
              <w:spacing w:line="240" w:lineRule="auto"/>
              <w:jc w:val="center"/>
              <w:rPr>
                <w:b/>
                <w:color w:val="282828"/>
                <w:sz w:val="20"/>
                <w:szCs w:val="20"/>
              </w:rPr>
            </w:pPr>
            <w:r>
              <w:rPr>
                <w:b/>
                <w:color w:val="282828"/>
                <w:sz w:val="20"/>
                <w:szCs w:val="20"/>
              </w:rPr>
              <w:t>2</w:t>
            </w:r>
          </w:p>
        </w:tc>
        <w:tc>
          <w:tcPr>
            <w:tcW w:w="680" w:type="dxa"/>
            <w:shd w:val="clear" w:color="auto" w:fill="auto"/>
            <w:tcMar>
              <w:top w:w="100" w:type="dxa"/>
              <w:left w:w="100" w:type="dxa"/>
              <w:bottom w:w="100" w:type="dxa"/>
              <w:right w:w="100" w:type="dxa"/>
            </w:tcMar>
          </w:tcPr>
          <w:p w14:paraId="2C24EE6B" w14:textId="77777777" w:rsidR="00C06660" w:rsidRDefault="00000000">
            <w:pPr>
              <w:widowControl w:val="0"/>
              <w:spacing w:line="240" w:lineRule="auto"/>
              <w:jc w:val="center"/>
              <w:rPr>
                <w:color w:val="282828"/>
                <w:sz w:val="20"/>
                <w:szCs w:val="20"/>
              </w:rPr>
            </w:pPr>
            <w:r>
              <w:rPr>
                <w:color w:val="282828"/>
                <w:sz w:val="20"/>
                <w:szCs w:val="20"/>
              </w:rPr>
              <w:t>1/3</w:t>
            </w:r>
          </w:p>
        </w:tc>
        <w:tc>
          <w:tcPr>
            <w:tcW w:w="1200" w:type="dxa"/>
            <w:shd w:val="clear" w:color="auto" w:fill="auto"/>
            <w:tcMar>
              <w:top w:w="100" w:type="dxa"/>
              <w:left w:w="100" w:type="dxa"/>
              <w:bottom w:w="100" w:type="dxa"/>
              <w:right w:w="100" w:type="dxa"/>
            </w:tcMar>
          </w:tcPr>
          <w:p w14:paraId="1FDB4109" w14:textId="77777777" w:rsidR="00C06660" w:rsidRDefault="00000000">
            <w:pPr>
              <w:widowControl w:val="0"/>
              <w:spacing w:line="240" w:lineRule="auto"/>
              <w:jc w:val="center"/>
              <w:rPr>
                <w:color w:val="282828"/>
                <w:sz w:val="20"/>
                <w:szCs w:val="20"/>
              </w:rPr>
            </w:pPr>
            <w:r>
              <w:rPr>
                <w:color w:val="282828"/>
                <w:sz w:val="20"/>
                <w:szCs w:val="20"/>
              </w:rPr>
              <w:t>2/4</w:t>
            </w:r>
          </w:p>
        </w:tc>
        <w:tc>
          <w:tcPr>
            <w:tcW w:w="1180" w:type="dxa"/>
            <w:shd w:val="clear" w:color="auto" w:fill="auto"/>
            <w:tcMar>
              <w:top w:w="100" w:type="dxa"/>
              <w:left w:w="100" w:type="dxa"/>
              <w:bottom w:w="100" w:type="dxa"/>
              <w:right w:w="100" w:type="dxa"/>
            </w:tcMar>
          </w:tcPr>
          <w:p w14:paraId="395AB8A8" w14:textId="77777777" w:rsidR="00C06660" w:rsidRDefault="00000000">
            <w:pPr>
              <w:widowControl w:val="0"/>
              <w:spacing w:line="240" w:lineRule="auto"/>
              <w:jc w:val="center"/>
              <w:rPr>
                <w:color w:val="282828"/>
                <w:sz w:val="20"/>
                <w:szCs w:val="20"/>
              </w:rPr>
            </w:pPr>
            <w:r>
              <w:rPr>
                <w:color w:val="282828"/>
                <w:sz w:val="20"/>
                <w:szCs w:val="20"/>
              </w:rPr>
              <w:t>2/5</w:t>
            </w:r>
          </w:p>
        </w:tc>
        <w:tc>
          <w:tcPr>
            <w:tcW w:w="1320" w:type="dxa"/>
            <w:shd w:val="clear" w:color="auto" w:fill="auto"/>
            <w:tcMar>
              <w:top w:w="100" w:type="dxa"/>
              <w:left w:w="100" w:type="dxa"/>
              <w:bottom w:w="100" w:type="dxa"/>
              <w:right w:w="100" w:type="dxa"/>
            </w:tcMar>
          </w:tcPr>
          <w:p w14:paraId="686ADC52" w14:textId="77777777" w:rsidR="00C06660" w:rsidRDefault="00000000">
            <w:pPr>
              <w:widowControl w:val="0"/>
              <w:spacing w:line="240" w:lineRule="auto"/>
              <w:jc w:val="center"/>
              <w:rPr>
                <w:color w:val="282828"/>
                <w:sz w:val="20"/>
                <w:szCs w:val="20"/>
              </w:rPr>
            </w:pPr>
            <w:r>
              <w:rPr>
                <w:color w:val="282828"/>
                <w:sz w:val="20"/>
                <w:szCs w:val="20"/>
              </w:rPr>
              <w:t>3/6</w:t>
            </w:r>
          </w:p>
        </w:tc>
        <w:tc>
          <w:tcPr>
            <w:tcW w:w="1260" w:type="dxa"/>
            <w:shd w:val="clear" w:color="auto" w:fill="auto"/>
            <w:tcMar>
              <w:top w:w="100" w:type="dxa"/>
              <w:left w:w="100" w:type="dxa"/>
              <w:bottom w:w="100" w:type="dxa"/>
              <w:right w:w="100" w:type="dxa"/>
            </w:tcMar>
          </w:tcPr>
          <w:p w14:paraId="66932714" w14:textId="77777777" w:rsidR="00C06660" w:rsidRDefault="00000000">
            <w:pPr>
              <w:widowControl w:val="0"/>
              <w:spacing w:line="240" w:lineRule="auto"/>
              <w:jc w:val="center"/>
              <w:rPr>
                <w:color w:val="282828"/>
                <w:sz w:val="20"/>
                <w:szCs w:val="20"/>
              </w:rPr>
            </w:pPr>
            <w:r>
              <w:rPr>
                <w:color w:val="282828"/>
                <w:sz w:val="20"/>
                <w:szCs w:val="20"/>
              </w:rPr>
              <w:t>3/7    4/7</w:t>
            </w:r>
          </w:p>
        </w:tc>
        <w:tc>
          <w:tcPr>
            <w:tcW w:w="1280" w:type="dxa"/>
            <w:shd w:val="clear" w:color="auto" w:fill="auto"/>
            <w:tcMar>
              <w:top w:w="100" w:type="dxa"/>
              <w:left w:w="100" w:type="dxa"/>
              <w:bottom w:w="100" w:type="dxa"/>
              <w:right w:w="100" w:type="dxa"/>
            </w:tcMar>
          </w:tcPr>
          <w:p w14:paraId="364F1CAF" w14:textId="77777777" w:rsidR="00C06660" w:rsidRDefault="00000000">
            <w:pPr>
              <w:widowControl w:val="0"/>
              <w:spacing w:line="240" w:lineRule="auto"/>
              <w:jc w:val="center"/>
              <w:rPr>
                <w:color w:val="282828"/>
                <w:sz w:val="20"/>
                <w:szCs w:val="20"/>
              </w:rPr>
            </w:pPr>
            <w:r>
              <w:rPr>
                <w:color w:val="282828"/>
                <w:sz w:val="20"/>
                <w:szCs w:val="20"/>
              </w:rPr>
              <w:t>3/8    4/8</w:t>
            </w:r>
          </w:p>
        </w:tc>
        <w:tc>
          <w:tcPr>
            <w:tcW w:w="1340" w:type="dxa"/>
            <w:shd w:val="clear" w:color="auto" w:fill="auto"/>
            <w:tcMar>
              <w:top w:w="100" w:type="dxa"/>
              <w:left w:w="100" w:type="dxa"/>
              <w:bottom w:w="100" w:type="dxa"/>
              <w:right w:w="100" w:type="dxa"/>
            </w:tcMar>
          </w:tcPr>
          <w:p w14:paraId="140C2711" w14:textId="77777777" w:rsidR="00C06660" w:rsidRDefault="00000000">
            <w:pPr>
              <w:widowControl w:val="0"/>
              <w:spacing w:line="240" w:lineRule="auto"/>
              <w:jc w:val="center"/>
              <w:rPr>
                <w:color w:val="282828"/>
                <w:sz w:val="20"/>
                <w:szCs w:val="20"/>
              </w:rPr>
            </w:pPr>
            <w:r>
              <w:rPr>
                <w:color w:val="282828"/>
                <w:sz w:val="20"/>
                <w:szCs w:val="20"/>
              </w:rPr>
              <w:t>4/9    5/9</w:t>
            </w:r>
          </w:p>
        </w:tc>
        <w:tc>
          <w:tcPr>
            <w:tcW w:w="1160" w:type="dxa"/>
            <w:shd w:val="clear" w:color="auto" w:fill="auto"/>
            <w:tcMar>
              <w:top w:w="100" w:type="dxa"/>
              <w:left w:w="100" w:type="dxa"/>
              <w:bottom w:w="100" w:type="dxa"/>
              <w:right w:w="100" w:type="dxa"/>
            </w:tcMar>
          </w:tcPr>
          <w:p w14:paraId="31436136" w14:textId="77777777" w:rsidR="00C06660" w:rsidRDefault="00000000">
            <w:pPr>
              <w:widowControl w:val="0"/>
              <w:spacing w:line="240" w:lineRule="auto"/>
              <w:jc w:val="center"/>
              <w:rPr>
                <w:color w:val="282828"/>
                <w:sz w:val="20"/>
                <w:szCs w:val="20"/>
              </w:rPr>
            </w:pPr>
            <w:r>
              <w:rPr>
                <w:color w:val="282828"/>
                <w:sz w:val="20"/>
                <w:szCs w:val="20"/>
              </w:rPr>
              <w:t>4/</w:t>
            </w:r>
            <w:proofErr w:type="gramStart"/>
            <w:r>
              <w:rPr>
                <w:color w:val="282828"/>
                <w:sz w:val="20"/>
                <w:szCs w:val="20"/>
              </w:rPr>
              <w:t>10  5</w:t>
            </w:r>
            <w:proofErr w:type="gramEnd"/>
            <w:r>
              <w:rPr>
                <w:color w:val="282828"/>
                <w:sz w:val="20"/>
                <w:szCs w:val="20"/>
              </w:rPr>
              <w:t>/10  6/10</w:t>
            </w:r>
          </w:p>
        </w:tc>
      </w:tr>
      <w:tr w:rsidR="00C06660" w14:paraId="41E805BF" w14:textId="77777777">
        <w:trPr>
          <w:trHeight w:val="701"/>
        </w:trPr>
        <w:tc>
          <w:tcPr>
            <w:tcW w:w="1400" w:type="dxa"/>
            <w:shd w:val="clear" w:color="auto" w:fill="auto"/>
            <w:tcMar>
              <w:top w:w="100" w:type="dxa"/>
              <w:left w:w="100" w:type="dxa"/>
              <w:bottom w:w="100" w:type="dxa"/>
              <w:right w:w="100" w:type="dxa"/>
            </w:tcMar>
          </w:tcPr>
          <w:p w14:paraId="587176C5" w14:textId="77777777" w:rsidR="00C06660" w:rsidRDefault="00000000">
            <w:pPr>
              <w:widowControl w:val="0"/>
              <w:spacing w:line="240" w:lineRule="auto"/>
              <w:jc w:val="center"/>
              <w:rPr>
                <w:b/>
                <w:color w:val="282828"/>
                <w:sz w:val="20"/>
                <w:szCs w:val="20"/>
              </w:rPr>
            </w:pPr>
            <w:r>
              <w:rPr>
                <w:b/>
                <w:color w:val="282828"/>
                <w:sz w:val="20"/>
                <w:szCs w:val="20"/>
              </w:rPr>
              <w:t>1</w:t>
            </w:r>
          </w:p>
        </w:tc>
        <w:tc>
          <w:tcPr>
            <w:tcW w:w="680" w:type="dxa"/>
            <w:shd w:val="clear" w:color="auto" w:fill="auto"/>
            <w:tcMar>
              <w:top w:w="100" w:type="dxa"/>
              <w:left w:w="100" w:type="dxa"/>
              <w:bottom w:w="100" w:type="dxa"/>
              <w:right w:w="100" w:type="dxa"/>
            </w:tcMar>
          </w:tcPr>
          <w:p w14:paraId="13E64F51" w14:textId="77777777" w:rsidR="00C06660" w:rsidRDefault="00000000">
            <w:pPr>
              <w:widowControl w:val="0"/>
              <w:spacing w:line="240" w:lineRule="auto"/>
              <w:jc w:val="center"/>
              <w:rPr>
                <w:color w:val="282828"/>
                <w:sz w:val="20"/>
                <w:szCs w:val="20"/>
              </w:rPr>
            </w:pPr>
            <w:r>
              <w:rPr>
                <w:color w:val="282828"/>
                <w:sz w:val="20"/>
                <w:szCs w:val="20"/>
              </w:rPr>
              <w:t>0/3</w:t>
            </w:r>
          </w:p>
        </w:tc>
        <w:tc>
          <w:tcPr>
            <w:tcW w:w="1200" w:type="dxa"/>
            <w:shd w:val="clear" w:color="auto" w:fill="auto"/>
            <w:tcMar>
              <w:top w:w="100" w:type="dxa"/>
              <w:left w:w="100" w:type="dxa"/>
              <w:bottom w:w="100" w:type="dxa"/>
              <w:right w:w="100" w:type="dxa"/>
            </w:tcMar>
          </w:tcPr>
          <w:p w14:paraId="057D9D03" w14:textId="77777777" w:rsidR="00C06660" w:rsidRDefault="00000000">
            <w:pPr>
              <w:widowControl w:val="0"/>
              <w:spacing w:line="240" w:lineRule="auto"/>
              <w:jc w:val="center"/>
              <w:rPr>
                <w:color w:val="282828"/>
                <w:sz w:val="20"/>
                <w:szCs w:val="20"/>
              </w:rPr>
            </w:pPr>
            <w:r>
              <w:rPr>
                <w:color w:val="282828"/>
                <w:sz w:val="20"/>
                <w:szCs w:val="20"/>
              </w:rPr>
              <w:t>0/4    1/4</w:t>
            </w:r>
          </w:p>
        </w:tc>
        <w:tc>
          <w:tcPr>
            <w:tcW w:w="1180" w:type="dxa"/>
            <w:shd w:val="clear" w:color="auto" w:fill="auto"/>
            <w:tcMar>
              <w:top w:w="100" w:type="dxa"/>
              <w:left w:w="100" w:type="dxa"/>
              <w:bottom w:w="100" w:type="dxa"/>
              <w:right w:w="100" w:type="dxa"/>
            </w:tcMar>
          </w:tcPr>
          <w:p w14:paraId="3EFD339D" w14:textId="77777777" w:rsidR="00C06660" w:rsidRDefault="00000000">
            <w:pPr>
              <w:widowControl w:val="0"/>
              <w:spacing w:line="240" w:lineRule="auto"/>
              <w:jc w:val="center"/>
              <w:rPr>
                <w:color w:val="282828"/>
                <w:sz w:val="20"/>
                <w:szCs w:val="20"/>
              </w:rPr>
            </w:pPr>
            <w:r>
              <w:rPr>
                <w:color w:val="282828"/>
                <w:sz w:val="20"/>
                <w:szCs w:val="20"/>
              </w:rPr>
              <w:t>0/5   1/5</w:t>
            </w:r>
          </w:p>
        </w:tc>
        <w:tc>
          <w:tcPr>
            <w:tcW w:w="1320" w:type="dxa"/>
            <w:shd w:val="clear" w:color="auto" w:fill="auto"/>
            <w:tcMar>
              <w:top w:w="100" w:type="dxa"/>
              <w:left w:w="100" w:type="dxa"/>
              <w:bottom w:w="100" w:type="dxa"/>
              <w:right w:w="100" w:type="dxa"/>
            </w:tcMar>
          </w:tcPr>
          <w:p w14:paraId="12B1D85E" w14:textId="77777777" w:rsidR="00C06660" w:rsidRDefault="00000000">
            <w:pPr>
              <w:widowControl w:val="0"/>
              <w:spacing w:line="240" w:lineRule="auto"/>
              <w:jc w:val="center"/>
              <w:rPr>
                <w:color w:val="282828"/>
                <w:sz w:val="20"/>
                <w:szCs w:val="20"/>
              </w:rPr>
            </w:pPr>
            <w:r>
              <w:rPr>
                <w:color w:val="282828"/>
                <w:sz w:val="20"/>
                <w:szCs w:val="20"/>
              </w:rPr>
              <w:t>0/6   1/6   2/6</w:t>
            </w:r>
          </w:p>
        </w:tc>
        <w:tc>
          <w:tcPr>
            <w:tcW w:w="1260" w:type="dxa"/>
            <w:shd w:val="clear" w:color="auto" w:fill="auto"/>
            <w:tcMar>
              <w:top w:w="100" w:type="dxa"/>
              <w:left w:w="100" w:type="dxa"/>
              <w:bottom w:w="100" w:type="dxa"/>
              <w:right w:w="100" w:type="dxa"/>
            </w:tcMar>
          </w:tcPr>
          <w:p w14:paraId="4BC648D1" w14:textId="77777777" w:rsidR="00C06660" w:rsidRDefault="00000000">
            <w:pPr>
              <w:widowControl w:val="0"/>
              <w:spacing w:line="240" w:lineRule="auto"/>
              <w:jc w:val="center"/>
              <w:rPr>
                <w:color w:val="282828"/>
                <w:sz w:val="20"/>
                <w:szCs w:val="20"/>
              </w:rPr>
            </w:pPr>
            <w:r>
              <w:rPr>
                <w:color w:val="282828"/>
                <w:sz w:val="20"/>
                <w:szCs w:val="20"/>
              </w:rPr>
              <w:t>0/7   1/7   2/7</w:t>
            </w:r>
          </w:p>
        </w:tc>
        <w:tc>
          <w:tcPr>
            <w:tcW w:w="1280" w:type="dxa"/>
            <w:shd w:val="clear" w:color="auto" w:fill="auto"/>
            <w:tcMar>
              <w:top w:w="100" w:type="dxa"/>
              <w:left w:w="100" w:type="dxa"/>
              <w:bottom w:w="100" w:type="dxa"/>
              <w:right w:w="100" w:type="dxa"/>
            </w:tcMar>
          </w:tcPr>
          <w:p w14:paraId="10E45C62" w14:textId="77777777" w:rsidR="00C06660" w:rsidRDefault="00000000">
            <w:pPr>
              <w:widowControl w:val="0"/>
              <w:spacing w:line="240" w:lineRule="auto"/>
              <w:jc w:val="center"/>
              <w:rPr>
                <w:color w:val="282828"/>
                <w:sz w:val="20"/>
                <w:szCs w:val="20"/>
              </w:rPr>
            </w:pPr>
            <w:r>
              <w:rPr>
                <w:color w:val="282828"/>
                <w:sz w:val="20"/>
                <w:szCs w:val="20"/>
              </w:rPr>
              <w:t xml:space="preserve">0/8   1/8   2/8 </w:t>
            </w:r>
          </w:p>
        </w:tc>
        <w:tc>
          <w:tcPr>
            <w:tcW w:w="1340" w:type="dxa"/>
            <w:shd w:val="clear" w:color="auto" w:fill="auto"/>
            <w:tcMar>
              <w:top w:w="100" w:type="dxa"/>
              <w:left w:w="100" w:type="dxa"/>
              <w:bottom w:w="100" w:type="dxa"/>
              <w:right w:w="100" w:type="dxa"/>
            </w:tcMar>
          </w:tcPr>
          <w:p w14:paraId="23B8E901" w14:textId="77777777" w:rsidR="00C06660" w:rsidRDefault="00000000">
            <w:pPr>
              <w:widowControl w:val="0"/>
              <w:spacing w:line="240" w:lineRule="auto"/>
              <w:jc w:val="center"/>
              <w:rPr>
                <w:color w:val="282828"/>
                <w:sz w:val="20"/>
                <w:szCs w:val="20"/>
              </w:rPr>
            </w:pPr>
            <w:r>
              <w:rPr>
                <w:color w:val="282828"/>
                <w:sz w:val="20"/>
                <w:szCs w:val="20"/>
              </w:rPr>
              <w:t>0/9 1/9 2/9 3/9</w:t>
            </w:r>
          </w:p>
        </w:tc>
        <w:tc>
          <w:tcPr>
            <w:tcW w:w="1160" w:type="dxa"/>
            <w:shd w:val="clear" w:color="auto" w:fill="auto"/>
            <w:tcMar>
              <w:top w:w="100" w:type="dxa"/>
              <w:left w:w="100" w:type="dxa"/>
              <w:bottom w:w="100" w:type="dxa"/>
              <w:right w:w="100" w:type="dxa"/>
            </w:tcMar>
          </w:tcPr>
          <w:p w14:paraId="07CF9732" w14:textId="77777777" w:rsidR="00C06660" w:rsidRDefault="00000000">
            <w:pPr>
              <w:widowControl w:val="0"/>
              <w:spacing w:line="240" w:lineRule="auto"/>
              <w:jc w:val="center"/>
              <w:rPr>
                <w:color w:val="282828"/>
                <w:sz w:val="20"/>
                <w:szCs w:val="20"/>
              </w:rPr>
            </w:pPr>
            <w:r>
              <w:rPr>
                <w:color w:val="282828"/>
                <w:sz w:val="20"/>
                <w:szCs w:val="20"/>
              </w:rPr>
              <w:t>0/</w:t>
            </w:r>
            <w:proofErr w:type="gramStart"/>
            <w:r>
              <w:rPr>
                <w:color w:val="282828"/>
                <w:sz w:val="20"/>
                <w:szCs w:val="20"/>
              </w:rPr>
              <w:t>10  1</w:t>
            </w:r>
            <w:proofErr w:type="gramEnd"/>
            <w:r>
              <w:rPr>
                <w:color w:val="282828"/>
                <w:sz w:val="20"/>
                <w:szCs w:val="20"/>
              </w:rPr>
              <w:t>/10 2/10  3/10</w:t>
            </w:r>
          </w:p>
        </w:tc>
      </w:tr>
    </w:tbl>
    <w:p w14:paraId="7D314D25" w14:textId="77777777" w:rsidR="00C06660" w:rsidRDefault="00C06660">
      <w:pPr>
        <w:rPr>
          <w:color w:val="282828"/>
          <w:sz w:val="18"/>
          <w:szCs w:val="18"/>
        </w:rPr>
      </w:pPr>
    </w:p>
    <w:p w14:paraId="67697FB2" w14:textId="77777777" w:rsidR="00C06660" w:rsidRDefault="00C06660"/>
    <w:sectPr w:rsidR="00C0666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455"/>
    <w:multiLevelType w:val="multilevel"/>
    <w:tmpl w:val="FDFE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295A5F"/>
    <w:multiLevelType w:val="multilevel"/>
    <w:tmpl w:val="730C2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17190B"/>
    <w:multiLevelType w:val="multilevel"/>
    <w:tmpl w:val="C5C6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6315373">
    <w:abstractNumId w:val="2"/>
  </w:num>
  <w:num w:numId="2" w16cid:durableId="2135708790">
    <w:abstractNumId w:val="0"/>
  </w:num>
  <w:num w:numId="3" w16cid:durableId="73350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60"/>
    <w:rsid w:val="00C06660"/>
    <w:rsid w:val="00DD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1683"/>
  <w15:docId w15:val="{7C5496D0-A8FC-4179-AE3B-B7261C6B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Wf1By-Btro_DCNENZbBkTNKfu0ee1prDJezGf84trS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Callahan</dc:creator>
  <cp:lastModifiedBy>Callahan, Beth</cp:lastModifiedBy>
  <cp:revision>2</cp:revision>
  <dcterms:created xsi:type="dcterms:W3CDTF">2022-09-19T11:56:00Z</dcterms:created>
  <dcterms:modified xsi:type="dcterms:W3CDTF">2022-09-19T11:56:00Z</dcterms:modified>
</cp:coreProperties>
</file>