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6E" w:rsidRPr="008F07E5" w:rsidRDefault="0094539B" w:rsidP="00CF1B34">
      <w:pPr>
        <w:rPr>
          <w:rFonts w:ascii="Arial Narrow" w:hAnsi="Arial Narrow" w:cs="Helvetic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B3631" wp14:editId="347ACF0B">
                <wp:simplePos x="0" y="0"/>
                <wp:positionH relativeFrom="column">
                  <wp:posOffset>1897380</wp:posOffset>
                </wp:positionH>
                <wp:positionV relativeFrom="paragraph">
                  <wp:posOffset>289560</wp:posOffset>
                </wp:positionV>
                <wp:extent cx="4229100" cy="15240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9B" w:rsidRPr="002514D1" w:rsidRDefault="0094539B" w:rsidP="0094539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36"/>
                                <w:szCs w:val="36"/>
                              </w:rPr>
                            </w:pPr>
                            <w:r w:rsidRPr="002514D1"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2514D1"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514D1"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8A1A6E" w:rsidRPr="000C06FD" w:rsidRDefault="008A1A6E" w:rsidP="001B5D8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34"/>
                                <w:szCs w:val="34"/>
                              </w:rPr>
                            </w:pPr>
                            <w:r w:rsidRPr="000C06FD">
                              <w:rPr>
                                <w:rFonts w:ascii="Copperplate Gothic Bold" w:hAnsi="Copperplate Gothic Bold"/>
                                <w:b/>
                                <w:sz w:val="34"/>
                                <w:szCs w:val="34"/>
                              </w:rPr>
                              <w:t xml:space="preserve">Plan de </w:t>
                            </w:r>
                            <w:proofErr w:type="spellStart"/>
                            <w:r w:rsidRPr="000C06FD">
                              <w:rPr>
                                <w:rFonts w:ascii="Copperplate Gothic Bold" w:hAnsi="Copperplate Gothic Bold"/>
                                <w:b/>
                                <w:sz w:val="34"/>
                                <w:szCs w:val="34"/>
                              </w:rPr>
                              <w:t>Mejora</w:t>
                            </w:r>
                            <w:proofErr w:type="spellEnd"/>
                            <w:r w:rsidRPr="000C06FD">
                              <w:rPr>
                                <w:rFonts w:ascii="Copperplate Gothic Bold" w:hAnsi="Copperplate Gothic Bold"/>
                                <w:b/>
                                <w:sz w:val="34"/>
                                <w:szCs w:val="34"/>
                              </w:rPr>
                              <w:t xml:space="preserve"> Continua</w:t>
                            </w:r>
                          </w:p>
                          <w:p w:rsidR="008A1A6E" w:rsidRPr="000C06FD" w:rsidRDefault="008A1A6E" w:rsidP="001B5D8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8A1A6E" w:rsidRPr="000C06FD" w:rsidRDefault="008A1A6E" w:rsidP="001B5D8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C06FD"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</w:rPr>
                              <w:t>Nuestro</w:t>
                            </w:r>
                            <w:proofErr w:type="spellEnd"/>
                            <w:r w:rsidRPr="000C06FD"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C06FD"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</w:rPr>
                              <w:t>propósito</w:t>
                            </w:r>
                            <w:proofErr w:type="spellEnd"/>
                            <w:r w:rsidRPr="000C06FD"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8A1A6E" w:rsidRPr="00FD0AA7" w:rsidRDefault="008A1A6E" w:rsidP="0023660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</w:pPr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¡</w:t>
                            </w:r>
                            <w:proofErr w:type="spellStart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Cada</w:t>
                            </w:r>
                            <w:proofErr w:type="spellEnd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estudiante</w:t>
                            </w:r>
                            <w:proofErr w:type="spellEnd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empoderado</w:t>
                            </w:r>
                            <w:proofErr w:type="spellEnd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cada</w:t>
                            </w:r>
                            <w:proofErr w:type="spellEnd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estudiante</w:t>
                            </w:r>
                            <w:proofErr w:type="spellEnd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tiene</w:t>
                            </w:r>
                            <w:proofErr w:type="spellEnd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éxito</w:t>
                            </w:r>
                            <w:proofErr w:type="spellEnd"/>
                            <w:r w:rsidRPr="00FD0AA7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4539B" w:rsidRPr="00FD0AA7" w:rsidRDefault="0094539B" w:rsidP="0094539B">
                            <w:pPr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</w:pPr>
                          </w:p>
                          <w:p w:rsidR="0094539B" w:rsidRPr="00FD0AA7" w:rsidRDefault="0094539B" w:rsidP="0094539B">
                            <w:pPr>
                              <w:rPr>
                                <w:rFonts w:ascii="Bodoni MT Black" w:hAnsi="Bodoni MT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3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4pt;margin-top:22.8pt;width:333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" strokecolor="#900" strokeweight="2.25pt">
                <v:textbox>
                  <w:txbxContent>
                    <w:p w:rsidR="0094539B" w:rsidRPr="002514D1" w:rsidRDefault="0094539B" w:rsidP="0094539B">
                      <w:pPr>
                        <w:spacing w:line="240" w:lineRule="auto"/>
                        <w:contextualSpacing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36"/>
                          <w:szCs w:val="36"/>
                        </w:rPr>
                      </w:pPr>
                      <w:r w:rsidRPr="002514D1"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 xml:space="preserve">4 </w:t>
                      </w:r>
                      <w:r w:rsidRPr="002514D1"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2514D1"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Copperplate Gothic Bold" w:hAnsi="Copperplate Gothic Bold"/>
                          <w:b/>
                          <w:sz w:val="36"/>
                          <w:szCs w:val="36"/>
                        </w:rPr>
                        <w:t>5</w:t>
                      </w:r>
                    </w:p>
                    <w:p w:rsidR="008A1A6E" w:rsidRPr="000C06FD" w:rsidRDefault="008A1A6E" w:rsidP="001B5D8E">
                      <w:pPr>
                        <w:spacing w:line="240" w:lineRule="auto"/>
                        <w:contextualSpacing/>
                        <w:jc w:val="center"/>
                        <w:rPr>
                          <w:rFonts w:ascii="Copperplate Gothic Bold" w:hAnsi="Copperplate Gothic Bold"/>
                          <w:b/>
                          <w:sz w:val="34"/>
                          <w:szCs w:val="34"/>
                        </w:rPr>
                      </w:pPr>
                      <w:r w:rsidRPr="000C06FD">
                        <w:rPr>
                          <w:rFonts w:ascii="Copperplate Gothic Bold" w:hAnsi="Copperplate Gothic Bold"/>
                          <w:b/>
                          <w:sz w:val="34"/>
                          <w:szCs w:val="34"/>
                        </w:rPr>
                        <w:t xml:space="preserve">Plan de </w:t>
                      </w:r>
                      <w:proofErr w:type="spellStart"/>
                      <w:r w:rsidRPr="000C06FD">
                        <w:rPr>
                          <w:rFonts w:ascii="Copperplate Gothic Bold" w:hAnsi="Copperplate Gothic Bold"/>
                          <w:b/>
                          <w:sz w:val="34"/>
                          <w:szCs w:val="34"/>
                        </w:rPr>
                        <w:t>Mejora</w:t>
                      </w:r>
                      <w:proofErr w:type="spellEnd"/>
                      <w:r w:rsidRPr="000C06FD">
                        <w:rPr>
                          <w:rFonts w:ascii="Copperplate Gothic Bold" w:hAnsi="Copperplate Gothic Bold"/>
                          <w:b/>
                          <w:sz w:val="34"/>
                          <w:szCs w:val="34"/>
                        </w:rPr>
                        <w:t xml:space="preserve"> Continua</w:t>
                      </w:r>
                    </w:p>
                    <w:p w:rsidR="008A1A6E" w:rsidRPr="000C06FD" w:rsidRDefault="008A1A6E" w:rsidP="001B5D8E">
                      <w:pPr>
                        <w:spacing w:line="240" w:lineRule="auto"/>
                        <w:contextualSpacing/>
                        <w:jc w:val="center"/>
                        <w:rPr>
                          <w:rFonts w:ascii="Copperplate Gothic Bold" w:hAnsi="Copperplate Gothic Bold"/>
                          <w:b/>
                          <w:sz w:val="34"/>
                          <w:szCs w:val="34"/>
                        </w:rPr>
                      </w:pPr>
                    </w:p>
                    <w:p w:rsidR="008A1A6E" w:rsidRPr="000C06FD" w:rsidRDefault="008A1A6E" w:rsidP="001B5D8E">
                      <w:pPr>
                        <w:spacing w:line="240" w:lineRule="auto"/>
                        <w:contextualSpacing/>
                        <w:jc w:val="center"/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C06FD"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</w:rPr>
                        <w:t>Nuestro</w:t>
                      </w:r>
                      <w:proofErr w:type="spellEnd"/>
                      <w:r w:rsidRPr="000C06FD"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C06FD"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</w:rPr>
                        <w:t>propósito</w:t>
                      </w:r>
                      <w:proofErr w:type="spellEnd"/>
                      <w:r w:rsidRPr="000C06FD"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8A1A6E" w:rsidRPr="00FD0AA7" w:rsidRDefault="008A1A6E" w:rsidP="0023660C">
                      <w:pPr>
                        <w:spacing w:line="240" w:lineRule="auto"/>
                        <w:contextualSpacing/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</w:rPr>
                      </w:pPr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¡</w:t>
                      </w:r>
                      <w:proofErr w:type="spellStart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Cada</w:t>
                      </w:r>
                      <w:proofErr w:type="spellEnd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estudiante</w:t>
                      </w:r>
                      <w:proofErr w:type="spellEnd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empoderado</w:t>
                      </w:r>
                      <w:proofErr w:type="spellEnd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cada</w:t>
                      </w:r>
                      <w:proofErr w:type="spellEnd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estudiante</w:t>
                      </w:r>
                      <w:proofErr w:type="spellEnd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tiene</w:t>
                      </w:r>
                      <w:proofErr w:type="spellEnd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éxito</w:t>
                      </w:r>
                      <w:proofErr w:type="spellEnd"/>
                      <w:r w:rsidRPr="00FD0AA7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!</w:t>
                      </w:r>
                    </w:p>
                    <w:p w:rsidR="0094539B" w:rsidRPr="00FD0AA7" w:rsidRDefault="0094539B" w:rsidP="0094539B">
                      <w:pPr>
                        <w:rPr>
                          <w:rFonts w:ascii="Bodoni MT Black" w:hAnsi="Bodoni MT Black"/>
                          <w:sz w:val="32"/>
                          <w:szCs w:val="32"/>
                        </w:rPr>
                      </w:pPr>
                    </w:p>
                    <w:p w:rsidR="0094539B" w:rsidRPr="00FD0AA7" w:rsidRDefault="0094539B" w:rsidP="0094539B">
                      <w:pPr>
                        <w:rPr>
                          <w:rFonts w:ascii="Bodoni MT Black" w:hAnsi="Bodoni MT Black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659948" wp14:editId="62B65983">
            <wp:extent cx="1675765" cy="2104248"/>
            <wp:effectExtent l="0" t="0" r="0" b="0"/>
            <wp:docPr id="1" name="Picture 1" descr="Displaying EMS New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ing EMS New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78" cy="220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A6E" w:rsidRPr="008F07E5">
        <w:rPr>
          <w:rFonts w:ascii="Arial Narrow" w:hAnsi="Arial Narrow" w:cs="Helvetica"/>
          <w:b/>
        </w:rPr>
        <w:t xml:space="preserve">El plan de </w:t>
      </w:r>
      <w:proofErr w:type="spellStart"/>
      <w:r w:rsidR="008A1A6E" w:rsidRPr="008F07E5">
        <w:rPr>
          <w:rFonts w:ascii="Arial Narrow" w:hAnsi="Arial Narrow" w:cs="Helvetica"/>
          <w:b/>
        </w:rPr>
        <w:t>mejora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continua es una hoja de </w:t>
      </w:r>
      <w:proofErr w:type="spellStart"/>
      <w:r w:rsidR="008A1A6E" w:rsidRPr="008F07E5">
        <w:rPr>
          <w:rFonts w:ascii="Arial Narrow" w:hAnsi="Arial Narrow" w:cs="Helvetica"/>
          <w:b/>
        </w:rPr>
        <w:t>ruta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que describe los </w:t>
      </w:r>
      <w:proofErr w:type="spellStart"/>
      <w:r w:rsidR="008A1A6E" w:rsidRPr="008F07E5">
        <w:rPr>
          <w:rFonts w:ascii="Arial Narrow" w:hAnsi="Arial Narrow" w:cs="Helvetica"/>
          <w:b/>
        </w:rPr>
        <w:t>objetivos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</w:t>
      </w:r>
      <w:proofErr w:type="spellStart"/>
      <w:r w:rsidR="008A1A6E" w:rsidRPr="008F07E5">
        <w:rPr>
          <w:rFonts w:ascii="Arial Narrow" w:hAnsi="Arial Narrow" w:cs="Helvetica"/>
          <w:b/>
        </w:rPr>
        <w:t>específicos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que una </w:t>
      </w:r>
      <w:proofErr w:type="spellStart"/>
      <w:r w:rsidR="008A1A6E" w:rsidRPr="008F07E5">
        <w:rPr>
          <w:rFonts w:ascii="Arial Narrow" w:hAnsi="Arial Narrow" w:cs="Helvetica"/>
          <w:b/>
        </w:rPr>
        <w:t>escuela</w:t>
      </w:r>
      <w:proofErr w:type="spellEnd"/>
      <w:r w:rsidR="008A1A6E" w:rsidRPr="008F07E5">
        <w:rPr>
          <w:rFonts w:ascii="Arial Narrow" w:hAnsi="Arial Narrow" w:cs="Helvetica"/>
          <w:b/>
        </w:rPr>
        <w:t xml:space="preserve">, con la </w:t>
      </w:r>
      <w:proofErr w:type="spellStart"/>
      <w:r w:rsidR="008A1A6E" w:rsidRPr="008F07E5">
        <w:rPr>
          <w:rFonts w:ascii="Arial Narrow" w:hAnsi="Arial Narrow" w:cs="Helvetica"/>
          <w:b/>
        </w:rPr>
        <w:t>ayuda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de la </w:t>
      </w:r>
      <w:proofErr w:type="spellStart"/>
      <w:r w:rsidR="008A1A6E" w:rsidRPr="008F07E5">
        <w:rPr>
          <w:rFonts w:ascii="Arial Narrow" w:hAnsi="Arial Narrow" w:cs="Helvetica"/>
          <w:b/>
        </w:rPr>
        <w:t>comunidad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y </w:t>
      </w:r>
      <w:proofErr w:type="spellStart"/>
      <w:r w:rsidR="008A1A6E" w:rsidRPr="008F07E5">
        <w:rPr>
          <w:rFonts w:ascii="Arial Narrow" w:hAnsi="Arial Narrow" w:cs="Helvetica"/>
          <w:b/>
        </w:rPr>
        <w:t>otras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</w:t>
      </w:r>
      <w:proofErr w:type="spellStart"/>
      <w:r w:rsidR="008A1A6E" w:rsidRPr="008F07E5">
        <w:rPr>
          <w:rFonts w:ascii="Arial Narrow" w:hAnsi="Arial Narrow" w:cs="Helvetica"/>
          <w:b/>
        </w:rPr>
        <w:t>partes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</w:t>
      </w:r>
      <w:proofErr w:type="spellStart"/>
      <w:r w:rsidR="008A1A6E" w:rsidRPr="008F07E5">
        <w:rPr>
          <w:rFonts w:ascii="Arial Narrow" w:hAnsi="Arial Narrow" w:cs="Helvetica"/>
          <w:b/>
        </w:rPr>
        <w:t>interesadas</w:t>
      </w:r>
      <w:proofErr w:type="spellEnd"/>
      <w:r w:rsidR="008A1A6E" w:rsidRPr="008F07E5">
        <w:rPr>
          <w:rFonts w:ascii="Arial Narrow" w:hAnsi="Arial Narrow" w:cs="Helvetica"/>
          <w:b/>
        </w:rPr>
        <w:t xml:space="preserve">, </w:t>
      </w:r>
      <w:proofErr w:type="spellStart"/>
      <w:r w:rsidR="008A1A6E" w:rsidRPr="008F07E5">
        <w:rPr>
          <w:rFonts w:ascii="Arial Narrow" w:hAnsi="Arial Narrow" w:cs="Helvetica"/>
          <w:b/>
        </w:rPr>
        <w:t>emprenderá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dentro de un </w:t>
      </w:r>
      <w:proofErr w:type="spellStart"/>
      <w:r w:rsidR="008A1A6E" w:rsidRPr="008F07E5">
        <w:rPr>
          <w:rFonts w:ascii="Arial Narrow" w:hAnsi="Arial Narrow" w:cs="Helvetica"/>
          <w:b/>
        </w:rPr>
        <w:t>año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escolar. El </w:t>
      </w:r>
      <w:proofErr w:type="spellStart"/>
      <w:r w:rsidR="008A1A6E" w:rsidRPr="008F07E5">
        <w:rPr>
          <w:rFonts w:ascii="Arial Narrow" w:hAnsi="Arial Narrow" w:cs="Helvetica"/>
          <w:b/>
        </w:rPr>
        <w:t>propósito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de </w:t>
      </w:r>
      <w:proofErr w:type="spellStart"/>
      <w:r w:rsidR="008A1A6E" w:rsidRPr="008F07E5">
        <w:rPr>
          <w:rFonts w:ascii="Arial Narrow" w:hAnsi="Arial Narrow" w:cs="Helvetica"/>
          <w:b/>
        </w:rPr>
        <w:t>este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plan es </w:t>
      </w:r>
      <w:proofErr w:type="spellStart"/>
      <w:r w:rsidR="008A1A6E" w:rsidRPr="008F07E5">
        <w:rPr>
          <w:rFonts w:ascii="Arial Narrow" w:hAnsi="Arial Narrow" w:cs="Helvetica"/>
          <w:b/>
        </w:rPr>
        <w:t>guiar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el </w:t>
      </w:r>
      <w:proofErr w:type="spellStart"/>
      <w:r w:rsidR="008A1A6E" w:rsidRPr="008F07E5">
        <w:rPr>
          <w:rFonts w:ascii="Arial Narrow" w:hAnsi="Arial Narrow" w:cs="Helvetica"/>
          <w:b/>
        </w:rPr>
        <w:t>proceso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de </w:t>
      </w:r>
      <w:proofErr w:type="spellStart"/>
      <w:r w:rsidR="008A1A6E" w:rsidRPr="008F07E5">
        <w:rPr>
          <w:rFonts w:ascii="Arial Narrow" w:hAnsi="Arial Narrow" w:cs="Helvetica"/>
          <w:b/>
        </w:rPr>
        <w:t>planificación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y </w:t>
      </w:r>
      <w:proofErr w:type="spellStart"/>
      <w:r w:rsidR="008A1A6E" w:rsidRPr="008F07E5">
        <w:rPr>
          <w:rFonts w:ascii="Arial Narrow" w:hAnsi="Arial Narrow" w:cs="Helvetica"/>
          <w:b/>
        </w:rPr>
        <w:t>resolución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de </w:t>
      </w:r>
      <w:proofErr w:type="spellStart"/>
      <w:r w:rsidR="008A1A6E" w:rsidRPr="008F07E5">
        <w:rPr>
          <w:rFonts w:ascii="Arial Narrow" w:hAnsi="Arial Narrow" w:cs="Helvetica"/>
          <w:b/>
        </w:rPr>
        <w:t>problemas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de la </w:t>
      </w:r>
      <w:proofErr w:type="spellStart"/>
      <w:r w:rsidR="008A1A6E" w:rsidRPr="008F07E5">
        <w:rPr>
          <w:rFonts w:ascii="Arial Narrow" w:hAnsi="Arial Narrow" w:cs="Helvetica"/>
          <w:b/>
        </w:rPr>
        <w:t>escuela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</w:t>
      </w:r>
      <w:proofErr w:type="spellStart"/>
      <w:r w:rsidR="008A1A6E" w:rsidRPr="008F07E5">
        <w:rPr>
          <w:rFonts w:ascii="Arial Narrow" w:hAnsi="Arial Narrow" w:cs="Helvetica"/>
          <w:b/>
        </w:rPr>
        <w:t>durante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</w:t>
      </w:r>
      <w:proofErr w:type="spellStart"/>
      <w:r w:rsidR="008A1A6E" w:rsidRPr="008F07E5">
        <w:rPr>
          <w:rFonts w:ascii="Arial Narrow" w:hAnsi="Arial Narrow" w:cs="Helvetica"/>
          <w:b/>
        </w:rPr>
        <w:t>todo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el </w:t>
      </w:r>
      <w:proofErr w:type="spellStart"/>
      <w:r w:rsidR="008A1A6E" w:rsidRPr="008F07E5">
        <w:rPr>
          <w:rFonts w:ascii="Arial Narrow" w:hAnsi="Arial Narrow" w:cs="Helvetica"/>
          <w:b/>
        </w:rPr>
        <w:t>año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y </w:t>
      </w:r>
      <w:proofErr w:type="spellStart"/>
      <w:r w:rsidR="008A1A6E" w:rsidRPr="008F07E5">
        <w:rPr>
          <w:rFonts w:ascii="Arial Narrow" w:hAnsi="Arial Narrow" w:cs="Helvetica"/>
          <w:b/>
        </w:rPr>
        <w:t>ayudar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</w:t>
      </w:r>
      <w:proofErr w:type="gramStart"/>
      <w:r w:rsidR="008A1A6E" w:rsidRPr="008F07E5">
        <w:rPr>
          <w:rFonts w:ascii="Arial Narrow" w:hAnsi="Arial Narrow" w:cs="Helvetica"/>
          <w:b/>
        </w:rPr>
        <w:t>a</w:t>
      </w:r>
      <w:proofErr w:type="gramEnd"/>
      <w:r w:rsidR="008A1A6E" w:rsidRPr="008F07E5">
        <w:rPr>
          <w:rFonts w:ascii="Arial Narrow" w:hAnsi="Arial Narrow" w:cs="Helvetica"/>
          <w:b/>
        </w:rPr>
        <w:t xml:space="preserve"> </w:t>
      </w:r>
      <w:proofErr w:type="spellStart"/>
      <w:r w:rsidR="008A1A6E" w:rsidRPr="008F07E5">
        <w:rPr>
          <w:rFonts w:ascii="Arial Narrow" w:hAnsi="Arial Narrow" w:cs="Helvetica"/>
          <w:b/>
        </w:rPr>
        <w:t>identificar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y </w:t>
      </w:r>
      <w:proofErr w:type="spellStart"/>
      <w:r w:rsidR="008A1A6E" w:rsidRPr="008F07E5">
        <w:rPr>
          <w:rFonts w:ascii="Arial Narrow" w:hAnsi="Arial Narrow" w:cs="Helvetica"/>
          <w:b/>
        </w:rPr>
        <w:t>organizar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</w:t>
      </w:r>
      <w:proofErr w:type="spellStart"/>
      <w:r w:rsidR="008A1A6E" w:rsidRPr="008F07E5">
        <w:rPr>
          <w:rFonts w:ascii="Arial Narrow" w:hAnsi="Arial Narrow" w:cs="Helvetica"/>
          <w:b/>
        </w:rPr>
        <w:t>estrategias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y </w:t>
      </w:r>
      <w:proofErr w:type="spellStart"/>
      <w:r w:rsidR="008A1A6E" w:rsidRPr="008F07E5">
        <w:rPr>
          <w:rFonts w:ascii="Arial Narrow" w:hAnsi="Arial Narrow" w:cs="Helvetica"/>
          <w:b/>
        </w:rPr>
        <w:t>recursos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que </w:t>
      </w:r>
      <w:proofErr w:type="spellStart"/>
      <w:r w:rsidR="008A1A6E" w:rsidRPr="008F07E5">
        <w:rPr>
          <w:rFonts w:ascii="Arial Narrow" w:hAnsi="Arial Narrow" w:cs="Helvetica"/>
          <w:b/>
        </w:rPr>
        <w:t>conducirán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a un mayor </w:t>
      </w:r>
      <w:proofErr w:type="spellStart"/>
      <w:r w:rsidR="008A1A6E" w:rsidRPr="008F07E5">
        <w:rPr>
          <w:rFonts w:ascii="Arial Narrow" w:hAnsi="Arial Narrow" w:cs="Helvetica"/>
          <w:b/>
        </w:rPr>
        <w:t>rendimiento</w:t>
      </w:r>
      <w:proofErr w:type="spellEnd"/>
      <w:r w:rsidR="008A1A6E" w:rsidRPr="008F07E5">
        <w:rPr>
          <w:rFonts w:ascii="Arial Narrow" w:hAnsi="Arial Narrow" w:cs="Helvetica"/>
          <w:b/>
        </w:rPr>
        <w:t xml:space="preserve"> </w:t>
      </w:r>
      <w:proofErr w:type="spellStart"/>
      <w:r w:rsidR="008A1A6E" w:rsidRPr="008F07E5">
        <w:rPr>
          <w:rFonts w:ascii="Arial Narrow" w:hAnsi="Arial Narrow" w:cs="Helvetica"/>
          <w:b/>
        </w:rPr>
        <w:t>estudiantil</w:t>
      </w:r>
      <w:proofErr w:type="spellEnd"/>
      <w:r w:rsidR="008A1A6E" w:rsidRPr="008F07E5">
        <w:rPr>
          <w:rFonts w:ascii="Arial Narrow" w:hAnsi="Arial Narrow" w:cs="Helvetica"/>
          <w:b/>
        </w:rPr>
        <w:t>.</w:t>
      </w:r>
    </w:p>
    <w:p w:rsidR="0094539B" w:rsidRDefault="0094539B" w:rsidP="0094539B">
      <w:pPr>
        <w:spacing w:line="240" w:lineRule="auto"/>
        <w:contextualSpacing/>
      </w:pPr>
    </w:p>
    <w:p w:rsidR="007E1974" w:rsidRDefault="007E1974" w:rsidP="008613B0">
      <w:pPr>
        <w:spacing w:line="240" w:lineRule="auto"/>
        <w:contextualSpacing/>
        <w:jc w:val="center"/>
        <w:rPr>
          <w:rFonts w:ascii="Copperplate Gothic Bold" w:hAnsi="Copperplate Gothic Bold"/>
          <w:b/>
          <w:sz w:val="28"/>
          <w:szCs w:val="28"/>
        </w:rPr>
      </w:pPr>
      <w:proofErr w:type="spellStart"/>
      <w:r w:rsidRPr="000C06FD">
        <w:rPr>
          <w:rFonts w:ascii="Copperplate Gothic Bold" w:hAnsi="Copperplate Gothic Bold"/>
          <w:b/>
          <w:sz w:val="28"/>
          <w:szCs w:val="28"/>
        </w:rPr>
        <w:t>Datos</w:t>
      </w:r>
      <w:proofErr w:type="spellEnd"/>
      <w:r w:rsidRPr="000C06FD">
        <w:rPr>
          <w:rFonts w:ascii="Copperplate Gothic Bold" w:hAnsi="Copperplate Gothic Bold"/>
          <w:b/>
          <w:sz w:val="28"/>
          <w:szCs w:val="28"/>
        </w:rPr>
        <w:t xml:space="preserve"> breves de la </w:t>
      </w:r>
      <w:proofErr w:type="spellStart"/>
      <w:r w:rsidRPr="000C06FD">
        <w:rPr>
          <w:rFonts w:ascii="Copperplate Gothic Bold" w:hAnsi="Copperplate Gothic Bold"/>
          <w:b/>
          <w:sz w:val="28"/>
          <w:szCs w:val="28"/>
        </w:rPr>
        <w:t>escuela</w:t>
      </w:r>
      <w:proofErr w:type="spellEnd"/>
    </w:p>
    <w:p w:rsidR="00BF0AE3" w:rsidRPr="000C06FD" w:rsidRDefault="00BF0AE3" w:rsidP="0094539B">
      <w:pPr>
        <w:spacing w:line="240" w:lineRule="auto"/>
        <w:contextualSpacing/>
        <w:jc w:val="center"/>
        <w:rPr>
          <w:rFonts w:ascii="Copperplate Gothic Bold" w:hAnsi="Copperplate Gothic Bold"/>
          <w:b/>
          <w:sz w:val="28"/>
          <w:szCs w:val="2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90"/>
        <w:gridCol w:w="830"/>
        <w:gridCol w:w="2013"/>
        <w:gridCol w:w="584"/>
        <w:gridCol w:w="2247"/>
        <w:gridCol w:w="657"/>
        <w:gridCol w:w="1097"/>
        <w:gridCol w:w="987"/>
      </w:tblGrid>
      <w:tr w:rsidR="00BF0AE3" w:rsidTr="00BF0AE3">
        <w:trPr>
          <w:trHeight w:val="395"/>
        </w:trPr>
        <w:tc>
          <w:tcPr>
            <w:tcW w:w="0" w:type="auto"/>
            <w:shd w:val="clear" w:color="auto" w:fill="D0CECE" w:themeFill="background2" w:themeFillShade="E6"/>
          </w:tcPr>
          <w:p w:rsidR="0094539B" w:rsidRPr="008F07E5" w:rsidRDefault="008A1A6E" w:rsidP="003633C4">
            <w:pPr>
              <w:jc w:val="center"/>
              <w:rPr>
                <w:rFonts w:ascii="Helvetica" w:hAnsi="Helvetica" w:cs="Helvetica"/>
                <w:b/>
              </w:rPr>
            </w:pPr>
            <w:proofErr w:type="spellStart"/>
            <w:r w:rsidRPr="008F07E5">
              <w:rPr>
                <w:rFonts w:ascii="Helvetica" w:hAnsi="Helvetica" w:cs="Helvetica"/>
                <w:b/>
              </w:rPr>
              <w:t>Grados</w:t>
            </w:r>
            <w:proofErr w:type="spellEnd"/>
          </w:p>
        </w:tc>
        <w:tc>
          <w:tcPr>
            <w:tcW w:w="867" w:type="dxa"/>
          </w:tcPr>
          <w:p w:rsidR="0094539B" w:rsidRPr="008F07E5" w:rsidRDefault="00BF0AE3" w:rsidP="003633C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5 </w:t>
            </w:r>
            <w:r w:rsidR="0094539B" w:rsidRPr="008F07E5">
              <w:rPr>
                <w:rFonts w:ascii="Helvetica" w:hAnsi="Helvetica" w:cs="Helvetica"/>
              </w:rPr>
              <w:t>-</w:t>
            </w:r>
            <w:r>
              <w:rPr>
                <w:rFonts w:ascii="Helvetica" w:hAnsi="Helvetica" w:cs="Helvetica"/>
              </w:rPr>
              <w:t xml:space="preserve"> 8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94539B" w:rsidRPr="008F07E5" w:rsidRDefault="007E1974" w:rsidP="003633C4">
            <w:pPr>
              <w:jc w:val="center"/>
              <w:rPr>
                <w:rFonts w:ascii="Helvetica" w:hAnsi="Helvetica" w:cs="Helvetica"/>
                <w:b/>
              </w:rPr>
            </w:pPr>
            <w:proofErr w:type="spellStart"/>
            <w:r w:rsidRPr="008F07E5">
              <w:rPr>
                <w:rFonts w:ascii="Helvetica" w:hAnsi="Helvetica" w:cs="Helvetica"/>
                <w:b/>
              </w:rPr>
              <w:t>Inscripción</w:t>
            </w:r>
            <w:proofErr w:type="spellEnd"/>
          </w:p>
        </w:tc>
        <w:tc>
          <w:tcPr>
            <w:tcW w:w="540" w:type="dxa"/>
          </w:tcPr>
          <w:p w:rsidR="0094539B" w:rsidRPr="008F07E5" w:rsidRDefault="000802FB" w:rsidP="003633C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465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94539B" w:rsidRPr="008F07E5" w:rsidRDefault="007E1974" w:rsidP="003633C4">
            <w:pPr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Personal de </w:t>
            </w:r>
            <w:proofErr w:type="spellStart"/>
            <w:r>
              <w:rPr>
                <w:rFonts w:ascii="Helvetica" w:hAnsi="Helvetica" w:cs="Helvetica"/>
                <w:b/>
              </w:rPr>
              <w:t>apoyo</w:t>
            </w:r>
            <w:proofErr w:type="spellEnd"/>
          </w:p>
        </w:tc>
        <w:tc>
          <w:tcPr>
            <w:tcW w:w="0" w:type="auto"/>
          </w:tcPr>
          <w:p w:rsidR="0094539B" w:rsidRPr="008F07E5" w:rsidRDefault="00BF0AE3" w:rsidP="003633C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94539B" w:rsidRPr="008F07E5" w:rsidRDefault="00C447C5" w:rsidP="003633C4">
            <w:pPr>
              <w:jc w:val="center"/>
              <w:rPr>
                <w:rFonts w:ascii="Helvetica" w:hAnsi="Helvetica" w:cs="Helvetica"/>
                <w:b/>
              </w:rPr>
            </w:pPr>
            <w:proofErr w:type="spellStart"/>
            <w:r w:rsidRPr="008F07E5">
              <w:rPr>
                <w:rFonts w:ascii="Helvetica" w:hAnsi="Helvetica" w:cs="Helvetica"/>
                <w:b/>
              </w:rPr>
              <w:t>Mascota</w:t>
            </w:r>
            <w:proofErr w:type="spellEnd"/>
          </w:p>
        </w:tc>
        <w:tc>
          <w:tcPr>
            <w:tcW w:w="0" w:type="auto"/>
          </w:tcPr>
          <w:p w:rsidR="0094539B" w:rsidRPr="008F07E5" w:rsidRDefault="0094539B" w:rsidP="003633C4">
            <w:pPr>
              <w:jc w:val="center"/>
              <w:rPr>
                <w:rFonts w:ascii="Helvetica" w:hAnsi="Helvetica" w:cs="Helvetica"/>
              </w:rPr>
            </w:pPr>
            <w:r w:rsidRPr="008F07E5">
              <w:rPr>
                <w:rFonts w:ascii="Helvetica" w:hAnsi="Helvetica" w:cs="Helvetica"/>
              </w:rPr>
              <w:t>Panther</w:t>
            </w:r>
          </w:p>
        </w:tc>
      </w:tr>
      <w:tr w:rsidR="00BF0AE3" w:rsidTr="00BF0AE3">
        <w:trPr>
          <w:trHeight w:val="638"/>
        </w:trPr>
        <w:tc>
          <w:tcPr>
            <w:tcW w:w="0" w:type="auto"/>
            <w:shd w:val="clear" w:color="auto" w:fill="D0CECE" w:themeFill="background2" w:themeFillShade="E6"/>
          </w:tcPr>
          <w:p w:rsidR="00C447C5" w:rsidRPr="008F07E5" w:rsidRDefault="00C447C5" w:rsidP="0042608A">
            <w:pPr>
              <w:jc w:val="center"/>
              <w:rPr>
                <w:rFonts w:ascii="Helvetica" w:hAnsi="Helvetica" w:cs="Helvetica"/>
                <w:b/>
              </w:rPr>
            </w:pPr>
            <w:proofErr w:type="spellStart"/>
            <w:r w:rsidRPr="008F07E5">
              <w:rPr>
                <w:rFonts w:ascii="Helvetica" w:hAnsi="Helvetica" w:cs="Helvetica"/>
                <w:b/>
              </w:rPr>
              <w:t>Certificado</w:t>
            </w:r>
            <w:proofErr w:type="spellEnd"/>
          </w:p>
          <w:p w:rsidR="0094539B" w:rsidRPr="008F07E5" w:rsidRDefault="00C447C5" w:rsidP="003633C4">
            <w:pPr>
              <w:jc w:val="center"/>
              <w:rPr>
                <w:rFonts w:ascii="Helvetica" w:hAnsi="Helvetica" w:cs="Helvetica"/>
                <w:b/>
              </w:rPr>
            </w:pPr>
            <w:proofErr w:type="spellStart"/>
            <w:r w:rsidRPr="008F07E5">
              <w:rPr>
                <w:rFonts w:ascii="Helvetica" w:hAnsi="Helvetica" w:cs="Helvetica"/>
                <w:b/>
              </w:rPr>
              <w:t>Empleados</w:t>
            </w:r>
            <w:proofErr w:type="spellEnd"/>
          </w:p>
        </w:tc>
        <w:tc>
          <w:tcPr>
            <w:tcW w:w="867" w:type="dxa"/>
          </w:tcPr>
          <w:p w:rsidR="00BF0AE3" w:rsidRDefault="00BF0AE3" w:rsidP="003633C4">
            <w:pPr>
              <w:jc w:val="center"/>
              <w:rPr>
                <w:rFonts w:ascii="Helvetica" w:hAnsi="Helvetica" w:cs="Helvetica"/>
              </w:rPr>
            </w:pPr>
          </w:p>
          <w:p w:rsidR="0094539B" w:rsidRPr="008F07E5" w:rsidRDefault="000802FB" w:rsidP="003633C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32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94539B" w:rsidRPr="008F07E5" w:rsidRDefault="00C447C5" w:rsidP="003633C4">
            <w:pPr>
              <w:jc w:val="center"/>
              <w:rPr>
                <w:rFonts w:ascii="Helvetica" w:hAnsi="Helvetica" w:cs="Helvetica"/>
                <w:b/>
              </w:rPr>
            </w:pPr>
            <w:proofErr w:type="spellStart"/>
            <w:r>
              <w:rPr>
                <w:rFonts w:ascii="Helvetica" w:hAnsi="Helvetica" w:cs="Helvetica"/>
                <w:b/>
              </w:rPr>
              <w:t>Promedio</w:t>
            </w:r>
            <w:proofErr w:type="spellEnd"/>
            <w:r>
              <w:rPr>
                <w:rFonts w:ascii="Helvetica" w:hAnsi="Helvetica" w:cs="Helvetica"/>
                <w:b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b/>
              </w:rPr>
              <w:t>años</w:t>
            </w:r>
            <w:proofErr w:type="spellEnd"/>
            <w:r>
              <w:rPr>
                <w:rFonts w:ascii="Helvetica" w:hAnsi="Helvetica" w:cs="Helvetica"/>
                <w:b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b/>
              </w:rPr>
              <w:t>experiencia</w:t>
            </w:r>
            <w:proofErr w:type="spellEnd"/>
          </w:p>
        </w:tc>
        <w:tc>
          <w:tcPr>
            <w:tcW w:w="540" w:type="dxa"/>
          </w:tcPr>
          <w:p w:rsidR="00BF0AE3" w:rsidRDefault="00BF0AE3" w:rsidP="003633C4">
            <w:pPr>
              <w:jc w:val="center"/>
              <w:rPr>
                <w:rFonts w:ascii="Helvetica" w:hAnsi="Helvetica" w:cs="Helvetica"/>
              </w:rPr>
            </w:pPr>
          </w:p>
          <w:p w:rsidR="0094539B" w:rsidRPr="008F07E5" w:rsidRDefault="00BF0AE3" w:rsidP="003633C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10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C447C5" w:rsidRDefault="00C447C5" w:rsidP="00114436">
            <w:pPr>
              <w:jc w:val="center"/>
              <w:rPr>
                <w:rFonts w:ascii="Helvetica" w:hAnsi="Helvetica" w:cs="Helvetica"/>
                <w:b/>
              </w:rPr>
            </w:pPr>
            <w:proofErr w:type="spellStart"/>
            <w:r>
              <w:rPr>
                <w:rFonts w:ascii="Helvetica" w:hAnsi="Helvetica" w:cs="Helvetica"/>
                <w:b/>
              </w:rPr>
              <w:t>Profesores</w:t>
            </w:r>
            <w:proofErr w:type="spellEnd"/>
            <w:r>
              <w:rPr>
                <w:rFonts w:ascii="Helvetica" w:hAnsi="Helvetica" w:cs="Helvetica"/>
                <w:b/>
              </w:rPr>
              <w:t xml:space="preserve"> con</w:t>
            </w:r>
          </w:p>
          <w:p w:rsidR="00C447C5" w:rsidRDefault="00C447C5" w:rsidP="00114436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</w:rPr>
              <w:t>Títulos</w:t>
            </w:r>
            <w:proofErr w:type="spellEnd"/>
            <w:r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</w:rPr>
              <w:t>Avanzados</w:t>
            </w:r>
            <w:proofErr w:type="spellEnd"/>
          </w:p>
          <w:p w:rsidR="0094539B" w:rsidRPr="008F07E5" w:rsidRDefault="0094539B" w:rsidP="003633C4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0" w:type="auto"/>
          </w:tcPr>
          <w:p w:rsidR="00BF0AE3" w:rsidRDefault="00BF0AE3" w:rsidP="003633C4">
            <w:pPr>
              <w:jc w:val="center"/>
              <w:rPr>
                <w:rFonts w:ascii="Helvetica" w:hAnsi="Helvetica" w:cs="Helvetica"/>
              </w:rPr>
            </w:pPr>
          </w:p>
          <w:p w:rsidR="0094539B" w:rsidRPr="00D51872" w:rsidRDefault="0094539B" w:rsidP="003633C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70%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447C5" w:rsidRPr="008F07E5" w:rsidRDefault="00C447C5" w:rsidP="006E3205">
            <w:pPr>
              <w:jc w:val="center"/>
              <w:rPr>
                <w:rFonts w:ascii="Helvetica" w:hAnsi="Helvetica" w:cs="Helvetica"/>
                <w:b/>
              </w:rPr>
            </w:pPr>
            <w:r w:rsidRPr="008F07E5">
              <w:rPr>
                <w:rFonts w:ascii="Helvetica" w:hAnsi="Helvetica" w:cs="Helvetica"/>
                <w:b/>
              </w:rPr>
              <w:t>Escuela</w:t>
            </w:r>
          </w:p>
          <w:p w:rsidR="0094539B" w:rsidRPr="008F07E5" w:rsidRDefault="00C447C5" w:rsidP="003633C4">
            <w:pPr>
              <w:jc w:val="center"/>
              <w:rPr>
                <w:rFonts w:ascii="Helvetica" w:hAnsi="Helvetica" w:cs="Helvetica"/>
              </w:rPr>
            </w:pPr>
            <w:proofErr w:type="spellStart"/>
            <w:r w:rsidRPr="008F07E5">
              <w:rPr>
                <w:rFonts w:ascii="Helvetica" w:hAnsi="Helvetica" w:cs="Helvetica"/>
                <w:b/>
              </w:rPr>
              <w:t>Colores</w:t>
            </w:r>
            <w:proofErr w:type="spellEnd"/>
          </w:p>
        </w:tc>
        <w:tc>
          <w:tcPr>
            <w:tcW w:w="0" w:type="auto"/>
          </w:tcPr>
          <w:p w:rsidR="0094539B" w:rsidRPr="008F07E5" w:rsidRDefault="0094539B" w:rsidP="003633C4">
            <w:pPr>
              <w:jc w:val="center"/>
              <w:rPr>
                <w:rFonts w:ascii="Helvetica" w:hAnsi="Helvetica" w:cs="Helvetica"/>
              </w:rPr>
            </w:pPr>
            <w:r w:rsidRPr="008F07E5">
              <w:rPr>
                <w:rFonts w:ascii="Helvetica" w:hAnsi="Helvetica" w:cs="Helvetica"/>
              </w:rPr>
              <w:t>Maroon</w:t>
            </w:r>
          </w:p>
          <w:p w:rsidR="0094539B" w:rsidRPr="008F07E5" w:rsidRDefault="0094539B" w:rsidP="003633C4">
            <w:pPr>
              <w:jc w:val="center"/>
              <w:rPr>
                <w:rFonts w:ascii="Helvetica" w:hAnsi="Helvetica" w:cs="Helvetica"/>
              </w:rPr>
            </w:pPr>
            <w:r w:rsidRPr="008F07E5">
              <w:rPr>
                <w:rFonts w:ascii="Helvetica" w:hAnsi="Helvetica" w:cs="Helvetica"/>
              </w:rPr>
              <w:t>&amp; White</w:t>
            </w:r>
          </w:p>
        </w:tc>
      </w:tr>
    </w:tbl>
    <w:p w:rsidR="0094539B" w:rsidRDefault="0094539B" w:rsidP="0094539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77"/>
        <w:gridCol w:w="3051"/>
        <w:gridCol w:w="5377"/>
      </w:tblGrid>
      <w:tr w:rsidR="0094539B" w:rsidTr="003633C4">
        <w:trPr>
          <w:trHeight w:val="260"/>
        </w:trPr>
        <w:tc>
          <w:tcPr>
            <w:tcW w:w="9805" w:type="dxa"/>
            <w:gridSpan w:val="3"/>
            <w:shd w:val="clear" w:color="auto" w:fill="990000"/>
          </w:tcPr>
          <w:p w:rsidR="0094539B" w:rsidRPr="00FE5E2C" w:rsidRDefault="0094539B" w:rsidP="003633C4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</w:tr>
      <w:tr w:rsidR="0094539B" w:rsidTr="003633C4">
        <w:trPr>
          <w:trHeight w:val="260"/>
        </w:trPr>
        <w:tc>
          <w:tcPr>
            <w:tcW w:w="9805" w:type="dxa"/>
            <w:gridSpan w:val="3"/>
            <w:shd w:val="clear" w:color="auto" w:fill="D0CECE" w:themeFill="background2" w:themeFillShade="E6"/>
          </w:tcPr>
          <w:p w:rsidR="0094539B" w:rsidRPr="00FE5E2C" w:rsidRDefault="00C447C5" w:rsidP="003633C4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proofErr w:type="spellStart"/>
            <w:r w:rsidRPr="00C447C5">
              <w:rPr>
                <w:rFonts w:ascii="Copperplate Gothic Bold" w:hAnsi="Copperplate Gothic Bold"/>
                <w:sz w:val="28"/>
                <w:szCs w:val="28"/>
              </w:rPr>
              <w:t>Tema</w:t>
            </w:r>
            <w:proofErr w:type="spellEnd"/>
            <w:r w:rsidRPr="00C447C5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  <w:proofErr w:type="spellStart"/>
            <w:r w:rsidRPr="00C447C5">
              <w:rPr>
                <w:rFonts w:ascii="Copperplate Gothic Bold" w:hAnsi="Copperplate Gothic Bold"/>
                <w:sz w:val="28"/>
                <w:szCs w:val="28"/>
              </w:rPr>
              <w:t>Estratégico</w:t>
            </w:r>
            <w:proofErr w:type="spellEnd"/>
            <w:r w:rsidRPr="00C447C5">
              <w:rPr>
                <w:rFonts w:ascii="Copperplate Gothic Bold" w:hAnsi="Copperplate Gothic Bold"/>
                <w:sz w:val="28"/>
                <w:szCs w:val="28"/>
              </w:rPr>
              <w:t xml:space="preserve"> 1: </w:t>
            </w:r>
            <w:proofErr w:type="spellStart"/>
            <w:r w:rsidRPr="00C447C5">
              <w:rPr>
                <w:rFonts w:ascii="Copperplate Gothic Bold" w:hAnsi="Copperplate Gothic Bold"/>
                <w:sz w:val="28"/>
                <w:szCs w:val="28"/>
              </w:rPr>
              <w:t>Cultura</w:t>
            </w:r>
            <w:proofErr w:type="spellEnd"/>
            <w:r w:rsidRPr="00C447C5">
              <w:rPr>
                <w:rFonts w:ascii="Copperplate Gothic Bold" w:hAnsi="Copperplate Gothic Bold"/>
                <w:sz w:val="28"/>
                <w:szCs w:val="28"/>
              </w:rPr>
              <w:t xml:space="preserve"> para el </w:t>
            </w:r>
            <w:proofErr w:type="spellStart"/>
            <w:r w:rsidRPr="00C447C5">
              <w:rPr>
                <w:rFonts w:ascii="Copperplate Gothic Bold" w:hAnsi="Copperplate Gothic Bold"/>
                <w:sz w:val="28"/>
                <w:szCs w:val="28"/>
              </w:rPr>
              <w:t>Aprendizaje</w:t>
            </w:r>
            <w:proofErr w:type="spellEnd"/>
          </w:p>
        </w:tc>
      </w:tr>
      <w:tr w:rsidR="0094539B" w:rsidTr="003633C4">
        <w:tc>
          <w:tcPr>
            <w:tcW w:w="9805" w:type="dxa"/>
            <w:gridSpan w:val="3"/>
          </w:tcPr>
          <w:p w:rsidR="00C447C5" w:rsidRPr="008F07E5" w:rsidRDefault="00C447C5" w:rsidP="0054504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Declaración</w:t>
            </w:r>
            <w:proofErr w:type="spellEnd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 xml:space="preserve"> de </w:t>
            </w: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prioridad</w:t>
            </w:r>
            <w:proofErr w:type="spellEnd"/>
          </w:p>
          <w:p w:rsidR="0094539B" w:rsidRDefault="00C447C5" w:rsidP="003633C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Las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partes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interesadas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están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incluidas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y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participan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activamente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en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la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creación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y el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mantenimiento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de una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cultura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saludable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para el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aprendizaje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que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satisfaga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las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necesidades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de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todos</w:t>
            </w:r>
            <w:proofErr w:type="spellEnd"/>
            <w:r w:rsidRPr="008F07E5">
              <w:rPr>
                <w:rFonts w:ascii="Helvetica" w:hAnsi="Helvetica" w:cs="Helvetica"/>
                <w:sz w:val="24"/>
                <w:szCs w:val="24"/>
              </w:rPr>
              <w:t xml:space="preserve"> los </w:t>
            </w:r>
            <w:proofErr w:type="spellStart"/>
            <w:r w:rsidRPr="008F07E5">
              <w:rPr>
                <w:rFonts w:ascii="Helvetica" w:hAnsi="Helvetica" w:cs="Helvetica"/>
                <w:sz w:val="24"/>
                <w:szCs w:val="24"/>
              </w:rPr>
              <w:t>estudiantes</w:t>
            </w:r>
            <w:proofErr w:type="spellEnd"/>
            <w:r w:rsidR="0094539B" w:rsidRPr="008F07E5">
              <w:rPr>
                <w:rFonts w:ascii="Helvetica" w:hAnsi="Helvetica" w:cs="Helvetica"/>
                <w:sz w:val="24"/>
                <w:szCs w:val="24"/>
              </w:rPr>
              <w:t>.</w:t>
            </w:r>
          </w:p>
          <w:p w:rsidR="000802FB" w:rsidRPr="00FE5E2C" w:rsidRDefault="000802FB" w:rsidP="003633C4">
            <w:pPr>
              <w:jc w:val="center"/>
              <w:rPr>
                <w:sz w:val="24"/>
                <w:szCs w:val="24"/>
              </w:rPr>
            </w:pPr>
          </w:p>
        </w:tc>
      </w:tr>
      <w:tr w:rsidR="0094539B" w:rsidTr="003633C4">
        <w:trPr>
          <w:trHeight w:val="260"/>
        </w:trPr>
        <w:tc>
          <w:tcPr>
            <w:tcW w:w="1377" w:type="dxa"/>
            <w:vMerge w:val="restart"/>
          </w:tcPr>
          <w:p w:rsidR="0094539B" w:rsidRPr="008F07E5" w:rsidRDefault="00C447C5" w:rsidP="003633C4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Objetivo</w:t>
            </w:r>
            <w:proofErr w:type="spellEnd"/>
            <w:r w:rsidR="0094539B" w:rsidRPr="008F07E5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vMerge w:val="restart"/>
            <w:shd w:val="clear" w:color="auto" w:fill="FFFFFF" w:themeFill="background1"/>
          </w:tcPr>
          <w:p w:rsidR="0094539B" w:rsidRDefault="00C447C5" w:rsidP="003633C4">
            <w:pPr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Apoyar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los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esfuerzos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de las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Escuelas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Públicas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del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Condado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de Elmore para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incluir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a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todas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las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partes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interesadas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en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el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proceso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educativo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mediante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la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mejora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 xml:space="preserve"> de la </w:t>
            </w:r>
            <w:proofErr w:type="spellStart"/>
            <w:r w:rsidRPr="0094539B">
              <w:rPr>
                <w:rFonts w:ascii="Helvetica" w:hAnsi="Helvetica" w:cs="Helvetica"/>
                <w:sz w:val="24"/>
                <w:szCs w:val="24"/>
              </w:rPr>
              <w:t>comunicación</w:t>
            </w:r>
            <w:proofErr w:type="spellEnd"/>
            <w:r w:rsidRPr="0094539B">
              <w:rPr>
                <w:rFonts w:ascii="Helvetica" w:hAnsi="Helvetica" w:cs="Helvetica"/>
                <w:sz w:val="24"/>
                <w:szCs w:val="24"/>
              </w:rPr>
              <w:t>.</w:t>
            </w:r>
          </w:p>
          <w:p w:rsidR="00C447C5" w:rsidRDefault="00C447C5" w:rsidP="003633C4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C447C5" w:rsidRDefault="00C447C5" w:rsidP="003633C4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C447C5" w:rsidRDefault="00C447C5" w:rsidP="003633C4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C447C5" w:rsidRDefault="00C447C5" w:rsidP="003633C4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C447C5" w:rsidRPr="0094539B" w:rsidRDefault="00C447C5" w:rsidP="003633C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5377" w:type="dxa"/>
          </w:tcPr>
          <w:p w:rsidR="0094539B" w:rsidRPr="008F07E5" w:rsidRDefault="00C447C5" w:rsidP="003633C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Iniciativa</w:t>
            </w:r>
            <w:proofErr w:type="spellEnd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crítica</w:t>
            </w:r>
            <w:proofErr w:type="spellEnd"/>
          </w:p>
        </w:tc>
      </w:tr>
      <w:tr w:rsidR="0094539B" w:rsidTr="003633C4">
        <w:trPr>
          <w:trHeight w:val="1421"/>
        </w:trPr>
        <w:tc>
          <w:tcPr>
            <w:tcW w:w="1377" w:type="dxa"/>
            <w:vMerge/>
          </w:tcPr>
          <w:p w:rsidR="0094539B" w:rsidRDefault="0094539B" w:rsidP="003633C4"/>
        </w:tc>
        <w:tc>
          <w:tcPr>
            <w:tcW w:w="3051" w:type="dxa"/>
            <w:vMerge/>
            <w:shd w:val="clear" w:color="auto" w:fill="FFFFFF" w:themeFill="background1"/>
          </w:tcPr>
          <w:p w:rsidR="0094539B" w:rsidRDefault="0094539B" w:rsidP="003633C4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EFEFEF"/>
              </w:rPr>
            </w:pPr>
          </w:p>
        </w:tc>
        <w:tc>
          <w:tcPr>
            <w:tcW w:w="5377" w:type="dxa"/>
          </w:tcPr>
          <w:p w:rsidR="00C447C5" w:rsidRDefault="00C447C5" w:rsidP="009A4587">
            <w:pPr>
              <w:rPr>
                <w:rFonts w:ascii="Helvetica" w:hAnsi="Helvetica"/>
                <w:color w:val="565656"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Establecer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estrategias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comunicación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claras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coherentes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accesibles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en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todas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plataformas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correo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electrónico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, redes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sociales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, sitio web de la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escuela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boletines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informativos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) para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garantizar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que la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información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oportuna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llegue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todas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partes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565656"/>
                <w:sz w:val="24"/>
                <w:szCs w:val="24"/>
              </w:rPr>
              <w:t>interesadas</w:t>
            </w:r>
            <w:proofErr w:type="spellEnd"/>
            <w:r>
              <w:rPr>
                <w:rFonts w:ascii="Helvetica" w:hAnsi="Helvetica"/>
                <w:color w:val="565656"/>
                <w:sz w:val="24"/>
                <w:szCs w:val="24"/>
              </w:rPr>
              <w:t>.</w:t>
            </w:r>
          </w:p>
          <w:p w:rsidR="0094539B" w:rsidRPr="00FE5E2C" w:rsidRDefault="0094539B" w:rsidP="003633C4">
            <w:pPr>
              <w:rPr>
                <w:sz w:val="24"/>
                <w:szCs w:val="24"/>
              </w:rPr>
            </w:pPr>
          </w:p>
        </w:tc>
      </w:tr>
      <w:tr w:rsidR="0094539B" w:rsidTr="003633C4">
        <w:tc>
          <w:tcPr>
            <w:tcW w:w="9805" w:type="dxa"/>
            <w:gridSpan w:val="3"/>
            <w:shd w:val="clear" w:color="auto" w:fill="990000"/>
          </w:tcPr>
          <w:p w:rsidR="0094539B" w:rsidRPr="00FE5E2C" w:rsidRDefault="0094539B" w:rsidP="003633C4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</w:tr>
      <w:tr w:rsidR="0094539B" w:rsidTr="003633C4">
        <w:tc>
          <w:tcPr>
            <w:tcW w:w="9805" w:type="dxa"/>
            <w:gridSpan w:val="3"/>
            <w:shd w:val="clear" w:color="auto" w:fill="D0CECE" w:themeFill="background2" w:themeFillShade="E6"/>
          </w:tcPr>
          <w:p w:rsidR="0094539B" w:rsidRPr="003F1BAC" w:rsidRDefault="00C447C5" w:rsidP="003633C4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proofErr w:type="spellStart"/>
            <w:r w:rsidRPr="003F1BAC">
              <w:rPr>
                <w:rFonts w:ascii="Copperplate Gothic Bold" w:hAnsi="Copperplate Gothic Bold"/>
                <w:sz w:val="24"/>
                <w:szCs w:val="24"/>
              </w:rPr>
              <w:t>Tema</w:t>
            </w:r>
            <w:proofErr w:type="spellEnd"/>
            <w:r w:rsidRPr="003F1BAC">
              <w:rPr>
                <w:rFonts w:ascii="Copperplate Gothic Bold" w:hAnsi="Copperplate Gothic Bold"/>
                <w:sz w:val="24"/>
                <w:szCs w:val="24"/>
              </w:rPr>
              <w:t xml:space="preserve"> </w:t>
            </w:r>
            <w:proofErr w:type="spellStart"/>
            <w:r w:rsidRPr="003F1BAC">
              <w:rPr>
                <w:rFonts w:ascii="Copperplate Gothic Bold" w:hAnsi="Copperplate Gothic Bold"/>
                <w:sz w:val="24"/>
                <w:szCs w:val="24"/>
              </w:rPr>
              <w:t>Estratégico</w:t>
            </w:r>
            <w:proofErr w:type="spellEnd"/>
            <w:r w:rsidRPr="003F1BAC">
              <w:rPr>
                <w:rFonts w:ascii="Copperplate Gothic Bold" w:hAnsi="Copperplate Gothic Bold"/>
                <w:sz w:val="24"/>
                <w:szCs w:val="24"/>
              </w:rPr>
              <w:t xml:space="preserve"> 2: </w:t>
            </w:r>
            <w:proofErr w:type="spellStart"/>
            <w:r w:rsidRPr="003F1BAC">
              <w:rPr>
                <w:rFonts w:ascii="Copperplate Gothic Bold" w:hAnsi="Copperplate Gothic Bold"/>
                <w:sz w:val="24"/>
                <w:szCs w:val="24"/>
              </w:rPr>
              <w:t>Liderazgo</w:t>
            </w:r>
            <w:proofErr w:type="spellEnd"/>
            <w:r w:rsidRPr="003F1BAC">
              <w:rPr>
                <w:rFonts w:ascii="Copperplate Gothic Bold" w:hAnsi="Copperplate Gothic Bold"/>
                <w:sz w:val="24"/>
                <w:szCs w:val="24"/>
              </w:rPr>
              <w:t xml:space="preserve"> para el </w:t>
            </w:r>
            <w:proofErr w:type="spellStart"/>
            <w:r w:rsidRPr="003F1BAC">
              <w:rPr>
                <w:rFonts w:ascii="Copperplate Gothic Bold" w:hAnsi="Copperplate Gothic Bold"/>
                <w:sz w:val="24"/>
                <w:szCs w:val="24"/>
              </w:rPr>
              <w:t>Aprendizaje</w:t>
            </w:r>
            <w:proofErr w:type="spellEnd"/>
          </w:p>
        </w:tc>
      </w:tr>
      <w:tr w:rsidR="0094539B" w:rsidTr="003633C4">
        <w:trPr>
          <w:trHeight w:val="50"/>
        </w:trPr>
        <w:tc>
          <w:tcPr>
            <w:tcW w:w="9805" w:type="dxa"/>
            <w:gridSpan w:val="3"/>
          </w:tcPr>
          <w:p w:rsidR="00C447C5" w:rsidRPr="008F07E5" w:rsidRDefault="00C447C5" w:rsidP="00C447C5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Declaración</w:t>
            </w:r>
            <w:proofErr w:type="spellEnd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 xml:space="preserve"> de </w:t>
            </w: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prioridad</w:t>
            </w:r>
            <w:proofErr w:type="spellEnd"/>
          </w:p>
          <w:p w:rsidR="00C447C5" w:rsidRPr="00C447C5" w:rsidRDefault="00C447C5" w:rsidP="005E3CBB">
            <w:pPr>
              <w:jc w:val="center"/>
              <w:rPr>
                <w:rFonts w:ascii="Helvetica" w:hAnsi="Helvetica" w:cs="Helvetica"/>
              </w:rPr>
            </w:pPr>
            <w:r w:rsidRPr="00C447C5">
              <w:rPr>
                <w:rFonts w:ascii="Helvetica" w:hAnsi="Helvetica" w:cs="Helvetica"/>
              </w:rPr>
              <w:t xml:space="preserve">Las </w:t>
            </w:r>
            <w:proofErr w:type="spellStart"/>
            <w:r w:rsidRPr="00C447C5">
              <w:rPr>
                <w:rFonts w:ascii="Helvetica" w:hAnsi="Helvetica" w:cs="Helvetica"/>
              </w:rPr>
              <w:t>escuelas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están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equipadas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con </w:t>
            </w:r>
            <w:proofErr w:type="spellStart"/>
            <w:r w:rsidRPr="00C447C5">
              <w:rPr>
                <w:rFonts w:ascii="Helvetica" w:hAnsi="Helvetica" w:cs="Helvetica"/>
              </w:rPr>
              <w:t>líderes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centrados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en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el </w:t>
            </w:r>
            <w:proofErr w:type="spellStart"/>
            <w:r w:rsidRPr="00C447C5">
              <w:rPr>
                <w:rFonts w:ascii="Helvetica" w:hAnsi="Helvetica" w:cs="Helvetica"/>
              </w:rPr>
              <w:t>estudiante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que se </w:t>
            </w:r>
            <w:proofErr w:type="spellStart"/>
            <w:r w:rsidRPr="00C447C5">
              <w:rPr>
                <w:rFonts w:ascii="Helvetica" w:hAnsi="Helvetica" w:cs="Helvetica"/>
              </w:rPr>
              <w:t>involucran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en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su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propio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aprendizaje</w:t>
            </w:r>
            <w:proofErr w:type="spellEnd"/>
            <w:r w:rsidRPr="00C447C5">
              <w:rPr>
                <w:rFonts w:ascii="Helvetica" w:hAnsi="Helvetica" w:cs="Helvetica"/>
              </w:rPr>
              <w:t xml:space="preserve">, </w:t>
            </w:r>
            <w:proofErr w:type="spellStart"/>
            <w:r w:rsidRPr="00C447C5">
              <w:rPr>
                <w:rFonts w:ascii="Helvetica" w:hAnsi="Helvetica" w:cs="Helvetica"/>
              </w:rPr>
              <w:t>tienen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un </w:t>
            </w:r>
            <w:proofErr w:type="spellStart"/>
            <w:r w:rsidRPr="00C447C5">
              <w:rPr>
                <w:rFonts w:ascii="Helvetica" w:hAnsi="Helvetica" w:cs="Helvetica"/>
              </w:rPr>
              <w:t>impacto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positivo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en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los </w:t>
            </w:r>
            <w:proofErr w:type="spellStart"/>
            <w:r w:rsidRPr="00C447C5">
              <w:rPr>
                <w:rFonts w:ascii="Helvetica" w:hAnsi="Helvetica" w:cs="Helvetica"/>
              </w:rPr>
              <w:t>demás</w:t>
            </w:r>
            <w:proofErr w:type="spellEnd"/>
            <w:r w:rsidRPr="00C447C5">
              <w:rPr>
                <w:rFonts w:ascii="Helvetica" w:hAnsi="Helvetica" w:cs="Helvetica"/>
              </w:rPr>
              <w:t xml:space="preserve">, se </w:t>
            </w:r>
            <w:proofErr w:type="spellStart"/>
            <w:r w:rsidRPr="00C447C5">
              <w:rPr>
                <w:rFonts w:ascii="Helvetica" w:hAnsi="Helvetica" w:cs="Helvetica"/>
              </w:rPr>
              <w:t>comunican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de </w:t>
            </w:r>
            <w:proofErr w:type="spellStart"/>
            <w:r w:rsidRPr="00C447C5">
              <w:rPr>
                <w:rFonts w:ascii="Helvetica" w:hAnsi="Helvetica" w:cs="Helvetica"/>
              </w:rPr>
              <w:t>manera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consistente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y </w:t>
            </w:r>
            <w:proofErr w:type="spellStart"/>
            <w:r w:rsidRPr="00C447C5">
              <w:rPr>
                <w:rFonts w:ascii="Helvetica" w:hAnsi="Helvetica" w:cs="Helvetica"/>
              </w:rPr>
              <w:t>expresan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expectativas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</w:rPr>
              <w:t>claras</w:t>
            </w:r>
            <w:proofErr w:type="spellEnd"/>
            <w:r w:rsidRPr="00C447C5">
              <w:rPr>
                <w:rFonts w:ascii="Helvetica" w:hAnsi="Helvetica" w:cs="Helvetica"/>
              </w:rPr>
              <w:t xml:space="preserve"> para el personal y los </w:t>
            </w:r>
            <w:proofErr w:type="spellStart"/>
            <w:r w:rsidRPr="00C447C5">
              <w:rPr>
                <w:rFonts w:ascii="Helvetica" w:hAnsi="Helvetica" w:cs="Helvetica"/>
              </w:rPr>
              <w:t>estudiantes</w:t>
            </w:r>
            <w:proofErr w:type="spellEnd"/>
            <w:r w:rsidRPr="00C447C5">
              <w:rPr>
                <w:rFonts w:ascii="Helvetica" w:hAnsi="Helvetica" w:cs="Helvetica"/>
              </w:rPr>
              <w:t>.</w:t>
            </w:r>
          </w:p>
          <w:p w:rsidR="000802FB" w:rsidRPr="00F83843" w:rsidRDefault="000802FB" w:rsidP="000802FB">
            <w:pPr>
              <w:jc w:val="center"/>
            </w:pPr>
          </w:p>
        </w:tc>
      </w:tr>
      <w:tr w:rsidR="0094539B" w:rsidTr="003633C4">
        <w:trPr>
          <w:trHeight w:val="305"/>
        </w:trPr>
        <w:tc>
          <w:tcPr>
            <w:tcW w:w="1377" w:type="dxa"/>
            <w:vMerge w:val="restart"/>
          </w:tcPr>
          <w:p w:rsidR="0094539B" w:rsidRPr="008F07E5" w:rsidRDefault="00C447C5" w:rsidP="003633C4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Objetivo</w:t>
            </w:r>
            <w:proofErr w:type="spellEnd"/>
            <w:r w:rsidR="0094539B" w:rsidRPr="008F07E5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vMerge w:val="restart"/>
          </w:tcPr>
          <w:p w:rsidR="0094539B" w:rsidRDefault="0094539B" w:rsidP="003633C4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94539B" w:rsidRPr="00FE5E2C" w:rsidRDefault="00C447C5" w:rsidP="0094539B">
            <w:pPr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Colaborar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nivel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escolar y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distrital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mejorar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enseñanza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y el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aprendizaje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>.</w:t>
            </w:r>
          </w:p>
        </w:tc>
        <w:tc>
          <w:tcPr>
            <w:tcW w:w="5377" w:type="dxa"/>
          </w:tcPr>
          <w:p w:rsidR="0094539B" w:rsidRPr="008F07E5" w:rsidRDefault="00C447C5" w:rsidP="003633C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Iniciativas</w:t>
            </w:r>
            <w:proofErr w:type="spellEnd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b/>
                <w:sz w:val="24"/>
                <w:szCs w:val="24"/>
              </w:rPr>
              <w:t>críticas</w:t>
            </w:r>
            <w:proofErr w:type="spellEnd"/>
          </w:p>
        </w:tc>
      </w:tr>
      <w:tr w:rsidR="0094539B" w:rsidTr="003633C4">
        <w:trPr>
          <w:trHeight w:val="485"/>
        </w:trPr>
        <w:tc>
          <w:tcPr>
            <w:tcW w:w="1377" w:type="dxa"/>
            <w:vMerge/>
          </w:tcPr>
          <w:p w:rsidR="0094539B" w:rsidRDefault="0094539B" w:rsidP="003633C4">
            <w:pPr>
              <w:jc w:val="center"/>
            </w:pPr>
          </w:p>
        </w:tc>
        <w:tc>
          <w:tcPr>
            <w:tcW w:w="3051" w:type="dxa"/>
            <w:vMerge/>
          </w:tcPr>
          <w:p w:rsidR="0094539B" w:rsidRDefault="0094539B" w:rsidP="003633C4">
            <w:pPr>
              <w:jc w:val="center"/>
              <w:rPr>
                <w:rFonts w:ascii="Helvetica" w:hAnsi="Helvetica"/>
                <w:color w:val="333333"/>
                <w:sz w:val="21"/>
                <w:szCs w:val="21"/>
                <w:shd w:val="clear" w:color="auto" w:fill="EFEFEF"/>
              </w:rPr>
            </w:pPr>
          </w:p>
        </w:tc>
        <w:tc>
          <w:tcPr>
            <w:tcW w:w="5377" w:type="dxa"/>
          </w:tcPr>
          <w:p w:rsidR="0094539B" w:rsidRPr="00C447C5" w:rsidRDefault="00C447C5" w:rsidP="0094539B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Fomentar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la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colaboración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a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través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del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desarrollo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profesional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dirigido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por los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docentes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y la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observación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</w:tr>
      <w:tr w:rsidR="0094539B" w:rsidTr="003633C4">
        <w:trPr>
          <w:trHeight w:val="890"/>
        </w:trPr>
        <w:tc>
          <w:tcPr>
            <w:tcW w:w="1377" w:type="dxa"/>
            <w:vMerge/>
          </w:tcPr>
          <w:p w:rsidR="0094539B" w:rsidRDefault="0094539B" w:rsidP="003633C4">
            <w:pPr>
              <w:jc w:val="center"/>
            </w:pPr>
          </w:p>
        </w:tc>
        <w:tc>
          <w:tcPr>
            <w:tcW w:w="3051" w:type="dxa"/>
            <w:vMerge/>
          </w:tcPr>
          <w:p w:rsidR="0094539B" w:rsidRDefault="0094539B" w:rsidP="003633C4">
            <w:pPr>
              <w:jc w:val="center"/>
              <w:rPr>
                <w:rFonts w:ascii="Helvetica" w:hAnsi="Helvetica"/>
                <w:color w:val="333333"/>
                <w:sz w:val="21"/>
                <w:szCs w:val="21"/>
                <w:shd w:val="clear" w:color="auto" w:fill="EFEFEF"/>
              </w:rPr>
            </w:pPr>
          </w:p>
        </w:tc>
        <w:tc>
          <w:tcPr>
            <w:tcW w:w="5377" w:type="dxa"/>
          </w:tcPr>
          <w:p w:rsidR="0094539B" w:rsidRPr="00C447C5" w:rsidRDefault="00C447C5" w:rsidP="003633C4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Elevar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la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instrucción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en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grupos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pequeños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y el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uso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de la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evaluación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formativa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con el fin de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ajustar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la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instrucción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para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satisfacer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las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necesidades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 xml:space="preserve"> del </w:t>
            </w:r>
            <w:proofErr w:type="spellStart"/>
            <w:r w:rsidRPr="00C447C5">
              <w:rPr>
                <w:rFonts w:ascii="Helvetica" w:hAnsi="Helvetica" w:cs="Helvetica"/>
                <w:sz w:val="20"/>
                <w:szCs w:val="20"/>
              </w:rPr>
              <w:t>estudiante</w:t>
            </w:r>
            <w:proofErr w:type="spellEnd"/>
            <w:r w:rsidRPr="00C447C5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</w:tr>
      <w:tr w:rsidR="0094539B" w:rsidRPr="00FE5E2C" w:rsidTr="003633C4">
        <w:trPr>
          <w:trHeight w:val="260"/>
        </w:trPr>
        <w:tc>
          <w:tcPr>
            <w:tcW w:w="9805" w:type="dxa"/>
            <w:gridSpan w:val="3"/>
            <w:shd w:val="clear" w:color="auto" w:fill="990000"/>
          </w:tcPr>
          <w:p w:rsidR="0094539B" w:rsidRPr="00FE5E2C" w:rsidRDefault="0094539B" w:rsidP="003633C4">
            <w:pPr>
              <w:jc w:val="center"/>
              <w:rPr>
                <w:rFonts w:ascii="Copperplate Gothic Bold" w:hAnsi="Copperplate Gothic Bold"/>
                <w:color w:val="AEAAAA" w:themeColor="background2" w:themeShade="BF"/>
                <w:sz w:val="28"/>
                <w:szCs w:val="28"/>
              </w:rPr>
            </w:pPr>
          </w:p>
        </w:tc>
      </w:tr>
      <w:tr w:rsidR="0094539B" w:rsidTr="003633C4">
        <w:trPr>
          <w:trHeight w:val="260"/>
        </w:trPr>
        <w:tc>
          <w:tcPr>
            <w:tcW w:w="9805" w:type="dxa"/>
            <w:gridSpan w:val="3"/>
            <w:shd w:val="clear" w:color="auto" w:fill="D0CECE" w:themeFill="background2" w:themeFillShade="E6"/>
          </w:tcPr>
          <w:p w:rsidR="0094539B" w:rsidRPr="003F1BAC" w:rsidRDefault="00C447C5" w:rsidP="003633C4">
            <w:pPr>
              <w:jc w:val="center"/>
              <w:rPr>
                <w:rFonts w:ascii="Copperplate Gothic Bold" w:hAnsi="Copperplate Gothic Bold"/>
                <w:color w:val="565656"/>
                <w:sz w:val="24"/>
                <w:szCs w:val="24"/>
              </w:rPr>
            </w:pP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Tema</w:t>
            </w:r>
            <w:proofErr w:type="spellEnd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estratégico</w:t>
            </w:r>
            <w:proofErr w:type="spellEnd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 xml:space="preserve"> 3: </w:t>
            </w: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Compromiso</w:t>
            </w:r>
            <w:proofErr w:type="spellEnd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 xml:space="preserve"> con el </w:t>
            </w: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aprendizaje</w:t>
            </w:r>
            <w:proofErr w:type="spellEnd"/>
          </w:p>
        </w:tc>
      </w:tr>
      <w:tr w:rsidR="0094539B" w:rsidTr="003633C4">
        <w:trPr>
          <w:trHeight w:val="260"/>
        </w:trPr>
        <w:tc>
          <w:tcPr>
            <w:tcW w:w="9805" w:type="dxa"/>
            <w:gridSpan w:val="3"/>
          </w:tcPr>
          <w:p w:rsidR="00C447C5" w:rsidRPr="008F07E5" w:rsidRDefault="00C447C5" w:rsidP="006C0C99">
            <w:pPr>
              <w:jc w:val="center"/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>Declaración</w:t>
            </w:r>
            <w:proofErr w:type="spellEnd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 xml:space="preserve"> de </w:t>
            </w:r>
            <w:proofErr w:type="spellStart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>prioridad</w:t>
            </w:r>
            <w:proofErr w:type="spellEnd"/>
          </w:p>
          <w:p w:rsidR="0094539B" w:rsidRDefault="00C447C5" w:rsidP="003633C4">
            <w:pPr>
              <w:jc w:val="center"/>
              <w:rPr>
                <w:rFonts w:ascii="Helvetica" w:hAnsi="Helvetica" w:cs="Helvetica"/>
                <w:color w:val="565656"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Todos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los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alumnos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participan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en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un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entorno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centrado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en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el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alumno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que les anima a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participar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con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confianza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y a ser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propietarios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de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su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propio</w:t>
            </w:r>
            <w:proofErr w:type="spellEnd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aprendizaje</w:t>
            </w:r>
            <w:proofErr w:type="spellEnd"/>
            <w:r w:rsidR="0094539B" w:rsidRPr="008F07E5">
              <w:rPr>
                <w:rFonts w:ascii="Helvetica" w:hAnsi="Helvetica" w:cs="Helvetica"/>
                <w:color w:val="565656"/>
                <w:sz w:val="24"/>
                <w:szCs w:val="24"/>
              </w:rPr>
              <w:t>.</w:t>
            </w:r>
          </w:p>
          <w:p w:rsidR="0094539B" w:rsidRPr="008F07E5" w:rsidRDefault="0094539B" w:rsidP="003633C4">
            <w:pPr>
              <w:jc w:val="center"/>
              <w:rPr>
                <w:rFonts w:ascii="Helvetica" w:hAnsi="Helvetica" w:cs="Helvetica"/>
                <w:color w:val="565656"/>
              </w:rPr>
            </w:pPr>
          </w:p>
        </w:tc>
      </w:tr>
      <w:tr w:rsidR="0094539B" w:rsidTr="003633C4">
        <w:trPr>
          <w:trHeight w:val="332"/>
        </w:trPr>
        <w:tc>
          <w:tcPr>
            <w:tcW w:w="1377" w:type="dxa"/>
            <w:vMerge w:val="restart"/>
          </w:tcPr>
          <w:p w:rsidR="0094539B" w:rsidRPr="008F07E5" w:rsidRDefault="00C447C5" w:rsidP="003633C4">
            <w:pPr>
              <w:jc w:val="center"/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>Objetivo</w:t>
            </w:r>
            <w:proofErr w:type="spellEnd"/>
            <w:r w:rsidR="0094539B"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vMerge w:val="restart"/>
          </w:tcPr>
          <w:p w:rsidR="0094539B" w:rsidRDefault="0094539B" w:rsidP="003633C4">
            <w:pPr>
              <w:rPr>
                <w:rFonts w:ascii="Helvetica" w:hAnsi="Helvetica" w:cs="Helvetica"/>
                <w:color w:val="565656"/>
                <w:sz w:val="24"/>
                <w:szCs w:val="24"/>
              </w:rPr>
            </w:pPr>
          </w:p>
          <w:p w:rsidR="0094539B" w:rsidRPr="00C447C5" w:rsidRDefault="00C447C5" w:rsidP="003633C4">
            <w:pPr>
              <w:rPr>
                <w:rFonts w:ascii="Helvetica" w:hAnsi="Helvetica" w:cs="Helvetica"/>
                <w:color w:val="565656"/>
                <w:sz w:val="20"/>
                <w:szCs w:val="20"/>
              </w:rPr>
            </w:pP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Disminuir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el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ausentismo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crónico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los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estudiantes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en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un 3%, del 26 al 23%,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como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se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refleja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en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PowerSchool y, con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ello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,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aumentar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la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participación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los </w:t>
            </w:r>
            <w:proofErr w:type="spellStart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estudiantes</w:t>
            </w:r>
            <w:proofErr w:type="spellEnd"/>
            <w:r w:rsidRPr="00C447C5">
              <w:rPr>
                <w:rFonts w:ascii="Helvetica" w:hAnsi="Helvetica" w:cs="Helvetica"/>
                <w:color w:val="565656"/>
                <w:sz w:val="20"/>
                <w:szCs w:val="20"/>
              </w:rPr>
              <w:t>.</w:t>
            </w:r>
          </w:p>
        </w:tc>
        <w:tc>
          <w:tcPr>
            <w:tcW w:w="5377" w:type="dxa"/>
          </w:tcPr>
          <w:p w:rsidR="0094539B" w:rsidRPr="008F07E5" w:rsidRDefault="00C447C5" w:rsidP="003633C4">
            <w:pPr>
              <w:jc w:val="center"/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>Iniciativas</w:t>
            </w:r>
            <w:proofErr w:type="spellEnd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>críticas</w:t>
            </w:r>
            <w:proofErr w:type="spellEnd"/>
          </w:p>
        </w:tc>
      </w:tr>
      <w:tr w:rsidR="0094539B" w:rsidTr="003633C4">
        <w:trPr>
          <w:trHeight w:val="400"/>
        </w:trPr>
        <w:tc>
          <w:tcPr>
            <w:tcW w:w="1377" w:type="dxa"/>
            <w:vMerge/>
          </w:tcPr>
          <w:p w:rsidR="0094539B" w:rsidRDefault="0094539B" w:rsidP="003633C4">
            <w:pPr>
              <w:jc w:val="center"/>
              <w:rPr>
                <w:rFonts w:ascii="Copperplate Gothic Bold" w:hAnsi="Copperplate Gothic Bold"/>
                <w:color w:val="565656"/>
                <w:sz w:val="21"/>
                <w:szCs w:val="21"/>
              </w:rPr>
            </w:pPr>
          </w:p>
        </w:tc>
        <w:tc>
          <w:tcPr>
            <w:tcW w:w="3051" w:type="dxa"/>
            <w:vMerge/>
          </w:tcPr>
          <w:p w:rsidR="0094539B" w:rsidRDefault="0094539B" w:rsidP="003633C4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EFEFEF"/>
              </w:rPr>
            </w:pPr>
          </w:p>
        </w:tc>
        <w:tc>
          <w:tcPr>
            <w:tcW w:w="5377" w:type="dxa"/>
          </w:tcPr>
          <w:p w:rsidR="0094539B" w:rsidRPr="003F1BAC" w:rsidRDefault="003F1BAC" w:rsidP="006851B8">
            <w:pPr>
              <w:rPr>
                <w:rFonts w:ascii="Helvetica" w:hAnsi="Helvetica" w:cs="Helvetica"/>
                <w:color w:val="565656"/>
                <w:sz w:val="20"/>
                <w:szCs w:val="20"/>
              </w:rPr>
            </w:pP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Proporcionar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apoyos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e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incentivos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comportamiento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positivo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para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reforzar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la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asistencia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los </w:t>
            </w:r>
            <w:proofErr w:type="spellStart"/>
            <w:proofErr w:type="gram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estudiantes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..</w:t>
            </w:r>
            <w:proofErr w:type="gramEnd"/>
          </w:p>
        </w:tc>
      </w:tr>
      <w:tr w:rsidR="0094539B" w:rsidTr="003633C4">
        <w:trPr>
          <w:trHeight w:val="400"/>
        </w:trPr>
        <w:tc>
          <w:tcPr>
            <w:tcW w:w="1377" w:type="dxa"/>
            <w:vMerge/>
          </w:tcPr>
          <w:p w:rsidR="0094539B" w:rsidRDefault="0094539B" w:rsidP="003633C4">
            <w:pPr>
              <w:jc w:val="center"/>
              <w:rPr>
                <w:rFonts w:ascii="Copperplate Gothic Bold" w:hAnsi="Copperplate Gothic Bold"/>
                <w:color w:val="565656"/>
                <w:sz w:val="21"/>
                <w:szCs w:val="21"/>
              </w:rPr>
            </w:pPr>
          </w:p>
        </w:tc>
        <w:tc>
          <w:tcPr>
            <w:tcW w:w="3051" w:type="dxa"/>
            <w:vMerge/>
          </w:tcPr>
          <w:p w:rsidR="0094539B" w:rsidRDefault="0094539B" w:rsidP="003633C4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EFEFEF"/>
              </w:rPr>
            </w:pPr>
          </w:p>
        </w:tc>
        <w:tc>
          <w:tcPr>
            <w:tcW w:w="5377" w:type="dxa"/>
          </w:tcPr>
          <w:p w:rsidR="0094539B" w:rsidRPr="003F1BAC" w:rsidRDefault="003F1BAC" w:rsidP="006851B8">
            <w:pPr>
              <w:rPr>
                <w:rFonts w:ascii="Helvetica" w:hAnsi="Helvetica" w:cs="Helvetica"/>
                <w:color w:val="565656"/>
                <w:sz w:val="20"/>
                <w:szCs w:val="20"/>
              </w:rPr>
            </w:pP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Mejore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la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participación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los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estudiantes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utilizando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la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instrucción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en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grupos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pequeños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y el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establecimiento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metas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través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chats de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datos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estudiantes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.</w:t>
            </w:r>
          </w:p>
        </w:tc>
      </w:tr>
      <w:tr w:rsidR="0094539B" w:rsidTr="003633C4">
        <w:trPr>
          <w:trHeight w:val="260"/>
        </w:trPr>
        <w:tc>
          <w:tcPr>
            <w:tcW w:w="9805" w:type="dxa"/>
            <w:gridSpan w:val="3"/>
            <w:shd w:val="clear" w:color="auto" w:fill="990000"/>
          </w:tcPr>
          <w:p w:rsidR="0094539B" w:rsidRPr="00FE5E2C" w:rsidRDefault="0094539B" w:rsidP="003633C4">
            <w:pPr>
              <w:jc w:val="center"/>
              <w:rPr>
                <w:rFonts w:ascii="Copperplate Gothic Bold" w:hAnsi="Copperplate Gothic Bold"/>
                <w:color w:val="565656"/>
                <w:sz w:val="28"/>
                <w:szCs w:val="28"/>
              </w:rPr>
            </w:pPr>
          </w:p>
        </w:tc>
      </w:tr>
      <w:tr w:rsidR="0094539B" w:rsidTr="003633C4">
        <w:trPr>
          <w:trHeight w:val="260"/>
        </w:trPr>
        <w:tc>
          <w:tcPr>
            <w:tcW w:w="9805" w:type="dxa"/>
            <w:gridSpan w:val="3"/>
            <w:shd w:val="clear" w:color="auto" w:fill="D0CECE" w:themeFill="background2" w:themeFillShade="E6"/>
          </w:tcPr>
          <w:p w:rsidR="0094539B" w:rsidRPr="003F1BAC" w:rsidRDefault="003F1BAC" w:rsidP="003633C4">
            <w:pPr>
              <w:jc w:val="center"/>
              <w:rPr>
                <w:rFonts w:ascii="Copperplate Gothic Bold" w:hAnsi="Copperplate Gothic Bold"/>
                <w:color w:val="565656"/>
                <w:sz w:val="24"/>
                <w:szCs w:val="24"/>
              </w:rPr>
            </w:pP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Tema</w:t>
            </w:r>
            <w:proofErr w:type="spellEnd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estratégico</w:t>
            </w:r>
            <w:proofErr w:type="spellEnd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 xml:space="preserve"> 4: </w:t>
            </w: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Crecimiento</w:t>
            </w:r>
            <w:proofErr w:type="spellEnd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en</w:t>
            </w:r>
            <w:proofErr w:type="spellEnd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 xml:space="preserve"> el </w:t>
            </w:r>
            <w:proofErr w:type="spellStart"/>
            <w:r w:rsidRPr="003F1BAC">
              <w:rPr>
                <w:rFonts w:ascii="Copperplate Gothic Bold" w:hAnsi="Copperplate Gothic Bold"/>
                <w:color w:val="565656"/>
                <w:sz w:val="24"/>
                <w:szCs w:val="24"/>
              </w:rPr>
              <w:t>aprendizaje</w:t>
            </w:r>
            <w:proofErr w:type="spellEnd"/>
          </w:p>
        </w:tc>
      </w:tr>
      <w:tr w:rsidR="0094539B" w:rsidTr="003633C4">
        <w:trPr>
          <w:trHeight w:val="260"/>
        </w:trPr>
        <w:tc>
          <w:tcPr>
            <w:tcW w:w="9805" w:type="dxa"/>
            <w:gridSpan w:val="3"/>
          </w:tcPr>
          <w:p w:rsidR="003F1BAC" w:rsidRPr="003F1BAC" w:rsidRDefault="003F1BAC" w:rsidP="00803523">
            <w:pPr>
              <w:jc w:val="center"/>
              <w:rPr>
                <w:rFonts w:ascii="Helvetica" w:hAnsi="Helvetica" w:cs="Helvetica"/>
                <w:b/>
                <w:color w:val="565656"/>
                <w:sz w:val="20"/>
                <w:szCs w:val="20"/>
              </w:rPr>
            </w:pPr>
            <w:proofErr w:type="spellStart"/>
            <w:r w:rsidRPr="003F1BAC">
              <w:rPr>
                <w:rFonts w:ascii="Helvetica" w:hAnsi="Helvetica" w:cs="Helvetica"/>
                <w:b/>
                <w:color w:val="565656"/>
                <w:sz w:val="20"/>
                <w:szCs w:val="20"/>
              </w:rPr>
              <w:t>Declaración</w:t>
            </w:r>
            <w:proofErr w:type="spellEnd"/>
            <w:r w:rsidRPr="003F1BAC">
              <w:rPr>
                <w:rFonts w:ascii="Helvetica" w:hAnsi="Helvetica" w:cs="Helvetica"/>
                <w:b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 w:cs="Helvetica"/>
                <w:b/>
                <w:color w:val="565656"/>
                <w:sz w:val="20"/>
                <w:szCs w:val="20"/>
              </w:rPr>
              <w:t>prioridad</w:t>
            </w:r>
            <w:proofErr w:type="spellEnd"/>
          </w:p>
          <w:p w:rsidR="003F1BAC" w:rsidRPr="003F1BAC" w:rsidRDefault="003F1BAC" w:rsidP="00803523">
            <w:pPr>
              <w:jc w:val="center"/>
              <w:rPr>
                <w:rFonts w:ascii="Helvetica" w:hAnsi="Helvetica" w:cs="Helvetica"/>
                <w:color w:val="565656"/>
                <w:sz w:val="20"/>
                <w:szCs w:val="20"/>
              </w:rPr>
            </w:pPr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Los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alumnos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se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ven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impactados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positivamente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con material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atractivo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,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preparación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para la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universidad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y la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carrera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, y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desarrollo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conocimientos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y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habilidades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para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prepararlos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para la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próxima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transición</w:t>
            </w:r>
            <w:proofErr w:type="spellEnd"/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.</w:t>
            </w:r>
          </w:p>
          <w:p w:rsidR="0094539B" w:rsidRPr="00056F41" w:rsidRDefault="0094539B" w:rsidP="003633C4">
            <w:pPr>
              <w:jc w:val="center"/>
              <w:rPr>
                <w:rFonts w:ascii="Copperplate Gothic Bold" w:hAnsi="Copperplate Gothic Bold"/>
                <w:color w:val="565656"/>
              </w:rPr>
            </w:pPr>
          </w:p>
        </w:tc>
      </w:tr>
      <w:tr w:rsidR="0094539B" w:rsidTr="003633C4">
        <w:trPr>
          <w:trHeight w:val="287"/>
        </w:trPr>
        <w:tc>
          <w:tcPr>
            <w:tcW w:w="1377" w:type="dxa"/>
            <w:vMerge w:val="restart"/>
          </w:tcPr>
          <w:p w:rsidR="0094539B" w:rsidRPr="008F07E5" w:rsidRDefault="003F1BAC" w:rsidP="003633C4">
            <w:pPr>
              <w:jc w:val="center"/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>Objetivo</w:t>
            </w:r>
            <w:proofErr w:type="spellEnd"/>
          </w:p>
        </w:tc>
        <w:tc>
          <w:tcPr>
            <w:tcW w:w="3051" w:type="dxa"/>
            <w:vMerge w:val="restart"/>
          </w:tcPr>
          <w:p w:rsidR="00BF0AE3" w:rsidRDefault="00BF0AE3" w:rsidP="003633C4">
            <w:pPr>
              <w:rPr>
                <w:rFonts w:ascii="Helvetica" w:hAnsi="Helvetica" w:cs="Helvetica"/>
                <w:color w:val="565656"/>
                <w:sz w:val="24"/>
                <w:szCs w:val="24"/>
              </w:rPr>
            </w:pPr>
          </w:p>
          <w:p w:rsidR="0094539B" w:rsidRPr="003F1BAC" w:rsidRDefault="0094539B" w:rsidP="003633C4">
            <w:pPr>
              <w:rPr>
                <w:rFonts w:ascii="Helvetica" w:hAnsi="Helvetica" w:cs="Helvetica"/>
                <w:color w:val="565656"/>
                <w:sz w:val="20"/>
                <w:szCs w:val="20"/>
              </w:rPr>
            </w:pPr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To increase proficiency in math and ELA by 3%, including subgroups, as measured by the 202</w:t>
            </w:r>
            <w:r w:rsidR="006851B8"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>5</w:t>
            </w:r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ACAP</w:t>
            </w:r>
            <w:r w:rsidR="00FF1A70"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 Summative</w:t>
            </w:r>
            <w:r w:rsidRPr="003F1BAC">
              <w:rPr>
                <w:rFonts w:ascii="Helvetica" w:hAnsi="Helvetica" w:cs="Helvetica"/>
                <w:color w:val="565656"/>
                <w:sz w:val="20"/>
                <w:szCs w:val="20"/>
              </w:rPr>
              <w:t xml:space="preserve">. </w:t>
            </w:r>
          </w:p>
        </w:tc>
        <w:tc>
          <w:tcPr>
            <w:tcW w:w="5377" w:type="dxa"/>
          </w:tcPr>
          <w:p w:rsidR="0094539B" w:rsidRPr="008F07E5" w:rsidRDefault="003F1BAC" w:rsidP="003633C4">
            <w:pPr>
              <w:jc w:val="center"/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</w:pPr>
            <w:proofErr w:type="spellStart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>Iniciativas</w:t>
            </w:r>
            <w:proofErr w:type="spellEnd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 xml:space="preserve"> </w:t>
            </w:r>
            <w:proofErr w:type="spellStart"/>
            <w:r w:rsidRPr="008F07E5">
              <w:rPr>
                <w:rFonts w:ascii="Helvetica" w:hAnsi="Helvetica" w:cs="Helvetica"/>
                <w:b/>
                <w:color w:val="565656"/>
                <w:sz w:val="24"/>
                <w:szCs w:val="24"/>
              </w:rPr>
              <w:t>críticas</w:t>
            </w:r>
            <w:proofErr w:type="spellEnd"/>
          </w:p>
        </w:tc>
      </w:tr>
      <w:tr w:rsidR="0094539B" w:rsidTr="003633C4">
        <w:trPr>
          <w:trHeight w:val="485"/>
        </w:trPr>
        <w:tc>
          <w:tcPr>
            <w:tcW w:w="1377" w:type="dxa"/>
            <w:vMerge/>
          </w:tcPr>
          <w:p w:rsidR="0094539B" w:rsidRPr="00056F41" w:rsidRDefault="0094539B" w:rsidP="003633C4">
            <w:pPr>
              <w:jc w:val="center"/>
              <w:rPr>
                <w:rFonts w:ascii="Copperplate Gothic Bold" w:hAnsi="Copperplate Gothic Bold"/>
                <w:color w:val="565656"/>
              </w:rPr>
            </w:pPr>
          </w:p>
        </w:tc>
        <w:tc>
          <w:tcPr>
            <w:tcW w:w="3051" w:type="dxa"/>
            <w:vMerge/>
          </w:tcPr>
          <w:p w:rsidR="0094539B" w:rsidRPr="00056F41" w:rsidRDefault="0094539B" w:rsidP="003633C4">
            <w:pPr>
              <w:rPr>
                <w:rFonts w:ascii="Helvetica" w:hAnsi="Helvetica"/>
                <w:color w:val="333333"/>
                <w:shd w:val="clear" w:color="auto" w:fill="EFEFEF"/>
              </w:rPr>
            </w:pPr>
          </w:p>
        </w:tc>
        <w:tc>
          <w:tcPr>
            <w:tcW w:w="5377" w:type="dxa"/>
          </w:tcPr>
          <w:p w:rsidR="0094539B" w:rsidRPr="003F1BAC" w:rsidRDefault="003F1BAC" w:rsidP="003633C4">
            <w:pPr>
              <w:rPr>
                <w:rFonts w:ascii="Copperplate Gothic Bold" w:hAnsi="Copperplate Gothic Bold"/>
                <w:color w:val="565656"/>
                <w:sz w:val="20"/>
                <w:szCs w:val="20"/>
              </w:rPr>
            </w:pP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Identifique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a los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estudiantes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que no son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competentes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matemáticas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y/o ELA y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necesitan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apoyo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adicional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para la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colocación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clases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intervención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para el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apoyo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de Nivel III.</w:t>
            </w:r>
          </w:p>
        </w:tc>
      </w:tr>
      <w:tr w:rsidR="0094539B" w:rsidTr="003633C4">
        <w:trPr>
          <w:trHeight w:val="485"/>
        </w:trPr>
        <w:tc>
          <w:tcPr>
            <w:tcW w:w="1377" w:type="dxa"/>
            <w:vMerge/>
          </w:tcPr>
          <w:p w:rsidR="0094539B" w:rsidRPr="00056F41" w:rsidRDefault="0094539B" w:rsidP="003633C4">
            <w:pPr>
              <w:jc w:val="center"/>
              <w:rPr>
                <w:rFonts w:ascii="Copperplate Gothic Bold" w:hAnsi="Copperplate Gothic Bold"/>
                <w:color w:val="565656"/>
              </w:rPr>
            </w:pPr>
          </w:p>
        </w:tc>
        <w:tc>
          <w:tcPr>
            <w:tcW w:w="3051" w:type="dxa"/>
            <w:vMerge/>
          </w:tcPr>
          <w:p w:rsidR="0094539B" w:rsidRPr="00056F41" w:rsidRDefault="0094539B" w:rsidP="003633C4">
            <w:pPr>
              <w:rPr>
                <w:rFonts w:ascii="Helvetica" w:hAnsi="Helvetica"/>
                <w:color w:val="333333"/>
                <w:shd w:val="clear" w:color="auto" w:fill="EFEFEF"/>
              </w:rPr>
            </w:pPr>
          </w:p>
        </w:tc>
        <w:tc>
          <w:tcPr>
            <w:tcW w:w="5377" w:type="dxa"/>
          </w:tcPr>
          <w:p w:rsidR="0094539B" w:rsidRPr="003F1BAC" w:rsidRDefault="003F1BAC" w:rsidP="003633C4">
            <w:pPr>
              <w:rPr>
                <w:rFonts w:ascii="Copperplate Gothic Bold" w:hAnsi="Copperplate Gothic Bold"/>
                <w:color w:val="565656"/>
                <w:sz w:val="20"/>
                <w:szCs w:val="20"/>
              </w:rPr>
            </w:pP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Proporcionar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apoyo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educativo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de Nivel II y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revisión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espiral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matemáticas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y ELA para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todos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los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estudiantes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con el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uso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instrucción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grupos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pequeños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por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parte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de los maestros de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educación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general y el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entrenador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instrucción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 xml:space="preserve"> de </w:t>
            </w:r>
            <w:proofErr w:type="spellStart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matemáticas</w:t>
            </w:r>
            <w:proofErr w:type="spellEnd"/>
            <w:r w:rsidRPr="003F1BAC">
              <w:rPr>
                <w:rFonts w:ascii="Helvetica" w:hAnsi="Helvetica"/>
                <w:color w:val="565656"/>
                <w:sz w:val="20"/>
                <w:szCs w:val="20"/>
              </w:rPr>
              <w:t>.</w:t>
            </w:r>
          </w:p>
        </w:tc>
      </w:tr>
    </w:tbl>
    <w:p w:rsidR="0094539B" w:rsidRDefault="0094539B" w:rsidP="0094539B"/>
    <w:p w:rsidR="0094539B" w:rsidRDefault="003F1BAC" w:rsidP="0094539B">
      <w:pPr>
        <w:jc w:val="center"/>
        <w:rPr>
          <w:rFonts w:ascii="Copperplate Gothic Bold" w:hAnsi="Copperplate Gothic Bold"/>
          <w:b/>
          <w:sz w:val="28"/>
          <w:szCs w:val="28"/>
        </w:rPr>
      </w:pPr>
      <w:r w:rsidRPr="003F1BAC">
        <w:rPr>
          <w:rFonts w:ascii="Copperplate Gothic Bold" w:hAnsi="Copperplate Gothic Bold"/>
          <w:b/>
          <w:sz w:val="28"/>
          <w:szCs w:val="28"/>
        </w:rPr>
        <w:t xml:space="preserve">Puntos de </w:t>
      </w:r>
      <w:proofErr w:type="spellStart"/>
      <w:r w:rsidRPr="003F1BAC">
        <w:rPr>
          <w:rFonts w:ascii="Copperplate Gothic Bold" w:hAnsi="Copperplate Gothic Bold"/>
          <w:b/>
          <w:sz w:val="28"/>
          <w:szCs w:val="28"/>
        </w:rPr>
        <w:t>orgullo</w:t>
      </w:r>
      <w:proofErr w:type="spellEnd"/>
      <w:r w:rsidRPr="003F1BAC">
        <w:rPr>
          <w:rFonts w:ascii="Copperplate Gothic Bold" w:hAnsi="Copperplate Gothic Bold"/>
          <w:b/>
          <w:sz w:val="28"/>
          <w:szCs w:val="28"/>
        </w:rPr>
        <w:t xml:space="preserve"> de la </w:t>
      </w:r>
      <w:proofErr w:type="spellStart"/>
      <w:r w:rsidRPr="003F1BAC">
        <w:rPr>
          <w:rFonts w:ascii="Copperplate Gothic Bold" w:hAnsi="Copperplate Gothic Bold"/>
          <w:b/>
          <w:sz w:val="28"/>
          <w:szCs w:val="28"/>
        </w:rPr>
        <w:t>escuela</w:t>
      </w:r>
      <w:proofErr w:type="spellEnd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75"/>
        <w:gridCol w:w="5130"/>
      </w:tblGrid>
      <w:tr w:rsidR="0094539B" w:rsidTr="003633C4">
        <w:tc>
          <w:tcPr>
            <w:tcW w:w="4675" w:type="dxa"/>
          </w:tcPr>
          <w:p w:rsidR="0094539B" w:rsidRPr="00FF6728" w:rsidRDefault="003F1BAC" w:rsidP="003633C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F6728">
              <w:rPr>
                <w:rFonts w:ascii="Helvetica" w:hAnsi="Helvetica" w:cs="Helvetica"/>
                <w:sz w:val="24"/>
                <w:szCs w:val="24"/>
              </w:rPr>
              <w:t xml:space="preserve">Chromebooks 1 a 1 para </w:t>
            </w:r>
            <w:proofErr w:type="spellStart"/>
            <w:r w:rsidRPr="00FF6728">
              <w:rPr>
                <w:rFonts w:ascii="Helvetica" w:hAnsi="Helvetica" w:cs="Helvetica"/>
                <w:sz w:val="24"/>
                <w:szCs w:val="24"/>
              </w:rPr>
              <w:t>estudiantes</w:t>
            </w:r>
            <w:proofErr w:type="spellEnd"/>
            <w:r w:rsidRPr="00FF6728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94539B" w:rsidRPr="00FF6728" w:rsidRDefault="003F1BAC" w:rsidP="003633C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Entrenador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matemáticas</w:t>
            </w:r>
            <w:proofErr w:type="spellEnd"/>
          </w:p>
        </w:tc>
      </w:tr>
      <w:tr w:rsidR="0094539B" w:rsidTr="003633C4">
        <w:tc>
          <w:tcPr>
            <w:tcW w:w="4675" w:type="dxa"/>
          </w:tcPr>
          <w:p w:rsidR="0094539B" w:rsidRPr="00FF6728" w:rsidRDefault="003F1BAC" w:rsidP="003633C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FF6728">
              <w:rPr>
                <w:rFonts w:ascii="Helvetica" w:hAnsi="Helvetica" w:cs="Helvetica"/>
                <w:sz w:val="24"/>
                <w:szCs w:val="24"/>
              </w:rPr>
              <w:t>Programa</w:t>
            </w:r>
            <w:proofErr w:type="spellEnd"/>
            <w:r w:rsidRPr="00FF6728">
              <w:rPr>
                <w:rFonts w:ascii="Helvetica" w:hAnsi="Helvetica" w:cs="Helvetica"/>
                <w:sz w:val="24"/>
                <w:szCs w:val="24"/>
              </w:rPr>
              <w:t xml:space="preserve"> Extracurricular del </w:t>
            </w:r>
            <w:proofErr w:type="spellStart"/>
            <w:r w:rsidRPr="00FF6728">
              <w:rPr>
                <w:rFonts w:ascii="Helvetica" w:hAnsi="Helvetica" w:cs="Helvetica"/>
                <w:sz w:val="24"/>
                <w:szCs w:val="24"/>
              </w:rPr>
              <w:t>Siglo</w:t>
            </w:r>
            <w:proofErr w:type="spellEnd"/>
            <w:r w:rsidRPr="00FF6728">
              <w:rPr>
                <w:rFonts w:ascii="Helvetica" w:hAnsi="Helvetica" w:cs="Helvetica"/>
                <w:sz w:val="24"/>
                <w:szCs w:val="24"/>
              </w:rPr>
              <w:t xml:space="preserve"> 21</w:t>
            </w:r>
          </w:p>
        </w:tc>
        <w:tc>
          <w:tcPr>
            <w:tcW w:w="5130" w:type="dxa"/>
          </w:tcPr>
          <w:p w:rsidR="0094539B" w:rsidRPr="00FF6728" w:rsidRDefault="003F1BAC" w:rsidP="003633C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bookmarkStart w:id="0" w:name="_GoBack"/>
            <w:bookmarkEnd w:id="0"/>
            <w:r w:rsidRPr="00AD36A3">
              <w:rPr>
                <w:rFonts w:ascii="Helvetica" w:hAnsi="Helvetica" w:cs="Helvetica"/>
                <w:sz w:val="24"/>
                <w:szCs w:val="24"/>
              </w:rPr>
              <w:t>Banda de la Escuela Intermedia 5-8º Grado</w:t>
            </w:r>
          </w:p>
        </w:tc>
      </w:tr>
    </w:tbl>
    <w:p w:rsidR="0094539B" w:rsidRPr="00FF6728" w:rsidRDefault="0094539B" w:rsidP="0094539B">
      <w:pPr>
        <w:jc w:val="center"/>
        <w:rPr>
          <w:rFonts w:ascii="Copperplate Gothic Bold" w:hAnsi="Copperplate Gothic Bold"/>
          <w:b/>
          <w:sz w:val="28"/>
          <w:szCs w:val="28"/>
        </w:rPr>
      </w:pPr>
    </w:p>
    <w:p w:rsidR="0094539B" w:rsidRDefault="0094539B" w:rsidP="0094539B"/>
    <w:p w:rsidR="00197C78" w:rsidRDefault="003F1BAC"/>
    <w:sectPr w:rsidR="0019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9B"/>
    <w:rsid w:val="000802FB"/>
    <w:rsid w:val="002C0ADC"/>
    <w:rsid w:val="003F1BAC"/>
    <w:rsid w:val="006851B8"/>
    <w:rsid w:val="00796380"/>
    <w:rsid w:val="007E1974"/>
    <w:rsid w:val="00856010"/>
    <w:rsid w:val="008A1A6E"/>
    <w:rsid w:val="0094539B"/>
    <w:rsid w:val="00B43DA5"/>
    <w:rsid w:val="00B76A74"/>
    <w:rsid w:val="00BF0AE3"/>
    <w:rsid w:val="00C447C5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0CF9"/>
  <w15:chartTrackingRefBased/>
  <w15:docId w15:val="{1BAC35AC-2465-4D36-AB8A-1950F1B5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julie.elrod</dc:creator>
  <cp:keywords/>
  <dc:description/>
  <cp:lastModifiedBy>dalila alvarezpeake</cp:lastModifiedBy>
  <cp:revision>2</cp:revision>
  <dcterms:created xsi:type="dcterms:W3CDTF">2024-10-25T13:32:00Z</dcterms:created>
  <dcterms:modified xsi:type="dcterms:W3CDTF">2024-10-25T13:32:00Z</dcterms:modified>
</cp:coreProperties>
</file>