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75D" w:rsidRDefault="00C53EEA">
      <w:pPr>
        <w:widowControl w:val="0"/>
        <w:pBdr>
          <w:top w:val="nil"/>
          <w:left w:val="nil"/>
          <w:bottom w:val="nil"/>
          <w:right w:val="nil"/>
          <w:between w:val="nil"/>
        </w:pBdr>
        <w:spacing w:line="229" w:lineRule="auto"/>
        <w:ind w:left="3979" w:right="4040"/>
        <w:jc w:val="center"/>
        <w:rPr>
          <w:rFonts w:ascii="Times New Roman" w:eastAsia="Times New Roman" w:hAnsi="Times New Roman" w:cs="Times New Roman"/>
          <w:b/>
          <w:color w:val="0000FF"/>
          <w:sz w:val="24"/>
          <w:szCs w:val="24"/>
        </w:rPr>
      </w:pPr>
      <w:bookmarkStart w:id="0" w:name="_GoBack"/>
      <w:bookmarkEnd w:id="0"/>
      <w:r>
        <w:rPr>
          <w:rFonts w:ascii="Times New Roman" w:eastAsia="Times New Roman" w:hAnsi="Times New Roman" w:cs="Times New Roman"/>
          <w:b/>
          <w:color w:val="0000FF"/>
          <w:sz w:val="24"/>
          <w:szCs w:val="24"/>
        </w:rPr>
        <w:t xml:space="preserve">Denmark-Olar High School Title I Newsletter </w:t>
      </w:r>
    </w:p>
    <w:p w:rsidR="00A6275D" w:rsidRDefault="00C53EEA">
      <w:pPr>
        <w:widowControl w:val="0"/>
        <w:pBdr>
          <w:top w:val="nil"/>
          <w:left w:val="nil"/>
          <w:bottom w:val="nil"/>
          <w:right w:val="nil"/>
          <w:between w:val="nil"/>
        </w:pBdr>
        <w:spacing w:before="6" w:line="240" w:lineRule="auto"/>
        <w:jc w:val="center"/>
        <w:rPr>
          <w:rFonts w:ascii="Times New Roman" w:eastAsia="Times New Roman" w:hAnsi="Times New Roman" w:cs="Times New Roman"/>
          <w:b/>
          <w:color w:val="0000FF"/>
          <w:sz w:val="24"/>
          <w:szCs w:val="24"/>
        </w:rPr>
        <w:sectPr w:rsidR="00A6275D">
          <w:pgSz w:w="12240" w:h="15840"/>
          <w:pgMar w:top="700" w:right="659" w:bottom="1049" w:left="721" w:header="0" w:footer="720" w:gutter="0"/>
          <w:pgNumType w:start="1"/>
          <w:cols w:space="720"/>
        </w:sectPr>
      </w:pPr>
      <w:r>
        <w:rPr>
          <w:rFonts w:ascii="Times New Roman" w:eastAsia="Times New Roman" w:hAnsi="Times New Roman" w:cs="Times New Roman"/>
          <w:b/>
          <w:color w:val="0000FF"/>
          <w:sz w:val="24"/>
          <w:szCs w:val="24"/>
        </w:rPr>
        <w:t xml:space="preserve">2024-2025 </w:t>
      </w:r>
    </w:p>
    <w:p w:rsidR="00A6275D" w:rsidRDefault="00C53EEA">
      <w:pPr>
        <w:widowControl w:val="0"/>
        <w:pBdr>
          <w:top w:val="nil"/>
          <w:left w:val="nil"/>
          <w:bottom w:val="nil"/>
          <w:right w:val="nil"/>
          <w:between w:val="nil"/>
        </w:pBdr>
        <w:spacing w:before="881" w:line="240" w:lineRule="auto"/>
        <w:ind w:left="3"/>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u w:val="single"/>
        </w:rPr>
        <w:lastRenderedPageBreak/>
        <w:t xml:space="preserve">What is Title I? </w:t>
      </w:r>
      <w:r>
        <w:rPr>
          <w:rFonts w:ascii="Times New Roman" w:eastAsia="Times New Roman" w:hAnsi="Times New Roman" w:cs="Times New Roman"/>
          <w:b/>
          <w:color w:val="0000FF"/>
          <w:sz w:val="24"/>
          <w:szCs w:val="24"/>
        </w:rPr>
        <w:t xml:space="preserve"> </w:t>
      </w:r>
    </w:p>
    <w:p w:rsidR="00A6275D" w:rsidRDefault="00C53EEA">
      <w:pPr>
        <w:widowControl w:val="0"/>
        <w:pBdr>
          <w:top w:val="nil"/>
          <w:left w:val="nil"/>
          <w:bottom w:val="nil"/>
          <w:right w:val="nil"/>
          <w:between w:val="nil"/>
        </w:pBdr>
        <w:spacing w:before="267" w:line="229" w:lineRule="auto"/>
        <w:ind w:left="1" w:right="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federal Title I program is designed to ensure all  children have a fair, equal, and significant  opportunity to obtain a high-quality education, and  to assist them in reaching proficiency on  challenging state academic and assessment  standards.  </w:t>
      </w:r>
    </w:p>
    <w:p w:rsidR="00A6275D" w:rsidRDefault="00C53EEA">
      <w:pPr>
        <w:widowControl w:val="0"/>
        <w:pBdr>
          <w:top w:val="nil"/>
          <w:left w:val="nil"/>
          <w:bottom w:val="nil"/>
          <w:right w:val="nil"/>
          <w:between w:val="nil"/>
        </w:pBdr>
        <w:spacing w:before="282" w:line="229" w:lineRule="auto"/>
        <w:ind w:left="2" w:right="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w:t>
      </w:r>
      <w:r>
        <w:rPr>
          <w:rFonts w:ascii="Times New Roman" w:eastAsia="Times New Roman" w:hAnsi="Times New Roman" w:cs="Times New Roman"/>
          <w:color w:val="000000"/>
          <w:sz w:val="24"/>
          <w:szCs w:val="24"/>
        </w:rPr>
        <w:t xml:space="preserve">le I resources are provided to schools with the  greatest need and in amounts sufficient enough to  improve instruction.  </w:t>
      </w:r>
    </w:p>
    <w:p w:rsidR="00A6275D" w:rsidRDefault="00C53EEA">
      <w:pPr>
        <w:widowControl w:val="0"/>
        <w:pBdr>
          <w:top w:val="nil"/>
          <w:left w:val="nil"/>
          <w:bottom w:val="nil"/>
          <w:right w:val="nil"/>
          <w:between w:val="nil"/>
        </w:pBdr>
        <w:spacing w:before="286" w:line="240" w:lineRule="auto"/>
        <w:ind w:left="6"/>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 xml:space="preserve">Title I Schoolwide Program: </w:t>
      </w:r>
    </w:p>
    <w:p w:rsidR="00A6275D" w:rsidRDefault="00C53EEA">
      <w:pPr>
        <w:widowControl w:val="0"/>
        <w:pBdr>
          <w:top w:val="nil"/>
          <w:left w:val="nil"/>
          <w:bottom w:val="nil"/>
          <w:right w:val="nil"/>
          <w:between w:val="nil"/>
        </w:pBdr>
        <w:spacing w:before="267" w:line="229" w:lineRule="auto"/>
        <w:ind w:left="4" w:right="403"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Title I Program includes the following required  elements: </w:t>
      </w:r>
    </w:p>
    <w:p w:rsidR="00A6275D" w:rsidRDefault="00C53EEA">
      <w:pPr>
        <w:widowControl w:val="0"/>
        <w:pBdr>
          <w:top w:val="nil"/>
          <w:left w:val="nil"/>
          <w:bottom w:val="nil"/>
          <w:right w:val="nil"/>
          <w:between w:val="nil"/>
        </w:pBdr>
        <w:spacing w:before="282" w:line="230" w:lineRule="auto"/>
        <w:ind w:left="369" w:right="636"/>
        <w:rPr>
          <w:rFonts w:ascii="Times New Roman" w:eastAsia="Times New Roman" w:hAnsi="Times New Roman" w:cs="Times New Roman"/>
          <w:color w:val="000000"/>
          <w:sz w:val="24"/>
          <w:szCs w:val="24"/>
        </w:rPr>
      </w:pP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r>
        <w:rPr>
          <w:rFonts w:ascii="Times New Roman" w:eastAsia="Times New Roman" w:hAnsi="Times New Roman" w:cs="Times New Roman"/>
          <w:color w:val="000000"/>
          <w:sz w:val="24"/>
          <w:szCs w:val="24"/>
        </w:rPr>
        <w:t xml:space="preserve">Annual comprehensive needs assessment </w:t>
      </w: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r>
        <w:rPr>
          <w:rFonts w:ascii="Times New Roman" w:eastAsia="Times New Roman" w:hAnsi="Times New Roman" w:cs="Times New Roman"/>
          <w:color w:val="000000"/>
          <w:sz w:val="24"/>
          <w:szCs w:val="24"/>
        </w:rPr>
        <w:t xml:space="preserve">Schoolwide reform strategies that provide  opportunities for all students to meet the  state’s achievement standards </w:t>
      </w:r>
    </w:p>
    <w:p w:rsidR="00A6275D" w:rsidRDefault="00C53EEA">
      <w:pPr>
        <w:widowControl w:val="0"/>
        <w:pBdr>
          <w:top w:val="nil"/>
          <w:left w:val="nil"/>
          <w:bottom w:val="nil"/>
          <w:right w:val="nil"/>
          <w:between w:val="nil"/>
        </w:pBdr>
        <w:spacing w:before="5" w:line="229" w:lineRule="auto"/>
        <w:ind w:left="369" w:right="352"/>
        <w:jc w:val="center"/>
        <w:rPr>
          <w:rFonts w:ascii="Times New Roman" w:eastAsia="Times New Roman" w:hAnsi="Times New Roman" w:cs="Times New Roman"/>
          <w:color w:val="000000"/>
          <w:sz w:val="24"/>
          <w:szCs w:val="24"/>
        </w:rPr>
      </w:pP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r>
        <w:rPr>
          <w:rFonts w:ascii="Times New Roman" w:eastAsia="Times New Roman" w:hAnsi="Times New Roman" w:cs="Times New Roman"/>
          <w:color w:val="000000"/>
          <w:sz w:val="24"/>
          <w:szCs w:val="24"/>
        </w:rPr>
        <w:t xml:space="preserve">Professional development for teachers that is  ongoing throughout the school year </w:t>
      </w:r>
    </w:p>
    <w:p w:rsidR="00A6275D" w:rsidRDefault="00C53EEA">
      <w:pPr>
        <w:widowControl w:val="0"/>
        <w:pBdr>
          <w:top w:val="nil"/>
          <w:left w:val="nil"/>
          <w:bottom w:val="nil"/>
          <w:right w:val="nil"/>
          <w:between w:val="nil"/>
        </w:pBdr>
        <w:spacing w:before="6" w:line="229" w:lineRule="auto"/>
        <w:ind w:left="369" w:right="711"/>
        <w:rPr>
          <w:rFonts w:ascii="Times New Roman" w:eastAsia="Times New Roman" w:hAnsi="Times New Roman" w:cs="Times New Roman"/>
          <w:color w:val="000000"/>
          <w:sz w:val="24"/>
          <w:szCs w:val="24"/>
        </w:rPr>
      </w:pP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r>
        <w:rPr>
          <w:rFonts w:ascii="Times New Roman" w:eastAsia="Times New Roman" w:hAnsi="Times New Roman" w:cs="Times New Roman"/>
          <w:color w:val="000000"/>
          <w:sz w:val="24"/>
          <w:szCs w:val="24"/>
        </w:rPr>
        <w:t xml:space="preserve">Activities to promote and increase parent  </w:t>
      </w: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r>
        <w:rPr>
          <w:rFonts w:ascii="Times New Roman" w:eastAsia="Times New Roman" w:hAnsi="Times New Roman" w:cs="Times New Roman"/>
          <w:color w:val="000000"/>
          <w:sz w:val="24"/>
          <w:szCs w:val="24"/>
        </w:rPr>
        <w:t xml:space="preserve">and family engagement </w:t>
      </w:r>
    </w:p>
    <w:p w:rsidR="00A6275D" w:rsidRDefault="00C53EEA">
      <w:pPr>
        <w:widowControl w:val="0"/>
        <w:pBdr>
          <w:top w:val="nil"/>
          <w:left w:val="nil"/>
          <w:bottom w:val="nil"/>
          <w:right w:val="nil"/>
          <w:between w:val="nil"/>
        </w:pBdr>
        <w:spacing w:before="6" w:line="229" w:lineRule="auto"/>
        <w:ind w:left="369" w:right="658"/>
        <w:jc w:val="center"/>
        <w:rPr>
          <w:rFonts w:ascii="Times New Roman" w:eastAsia="Times New Roman" w:hAnsi="Times New Roman" w:cs="Times New Roman"/>
          <w:color w:val="000000"/>
          <w:sz w:val="24"/>
          <w:szCs w:val="24"/>
        </w:rPr>
      </w:pP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r>
        <w:rPr>
          <w:rFonts w:ascii="Times New Roman" w:eastAsia="Times New Roman" w:hAnsi="Times New Roman" w:cs="Times New Roman"/>
          <w:color w:val="000000"/>
          <w:sz w:val="24"/>
          <w:szCs w:val="24"/>
        </w:rPr>
        <w:t xml:space="preserve">Students with different learning needs are  provided appropriate assistance </w:t>
      </w:r>
    </w:p>
    <w:p w:rsidR="00A6275D" w:rsidRDefault="00C53EEA">
      <w:pPr>
        <w:widowControl w:val="0"/>
        <w:pBdr>
          <w:top w:val="nil"/>
          <w:left w:val="nil"/>
          <w:bottom w:val="nil"/>
          <w:right w:val="nil"/>
          <w:between w:val="nil"/>
        </w:pBdr>
        <w:spacing w:before="286" w:line="240" w:lineRule="auto"/>
        <w:ind w:left="2"/>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 xml:space="preserve">Parent Engagement in Title I Planning: </w:t>
      </w:r>
    </w:p>
    <w:p w:rsidR="00A6275D" w:rsidRDefault="00C53EEA">
      <w:pPr>
        <w:widowControl w:val="0"/>
        <w:pBdr>
          <w:top w:val="nil"/>
          <w:left w:val="nil"/>
          <w:bottom w:val="nil"/>
          <w:right w:val="nil"/>
          <w:between w:val="nil"/>
        </w:pBdr>
        <w:spacing w:before="267" w:line="230" w:lineRule="auto"/>
        <w:ind w:right="394"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are encouraged and welcome to participate  in planning Title I academic and parent engagement  activities. Title I and Parent Engagement planning  meetings will be posted on the school’s calendar  and website. If you are interested in participating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please contact your principal.  </w:t>
      </w:r>
    </w:p>
    <w:p w:rsidR="00A6275D" w:rsidRDefault="00C53EEA">
      <w:pPr>
        <w:widowControl w:val="0"/>
        <w:pBdr>
          <w:top w:val="nil"/>
          <w:left w:val="nil"/>
          <w:bottom w:val="nil"/>
          <w:right w:val="nil"/>
          <w:between w:val="nil"/>
        </w:pBdr>
        <w:spacing w:line="240" w:lineRule="auto"/>
        <w:ind w:left="324"/>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 xml:space="preserve">Parent Engagement: </w:t>
      </w:r>
    </w:p>
    <w:p w:rsidR="00A6275D" w:rsidRDefault="00C53EEA">
      <w:pPr>
        <w:widowControl w:val="0"/>
        <w:pBdr>
          <w:top w:val="nil"/>
          <w:left w:val="nil"/>
          <w:bottom w:val="nil"/>
          <w:right w:val="nil"/>
          <w:between w:val="nil"/>
        </w:pBdr>
        <w:spacing w:before="267" w:line="229" w:lineRule="auto"/>
        <w:ind w:left="319" w:right="492"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 engagement is key to a successful Title I  program. Parents are encouraged to become  partners in their student’s achievement, and to  become actively involved in Title I planning.  </w:t>
      </w:r>
    </w:p>
    <w:p w:rsidR="00A6275D" w:rsidRDefault="00C53EEA">
      <w:pPr>
        <w:widowControl w:val="0"/>
        <w:pBdr>
          <w:top w:val="nil"/>
          <w:left w:val="nil"/>
          <w:bottom w:val="nil"/>
          <w:right w:val="nil"/>
          <w:between w:val="nil"/>
        </w:pBdr>
        <w:spacing w:before="305" w:line="217" w:lineRule="auto"/>
        <w:ind w:left="321" w:right="20" w:hanging="2"/>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extent cx="3200400" cy="699516"/>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3200400" cy="699516"/>
                    </a:xfrm>
                    <a:prstGeom prst="rect">
                      <a:avLst/>
                    </a:prstGeom>
                    <a:ln/>
                  </pic:spPr>
                </pic:pic>
              </a:graphicData>
            </a:graphic>
          </wp:inline>
        </w:drawing>
      </w:r>
      <w:r>
        <w:rPr>
          <w:rFonts w:ascii="Times New Roman" w:eastAsia="Times New Roman" w:hAnsi="Times New Roman" w:cs="Times New Roman"/>
          <w:color w:val="000000"/>
          <w:sz w:val="24"/>
          <w:szCs w:val="24"/>
        </w:rPr>
        <w:t xml:space="preserve">  Teachers are available to help parents with  materials and strategies. Opportunities for parent  participation include open houses, parent workshops  throughout the year, parent-teacher conferences,  online grade-level newsletters, volunteering, and  man</w:t>
      </w:r>
      <w:r>
        <w:rPr>
          <w:rFonts w:ascii="Times New Roman" w:eastAsia="Times New Roman" w:hAnsi="Times New Roman" w:cs="Times New Roman"/>
          <w:color w:val="000000"/>
          <w:sz w:val="24"/>
          <w:szCs w:val="24"/>
        </w:rPr>
        <w:t xml:space="preserve">y other opportunities.  </w:t>
      </w:r>
    </w:p>
    <w:p w:rsidR="00A6275D" w:rsidRDefault="00C53EEA">
      <w:pPr>
        <w:widowControl w:val="0"/>
        <w:pBdr>
          <w:top w:val="nil"/>
          <w:left w:val="nil"/>
          <w:bottom w:val="nil"/>
          <w:right w:val="nil"/>
          <w:between w:val="nil"/>
        </w:pBdr>
        <w:spacing w:before="286" w:line="229" w:lineRule="auto"/>
        <w:ind w:left="331" w:right="381" w:hanging="7"/>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Parent Engagement Policy and School-Parent</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u w:val="single"/>
        </w:rPr>
        <w:t xml:space="preserve">Compact: </w:t>
      </w:r>
    </w:p>
    <w:p w:rsidR="00A6275D" w:rsidRDefault="00C53EEA">
      <w:pPr>
        <w:widowControl w:val="0"/>
        <w:pBdr>
          <w:top w:val="nil"/>
          <w:left w:val="nil"/>
          <w:bottom w:val="nil"/>
          <w:right w:val="nil"/>
          <w:between w:val="nil"/>
        </w:pBdr>
        <w:spacing w:before="277" w:line="229" w:lineRule="auto"/>
        <w:ind w:left="323" w:right="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school surveys parents annually regarding its  Parent and Family Engagement Policy and its  School-Parent/Family Compact. These surveys  were sent home at the end of last school year. The  final document will be available on the school’s  website, as </w:t>
      </w:r>
      <w:r>
        <w:rPr>
          <w:rFonts w:ascii="Times New Roman" w:eastAsia="Times New Roman" w:hAnsi="Times New Roman" w:cs="Times New Roman"/>
          <w:color w:val="000000"/>
          <w:sz w:val="24"/>
          <w:szCs w:val="24"/>
        </w:rPr>
        <w:t xml:space="preserve">well as the Title I section on the district  website.  </w:t>
      </w:r>
    </w:p>
    <w:p w:rsidR="00A6275D" w:rsidRDefault="00C53EEA">
      <w:pPr>
        <w:widowControl w:val="0"/>
        <w:pBdr>
          <w:top w:val="nil"/>
          <w:left w:val="nil"/>
          <w:bottom w:val="nil"/>
          <w:right w:val="nil"/>
          <w:between w:val="nil"/>
        </w:pBdr>
        <w:spacing w:before="27" w:line="240" w:lineRule="auto"/>
        <w:ind w:left="1758"/>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extent cx="942048" cy="94193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42048" cy="941934"/>
                    </a:xfrm>
                    <a:prstGeom prst="rect">
                      <a:avLst/>
                    </a:prstGeom>
                    <a:ln/>
                  </pic:spPr>
                </pic:pic>
              </a:graphicData>
            </a:graphic>
          </wp:inline>
        </w:drawing>
      </w:r>
    </w:p>
    <w:p w:rsidR="00A6275D" w:rsidRDefault="00C53EEA">
      <w:pPr>
        <w:widowControl w:val="0"/>
        <w:pBdr>
          <w:top w:val="nil"/>
          <w:left w:val="nil"/>
          <w:bottom w:val="nil"/>
          <w:right w:val="nil"/>
          <w:between w:val="nil"/>
        </w:pBdr>
        <w:spacing w:before="7" w:line="229" w:lineRule="auto"/>
        <w:ind w:left="323" w:right="56" w:firstLine="1"/>
        <w:rPr>
          <w:rFonts w:ascii="Times New Roman" w:eastAsia="Times New Roman" w:hAnsi="Times New Roman" w:cs="Times New Roman"/>
          <w:color w:val="000000"/>
          <w:sz w:val="24"/>
          <w:szCs w:val="24"/>
        </w:rPr>
        <w:sectPr w:rsidR="00A6275D">
          <w:type w:val="continuous"/>
          <w:pgSz w:w="12240" w:h="15840"/>
          <w:pgMar w:top="700" w:right="659" w:bottom="1049" w:left="721" w:header="0" w:footer="720" w:gutter="0"/>
          <w:cols w:num="2" w:space="720" w:equalWidth="0">
            <w:col w:w="5440" w:space="0"/>
            <w:col w:w="5440" w:space="0"/>
          </w:cols>
        </w:sectPr>
      </w:pPr>
      <w:r>
        <w:rPr>
          <w:rFonts w:ascii="Times New Roman" w:eastAsia="Times New Roman" w:hAnsi="Times New Roman" w:cs="Times New Roman"/>
          <w:color w:val="000000"/>
          <w:sz w:val="24"/>
          <w:szCs w:val="24"/>
        </w:rPr>
        <w:t xml:space="preserve">The Survey provides the school with your valuable  input to ensure both our Parent and Family  Engagement Policy and our School-Parent Compact  meet the needs of teachers, parents, and students. </w:t>
      </w:r>
    </w:p>
    <w:p w:rsidR="00A6275D" w:rsidRDefault="00C53EEA">
      <w:pPr>
        <w:widowControl w:val="0"/>
        <w:pBdr>
          <w:top w:val="nil"/>
          <w:left w:val="nil"/>
          <w:bottom w:val="nil"/>
          <w:right w:val="nil"/>
          <w:between w:val="nil"/>
        </w:pBdr>
        <w:spacing w:before="1095" w:line="243" w:lineRule="auto"/>
        <w:ind w:left="9" w:right="509" w:firstLine="7"/>
        <w:rPr>
          <w:rFonts w:ascii="Calibri" w:eastAsia="Calibri" w:hAnsi="Calibri" w:cs="Calibri"/>
          <w:color w:val="000000"/>
        </w:rPr>
      </w:pPr>
      <w:r>
        <w:rPr>
          <w:rFonts w:ascii="Calibri" w:eastAsia="Calibri" w:hAnsi="Calibri" w:cs="Calibri"/>
          <w:color w:val="000000"/>
        </w:rPr>
        <w:lastRenderedPageBreak/>
        <w:t>If you require special accommodations or need assistance wit</w:t>
      </w:r>
      <w:r>
        <w:rPr>
          <w:rFonts w:ascii="Calibri" w:eastAsia="Calibri" w:hAnsi="Calibri" w:cs="Calibri"/>
          <w:color w:val="000000"/>
        </w:rPr>
        <w:t xml:space="preserve">h this document, please notify Dr. Rhonda Ray at 803.  793.3346 </w:t>
      </w:r>
    </w:p>
    <w:p w:rsidR="00A6275D" w:rsidRDefault="00C53EEA">
      <w:pPr>
        <w:widowControl w:val="0"/>
        <w:pBdr>
          <w:top w:val="nil"/>
          <w:left w:val="nil"/>
          <w:bottom w:val="nil"/>
          <w:right w:val="nil"/>
          <w:between w:val="nil"/>
        </w:pBdr>
        <w:spacing w:line="229" w:lineRule="auto"/>
        <w:ind w:left="3979" w:right="4040"/>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Denmark-Olar High School Title I Newsletter </w:t>
      </w:r>
    </w:p>
    <w:p w:rsidR="00A6275D" w:rsidRDefault="00C53EEA">
      <w:pPr>
        <w:widowControl w:val="0"/>
        <w:pBdr>
          <w:top w:val="nil"/>
          <w:left w:val="nil"/>
          <w:bottom w:val="nil"/>
          <w:right w:val="nil"/>
          <w:between w:val="nil"/>
        </w:pBdr>
        <w:spacing w:before="6" w:line="240" w:lineRule="auto"/>
        <w:jc w:val="center"/>
        <w:rPr>
          <w:rFonts w:ascii="Times New Roman" w:eastAsia="Times New Roman" w:hAnsi="Times New Roman" w:cs="Times New Roman"/>
          <w:b/>
          <w:color w:val="0000FF"/>
          <w:sz w:val="24"/>
          <w:szCs w:val="24"/>
        </w:rPr>
        <w:sectPr w:rsidR="00A6275D">
          <w:type w:val="continuous"/>
          <w:pgSz w:w="12240" w:h="15840"/>
          <w:pgMar w:top="700" w:right="659" w:bottom="1049" w:left="721" w:header="0" w:footer="720" w:gutter="0"/>
          <w:cols w:space="720" w:equalWidth="0">
            <w:col w:w="10859" w:space="0"/>
          </w:cols>
        </w:sectPr>
      </w:pPr>
      <w:r>
        <w:rPr>
          <w:rFonts w:ascii="Times New Roman" w:eastAsia="Times New Roman" w:hAnsi="Times New Roman" w:cs="Times New Roman"/>
          <w:b/>
          <w:color w:val="0000FF"/>
          <w:sz w:val="24"/>
          <w:szCs w:val="24"/>
        </w:rPr>
        <w:t xml:space="preserve">2024-2025 </w:t>
      </w:r>
    </w:p>
    <w:p w:rsidR="00A6275D" w:rsidRDefault="00C53EEA">
      <w:pPr>
        <w:widowControl w:val="0"/>
        <w:pBdr>
          <w:top w:val="nil"/>
          <w:left w:val="nil"/>
          <w:bottom w:val="nil"/>
          <w:right w:val="nil"/>
          <w:between w:val="nil"/>
        </w:pBdr>
        <w:spacing w:before="541" w:line="240" w:lineRule="auto"/>
        <w:ind w:left="2"/>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lastRenderedPageBreak/>
        <w:t xml:space="preserve">Parents Right to Know: </w:t>
      </w:r>
    </w:p>
    <w:p w:rsidR="00A6275D" w:rsidRDefault="00C53EEA">
      <w:pPr>
        <w:widowControl w:val="0"/>
        <w:pBdr>
          <w:top w:val="nil"/>
          <w:left w:val="nil"/>
          <w:bottom w:val="nil"/>
          <w:right w:val="nil"/>
          <w:between w:val="nil"/>
        </w:pBdr>
        <w:spacing w:before="267" w:line="229" w:lineRule="auto"/>
        <w:ind w:right="416"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have the right to request the professional  qualifications of classroom teachers and  paraprofessionals (classroom aides) who teach their  children. Federal law allows you to ask for the  following information about your child’s classroom  teachers</w:t>
      </w:r>
      <w:r>
        <w:rPr>
          <w:rFonts w:ascii="Times New Roman" w:eastAsia="Times New Roman" w:hAnsi="Times New Roman" w:cs="Times New Roman"/>
          <w:color w:val="000000"/>
          <w:sz w:val="24"/>
          <w:szCs w:val="24"/>
        </w:rPr>
        <w:t xml:space="preserve"> and requires us to provide it in a timely  manner: </w:t>
      </w:r>
    </w:p>
    <w:p w:rsidR="00A6275D" w:rsidRDefault="00C53EEA">
      <w:pPr>
        <w:widowControl w:val="0"/>
        <w:pBdr>
          <w:top w:val="nil"/>
          <w:left w:val="nil"/>
          <w:bottom w:val="nil"/>
          <w:right w:val="nil"/>
          <w:between w:val="nil"/>
        </w:pBdr>
        <w:spacing w:before="282" w:line="229" w:lineRule="auto"/>
        <w:ind w:left="369" w:right="485"/>
        <w:rPr>
          <w:rFonts w:ascii="Times New Roman" w:eastAsia="Times New Roman" w:hAnsi="Times New Roman" w:cs="Times New Roman"/>
          <w:color w:val="000000"/>
          <w:sz w:val="24"/>
          <w:szCs w:val="24"/>
        </w:rPr>
      </w:pP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r>
        <w:rPr>
          <w:rFonts w:ascii="Times New Roman" w:eastAsia="Times New Roman" w:hAnsi="Times New Roman" w:cs="Times New Roman"/>
          <w:color w:val="000000"/>
          <w:sz w:val="24"/>
          <w:szCs w:val="24"/>
        </w:rPr>
        <w:t xml:space="preserve">Whether the teacher is certified to teach the  subjects and/or grade levels being taught.  </w:t>
      </w: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r>
        <w:rPr>
          <w:rFonts w:ascii="Times New Roman" w:eastAsia="Times New Roman" w:hAnsi="Times New Roman" w:cs="Times New Roman"/>
          <w:color w:val="000000"/>
          <w:sz w:val="24"/>
          <w:szCs w:val="24"/>
        </w:rPr>
        <w:t xml:space="preserve">The status of the teacher’s  </w:t>
      </w:r>
      <w:r>
        <w:rPr>
          <w:noProof/>
        </w:rPr>
        <w:drawing>
          <wp:anchor distT="19050" distB="19050" distL="19050" distR="19050" simplePos="0" relativeHeight="251658240" behindDoc="0" locked="0" layoutInCell="1" hidden="0" allowOverlap="1">
            <wp:simplePos x="0" y="0"/>
            <wp:positionH relativeFrom="column">
              <wp:posOffset>2002384</wp:posOffset>
            </wp:positionH>
            <wp:positionV relativeFrom="paragraph">
              <wp:posOffset>522859</wp:posOffset>
            </wp:positionV>
            <wp:extent cx="826008" cy="902208"/>
            <wp:effectExtent l="0" t="0" r="0" b="0"/>
            <wp:wrapSquare wrapText="left" distT="19050" distB="19050" distL="19050" distR="1905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26008" cy="902208"/>
                    </a:xfrm>
                    <a:prstGeom prst="rect">
                      <a:avLst/>
                    </a:prstGeom>
                    <a:ln/>
                  </pic:spPr>
                </pic:pic>
              </a:graphicData>
            </a:graphic>
          </wp:anchor>
        </w:drawing>
      </w:r>
    </w:p>
    <w:p w:rsidR="00A6275D" w:rsidRDefault="00C53EEA">
      <w:pPr>
        <w:widowControl w:val="0"/>
        <w:pBdr>
          <w:top w:val="nil"/>
          <w:left w:val="nil"/>
          <w:bottom w:val="nil"/>
          <w:right w:val="nil"/>
          <w:between w:val="nil"/>
        </w:pBdr>
        <w:spacing w:before="6" w:line="240" w:lineRule="auto"/>
        <w:ind w:left="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state certification and area  </w:t>
      </w:r>
    </w:p>
    <w:p w:rsidR="00A6275D" w:rsidRDefault="00C53EEA">
      <w:pPr>
        <w:widowControl w:val="0"/>
        <w:pBdr>
          <w:top w:val="nil"/>
          <w:left w:val="nil"/>
          <w:bottom w:val="nil"/>
          <w:right w:val="nil"/>
          <w:between w:val="nil"/>
        </w:pBdr>
        <w:spacing w:line="240" w:lineRule="auto"/>
        <w:ind w:left="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 certification. </w:t>
      </w:r>
    </w:p>
    <w:p w:rsidR="00A6275D" w:rsidRDefault="00C53EEA">
      <w:pPr>
        <w:widowControl w:val="0"/>
        <w:pBdr>
          <w:top w:val="nil"/>
          <w:left w:val="nil"/>
          <w:bottom w:val="nil"/>
          <w:right w:val="nil"/>
          <w:between w:val="nil"/>
        </w:pBdr>
        <w:spacing w:line="240" w:lineRule="auto"/>
        <w:ind w:left="369"/>
        <w:rPr>
          <w:rFonts w:ascii="Times New Roman" w:eastAsia="Times New Roman" w:hAnsi="Times New Roman" w:cs="Times New Roman"/>
          <w:color w:val="000000"/>
          <w:sz w:val="24"/>
          <w:szCs w:val="24"/>
        </w:rPr>
      </w:pP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r>
        <w:rPr>
          <w:rFonts w:ascii="Times New Roman" w:eastAsia="Times New Roman" w:hAnsi="Times New Roman" w:cs="Times New Roman"/>
          <w:color w:val="000000"/>
          <w:sz w:val="24"/>
          <w:szCs w:val="24"/>
        </w:rPr>
        <w:t xml:space="preserve">The teacher’s academic  </w:t>
      </w:r>
    </w:p>
    <w:p w:rsidR="00A6275D" w:rsidRDefault="00C53EEA">
      <w:pPr>
        <w:widowControl w:val="0"/>
        <w:pBdr>
          <w:top w:val="nil"/>
          <w:left w:val="nil"/>
          <w:bottom w:val="nil"/>
          <w:right w:val="nil"/>
          <w:between w:val="nil"/>
        </w:pBdr>
        <w:spacing w:line="240" w:lineRule="auto"/>
        <w:ind w:left="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major and graduate  </w:t>
      </w:r>
    </w:p>
    <w:p w:rsidR="00A6275D" w:rsidRDefault="00C53EEA">
      <w:pPr>
        <w:widowControl w:val="0"/>
        <w:pBdr>
          <w:top w:val="nil"/>
          <w:left w:val="nil"/>
          <w:bottom w:val="nil"/>
          <w:right w:val="nil"/>
          <w:between w:val="nil"/>
        </w:pBdr>
        <w:spacing w:line="240" w:lineRule="auto"/>
        <w:ind w:left="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degrees.  </w:t>
      </w:r>
    </w:p>
    <w:p w:rsidR="00A6275D" w:rsidRDefault="00C53EEA">
      <w:pPr>
        <w:widowControl w:val="0"/>
        <w:pBdr>
          <w:top w:val="nil"/>
          <w:left w:val="nil"/>
          <w:bottom w:val="nil"/>
          <w:right w:val="nil"/>
          <w:between w:val="nil"/>
        </w:pBdr>
        <w:spacing w:before="271" w:line="230" w:lineRule="auto"/>
        <w:ind w:right="657"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Parents also have the right to request information  about state and local policies regarding student  participation in required state and/or local  assessments. </w:t>
      </w:r>
    </w:p>
    <w:p w:rsidR="00A6275D" w:rsidRDefault="00C53EEA">
      <w:pPr>
        <w:widowControl w:val="0"/>
        <w:pBdr>
          <w:top w:val="nil"/>
          <w:left w:val="nil"/>
          <w:bottom w:val="nil"/>
          <w:right w:val="nil"/>
          <w:between w:val="nil"/>
        </w:pBdr>
        <w:spacing w:before="281" w:line="240" w:lineRule="auto"/>
        <w:ind w:lef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contact your principal for this information.  </w:t>
      </w:r>
    </w:p>
    <w:p w:rsidR="00A6275D" w:rsidRDefault="00C53EEA">
      <w:pPr>
        <w:widowControl w:val="0"/>
        <w:pBdr>
          <w:top w:val="nil"/>
          <w:left w:val="nil"/>
          <w:bottom w:val="nil"/>
          <w:right w:val="nil"/>
          <w:between w:val="nil"/>
        </w:pBdr>
        <w:spacing w:before="552" w:line="240" w:lineRule="auto"/>
        <w:ind w:left="6"/>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 xml:space="preserve">Title I Expenditures for 2024-2025: </w:t>
      </w:r>
    </w:p>
    <w:p w:rsidR="00A6275D" w:rsidRDefault="00C53EEA">
      <w:pPr>
        <w:widowControl w:val="0"/>
        <w:pBdr>
          <w:top w:val="nil"/>
          <w:left w:val="nil"/>
          <w:bottom w:val="nil"/>
          <w:right w:val="nil"/>
          <w:between w:val="nil"/>
        </w:pBdr>
        <w:spacing w:before="267" w:line="229" w:lineRule="auto"/>
        <w:ind w:left="3" w:right="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DOHS Title I plan for 2024-2025 includes the  following: </w:t>
      </w:r>
    </w:p>
    <w:p w:rsidR="00A6275D" w:rsidRDefault="00C53EEA">
      <w:pPr>
        <w:widowControl w:val="0"/>
        <w:pBdr>
          <w:top w:val="nil"/>
          <w:left w:val="nil"/>
          <w:bottom w:val="nil"/>
          <w:right w:val="nil"/>
          <w:between w:val="nil"/>
        </w:pBdr>
        <w:spacing w:before="282" w:line="229" w:lineRule="auto"/>
        <w:ind w:left="731" w:right="1049" w:hanging="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Supplemental classroom instructional  supplies </w:t>
      </w:r>
    </w:p>
    <w:p w:rsidR="00A6275D" w:rsidRDefault="00C53EEA">
      <w:pPr>
        <w:widowControl w:val="0"/>
        <w:pBdr>
          <w:top w:val="nil"/>
          <w:left w:val="nil"/>
          <w:bottom w:val="nil"/>
          <w:right w:val="nil"/>
          <w:between w:val="nil"/>
        </w:pBdr>
        <w:spacing w:before="6" w:line="240" w:lineRule="auto"/>
        <w:ind w:left="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APEX lab instructor </w:t>
      </w:r>
    </w:p>
    <w:p w:rsidR="00A6275D" w:rsidRDefault="00C53EEA">
      <w:pPr>
        <w:widowControl w:val="0"/>
        <w:pBdr>
          <w:top w:val="nil"/>
          <w:left w:val="nil"/>
          <w:bottom w:val="nil"/>
          <w:right w:val="nil"/>
          <w:between w:val="nil"/>
        </w:pBdr>
        <w:spacing w:line="240" w:lineRule="auto"/>
        <w:ind w:left="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Supplies for parent engagement activities </w:t>
      </w:r>
    </w:p>
    <w:p w:rsidR="00A6275D" w:rsidRDefault="00C53EEA">
      <w:pPr>
        <w:widowControl w:val="0"/>
        <w:pBdr>
          <w:top w:val="nil"/>
          <w:left w:val="nil"/>
          <w:bottom w:val="nil"/>
          <w:right w:val="nil"/>
          <w:between w:val="nil"/>
        </w:pBdr>
        <w:spacing w:line="229" w:lineRule="auto"/>
        <w:ind w:left="324" w:right="1077" w:firstLine="7"/>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 xml:space="preserve">Curriculum, Assessments, and Student </w:t>
      </w: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color w:val="0000FF"/>
          <w:sz w:val="24"/>
          <w:szCs w:val="24"/>
          <w:u w:val="single"/>
        </w:rPr>
        <w:t xml:space="preserve">Proficiency Levels: </w:t>
      </w:r>
    </w:p>
    <w:p w:rsidR="00A6275D" w:rsidRDefault="00C53EEA">
      <w:pPr>
        <w:widowControl w:val="0"/>
        <w:pBdr>
          <w:top w:val="nil"/>
          <w:left w:val="nil"/>
          <w:bottom w:val="nil"/>
          <w:right w:val="nil"/>
          <w:between w:val="nil"/>
        </w:pBdr>
        <w:spacing w:before="277" w:line="229" w:lineRule="auto"/>
        <w:ind w:left="320" w:right="42"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Our School provides a high-quality curriculum  based on the South Carolina standards. Classroom  textbooks are reviewed and selected by a committee  of teachers, curriculum advisors, and principals, and  meet state adoption standards. </w:t>
      </w:r>
      <w:r>
        <w:rPr>
          <w:rFonts w:ascii="Times New Roman" w:eastAsia="Times New Roman" w:hAnsi="Times New Roman" w:cs="Times New Roman"/>
          <w:color w:val="000000"/>
          <w:sz w:val="24"/>
          <w:szCs w:val="24"/>
        </w:rPr>
        <w:t xml:space="preserve">Special Education  programs at our school are targeted to meet the  diverse needs of our students.  </w:t>
      </w:r>
    </w:p>
    <w:p w:rsidR="00A6275D" w:rsidRDefault="00C53EEA">
      <w:pPr>
        <w:widowControl w:val="0"/>
        <w:pBdr>
          <w:top w:val="nil"/>
          <w:left w:val="nil"/>
          <w:bottom w:val="nil"/>
          <w:right w:val="nil"/>
          <w:between w:val="nil"/>
        </w:pBdr>
        <w:spacing w:before="282" w:line="229" w:lineRule="auto"/>
        <w:ind w:left="326" w:right="95"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high school administers the following required state assessments. For the 2024-2025 school year,  students in Algebra 1, English 2, US History and  Constitution, and Biology take the EOCEP. </w:t>
      </w:r>
    </w:p>
    <w:p w:rsidR="00A6275D" w:rsidRDefault="00C53EEA">
      <w:pPr>
        <w:widowControl w:val="0"/>
        <w:pBdr>
          <w:top w:val="nil"/>
          <w:left w:val="nil"/>
          <w:bottom w:val="nil"/>
          <w:right w:val="nil"/>
          <w:between w:val="nil"/>
        </w:pBdr>
        <w:spacing w:before="282" w:line="229" w:lineRule="auto"/>
        <w:ind w:left="323" w:right="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EOCEP examination scores account for 20 percent  in the calculation of the student’s final grade in  these courses. </w:t>
      </w:r>
    </w:p>
    <w:p w:rsidR="00A6275D" w:rsidRDefault="00C53EEA">
      <w:pPr>
        <w:widowControl w:val="0"/>
        <w:pBdr>
          <w:top w:val="nil"/>
          <w:left w:val="nil"/>
          <w:bottom w:val="nil"/>
          <w:right w:val="nil"/>
          <w:between w:val="nil"/>
        </w:pBdr>
        <w:spacing w:before="282" w:line="230" w:lineRule="auto"/>
        <w:ind w:left="321" w:right="21"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identified as Multilingual Learners take the  WIDA ACCESS English Language Attainment  assessment annually until they meet the sta</w:t>
      </w:r>
      <w:r>
        <w:rPr>
          <w:rFonts w:ascii="Times New Roman" w:eastAsia="Times New Roman" w:hAnsi="Times New Roman" w:cs="Times New Roman"/>
          <w:color w:val="000000"/>
          <w:sz w:val="24"/>
          <w:szCs w:val="24"/>
        </w:rPr>
        <w:t xml:space="preserve">te exit  requirements.  </w:t>
      </w:r>
    </w:p>
    <w:p w:rsidR="00A6275D" w:rsidRDefault="00C53EEA">
      <w:pPr>
        <w:widowControl w:val="0"/>
        <w:pBdr>
          <w:top w:val="nil"/>
          <w:left w:val="nil"/>
          <w:bottom w:val="nil"/>
          <w:right w:val="nil"/>
          <w:between w:val="nil"/>
        </w:pBdr>
        <w:spacing w:before="281" w:line="229" w:lineRule="auto"/>
        <w:ind w:left="323" w:right="47"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are also assessed with teacher-prepared  and textbook-provided assessments throughout the  year. During the 24-25 school year, students in  grades 1-9 will be assessed with MAP (Measures of  Academic Progress) in ELA and Math 2-3 times per  year, </w:t>
      </w:r>
      <w:r>
        <w:rPr>
          <w:rFonts w:ascii="Times New Roman" w:eastAsia="Times New Roman" w:hAnsi="Times New Roman" w:cs="Times New Roman"/>
          <w:color w:val="000000"/>
          <w:sz w:val="24"/>
          <w:szCs w:val="24"/>
        </w:rPr>
        <w:t xml:space="preserve">with each assessment taking an average of 45  minutes.  </w:t>
      </w:r>
    </w:p>
    <w:p w:rsidR="00A6275D" w:rsidRDefault="00C53EEA">
      <w:pPr>
        <w:widowControl w:val="0"/>
        <w:pBdr>
          <w:top w:val="nil"/>
          <w:left w:val="nil"/>
          <w:bottom w:val="nil"/>
          <w:right w:val="nil"/>
          <w:between w:val="nil"/>
        </w:pBdr>
        <w:spacing w:before="286" w:line="240" w:lineRule="auto"/>
        <w:ind w:left="324"/>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 xml:space="preserve">Bamberg County School District: </w:t>
      </w:r>
    </w:p>
    <w:p w:rsidR="00A6275D" w:rsidRDefault="00C53EEA">
      <w:pPr>
        <w:widowControl w:val="0"/>
        <w:pBdr>
          <w:top w:val="nil"/>
          <w:left w:val="nil"/>
          <w:bottom w:val="nil"/>
          <w:right w:val="nil"/>
          <w:between w:val="nil"/>
        </w:pBdr>
        <w:spacing w:before="267" w:line="240" w:lineRule="auto"/>
        <w:ind w:left="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Dottie Brown, Superintendent </w:t>
      </w:r>
    </w:p>
    <w:p w:rsidR="00A6275D" w:rsidRDefault="00C53EEA">
      <w:pPr>
        <w:widowControl w:val="0"/>
        <w:pBdr>
          <w:top w:val="nil"/>
          <w:left w:val="nil"/>
          <w:bottom w:val="nil"/>
          <w:right w:val="nil"/>
          <w:between w:val="nil"/>
        </w:pBdr>
        <w:spacing w:line="240" w:lineRule="auto"/>
        <w:ind w:left="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Deonia Simmons, Principal  </w:t>
      </w:r>
    </w:p>
    <w:p w:rsidR="00A6275D" w:rsidRDefault="00C53EEA">
      <w:pPr>
        <w:widowControl w:val="0"/>
        <w:pBdr>
          <w:top w:val="nil"/>
          <w:left w:val="nil"/>
          <w:bottom w:val="nil"/>
          <w:right w:val="nil"/>
          <w:between w:val="nil"/>
        </w:pBdr>
        <w:spacing w:line="240" w:lineRule="auto"/>
        <w:ind w:left="324"/>
        <w:rPr>
          <w:rFonts w:ascii="Times New Roman" w:eastAsia="Times New Roman" w:hAnsi="Times New Roman" w:cs="Times New Roman"/>
          <w:color w:val="000000"/>
          <w:sz w:val="24"/>
          <w:szCs w:val="24"/>
        </w:rPr>
        <w:sectPr w:rsidR="00A6275D">
          <w:type w:val="continuous"/>
          <w:pgSz w:w="12240" w:h="15840"/>
          <w:pgMar w:top="700" w:right="660" w:bottom="1049" w:left="721" w:header="0" w:footer="720" w:gutter="0"/>
          <w:cols w:num="2" w:space="720" w:equalWidth="0">
            <w:col w:w="5440" w:space="0"/>
            <w:col w:w="5440" w:space="0"/>
          </w:cols>
        </w:sectPr>
      </w:pPr>
      <w:r>
        <w:rPr>
          <w:rFonts w:ascii="Times New Roman" w:eastAsia="Times New Roman" w:hAnsi="Times New Roman" w:cs="Times New Roman"/>
          <w:color w:val="000000"/>
          <w:sz w:val="24"/>
          <w:szCs w:val="24"/>
        </w:rPr>
        <w:t xml:space="preserve">Dr. Rhonda Ray, Federal Programs Director </w:t>
      </w:r>
    </w:p>
    <w:p w:rsidR="00A6275D" w:rsidRDefault="00C53EEA">
      <w:pPr>
        <w:widowControl w:val="0"/>
        <w:pBdr>
          <w:top w:val="nil"/>
          <w:left w:val="nil"/>
          <w:bottom w:val="nil"/>
          <w:right w:val="nil"/>
          <w:between w:val="nil"/>
        </w:pBdr>
        <w:spacing w:before="2014" w:line="243" w:lineRule="auto"/>
        <w:ind w:left="9" w:right="509" w:firstLine="7"/>
        <w:rPr>
          <w:rFonts w:ascii="Calibri" w:eastAsia="Calibri" w:hAnsi="Calibri" w:cs="Calibri"/>
          <w:color w:val="000000"/>
        </w:rPr>
      </w:pPr>
      <w:r>
        <w:rPr>
          <w:rFonts w:ascii="Calibri" w:eastAsia="Calibri" w:hAnsi="Calibri" w:cs="Calibri"/>
          <w:color w:val="000000"/>
        </w:rPr>
        <w:lastRenderedPageBreak/>
        <w:t xml:space="preserve">If you require special accommodations or need assistance with this document, please notify Dr. Rhonda Ray at 803.  793.3346 </w:t>
      </w:r>
    </w:p>
    <w:sectPr w:rsidR="00A6275D">
      <w:type w:val="continuous"/>
      <w:pgSz w:w="12240" w:h="15840"/>
      <w:pgMar w:top="700" w:right="659" w:bottom="1049" w:left="721" w:header="0" w:footer="720" w:gutter="0"/>
      <w:cols w:space="720" w:equalWidth="0">
        <w:col w:w="1085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5D"/>
    <w:rsid w:val="00A6275D"/>
    <w:rsid w:val="00C5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31B02-617A-408A-B153-FF15697A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Bamberg Consolidated School</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Ray</dc:creator>
  <cp:lastModifiedBy>Rhonda Ray</cp:lastModifiedBy>
  <cp:revision>2</cp:revision>
  <dcterms:created xsi:type="dcterms:W3CDTF">2024-10-29T15:05:00Z</dcterms:created>
  <dcterms:modified xsi:type="dcterms:W3CDTF">2024-10-29T15:05:00Z</dcterms:modified>
</cp:coreProperties>
</file>