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INVITATION TO BID</w:t>
        <w:br w:type="textWrapping"/>
      </w:r>
      <w:r w:rsidDel="00000000" w:rsidR="00000000" w:rsidRPr="00000000">
        <w:rPr>
          <w:rtl w:val="0"/>
        </w:rPr>
        <w:t xml:space="preserve">S</w:t>
      </w:r>
      <w:r w:rsidDel="00000000" w:rsidR="00000000" w:rsidRPr="00000000">
        <w:rPr>
          <w:b w:val="1"/>
          <w:bCs w:val="1"/>
          <w:rtl w:val="0"/>
        </w:rPr>
        <w:t xml:space="preserve">chool Flooring Project</w:t>
      </w:r>
    </w:p>
    <w:p w:rsidR="00000000" w:rsidDel="00000000" w:rsidP="00000000" w:rsidRDefault="00000000" w:rsidRPr="00000000" w14:paraId="00000002">
      <w:pPr>
        <w:spacing w:after="240" w:before="240" w:lineRule="auto"/>
        <w:rPr/>
      </w:pPr>
      <w:r w:rsidDel="00000000" w:rsidR="00000000" w:rsidRPr="00000000">
        <w:rPr>
          <w:rtl w:val="0"/>
        </w:rPr>
        <w:t xml:space="preserve">The Hickman County Finance Office is accepting sealed bids from licensed and qualified contractors for the removal and installation of flooring at three schools.</w:t>
      </w:r>
    </w:p>
    <w:p w:rsidR="00000000" w:rsidDel="00000000" w:rsidP="00000000" w:rsidRDefault="00000000" w:rsidRPr="00000000" w14:paraId="00000003">
      <w:pPr>
        <w:spacing w:after="240" w:before="240" w:lineRule="auto"/>
        <w:rPr/>
      </w:pPr>
      <w:r w:rsidDel="00000000" w:rsidR="00000000" w:rsidRPr="00000000">
        <w:rPr>
          <w:rtl w:val="0"/>
        </w:rPr>
        <w:t xml:space="preserve">The project will consist of two (2) bid items:</w:t>
      </w:r>
    </w:p>
    <w:p w:rsidR="00000000" w:rsidDel="00000000" w:rsidP="00000000" w:rsidRDefault="00000000" w:rsidRPr="00000000" w14:paraId="00000004">
      <w:pPr>
        <w:spacing w:after="240" w:before="240" w:lineRule="auto"/>
        <w:ind w:left="720" w:firstLine="0"/>
        <w:rPr/>
      </w:pPr>
      <w:r w:rsidDel="00000000" w:rsidR="00000000" w:rsidRPr="00000000">
        <w:rPr>
          <w:b w:val="1"/>
          <w:bCs w:val="1"/>
          <w:rtl w:val="0"/>
        </w:rPr>
        <w:t xml:space="preserve">Bid Item 1:</w:t>
      </w:r>
      <w:r w:rsidDel="00000000" w:rsidR="00000000" w:rsidRPr="00000000">
        <w:rPr>
          <w:rtl w:val="0"/>
        </w:rPr>
        <w:t xml:space="preserve"> Luxury Vinyl Plank (LVP) Flooring</w:t>
      </w:r>
    </w:p>
    <w:p w:rsidR="00000000" w:rsidDel="00000000" w:rsidP="00000000" w:rsidRDefault="00000000" w:rsidRPr="00000000" w14:paraId="00000005">
      <w:pPr>
        <w:spacing w:after="240" w:before="240" w:lineRule="auto"/>
        <w:ind w:left="720" w:firstLine="0"/>
        <w:rPr/>
      </w:pPr>
      <w:r w:rsidDel="00000000" w:rsidR="00000000" w:rsidRPr="00000000">
        <w:rPr>
          <w:b w:val="1"/>
          <w:bCs w:val="1"/>
          <w:rtl w:val="0"/>
        </w:rPr>
        <w:t xml:space="preserve">Bid Item 2:</w:t>
      </w:r>
      <w:r w:rsidDel="00000000" w:rsidR="00000000" w:rsidRPr="00000000">
        <w:rPr>
          <w:rtl w:val="0"/>
        </w:rPr>
        <w:t xml:space="preserve"> Carpet</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Bidders may submit proposals for one or both bid items.  Bid documents and specifications are available online at:  </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www.hickmank12.org/request-for-proposal</w:t>
        </w:r>
      </w:hyperlink>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Sealed bids must be submitted by mail or hand delivered to the Hickman County Finance Office, 114 North Central Avenue, Suite 203, Centerville, TN 37033. All bids must be clearly marked on the outside of the envelope </w:t>
      </w:r>
      <w:r w:rsidDel="00000000" w:rsidR="00000000" w:rsidRPr="00000000">
        <w:rPr>
          <w:b w:val="1"/>
          <w:bCs w:val="1"/>
          <w:rtl w:val="0"/>
        </w:rPr>
        <w:t xml:space="preserve">“School Flooring”</w:t>
      </w:r>
      <w:r w:rsidDel="00000000" w:rsidR="00000000" w:rsidRPr="00000000">
        <w:rPr>
          <w:rtl w:val="0"/>
        </w:rPr>
        <w:t xml:space="preserve"> and received no later than </w:t>
      </w:r>
      <w:r w:rsidDel="00000000" w:rsidR="00000000" w:rsidRPr="00000000">
        <w:rPr>
          <w:b w:val="1"/>
          <w:bCs w:val="1"/>
          <w:rtl w:val="0"/>
        </w:rPr>
        <w:t xml:space="preserve">10:00 a.m. on May 13, 2026</w:t>
      </w:r>
      <w:r w:rsidDel="00000000" w:rsidR="00000000" w:rsidRPr="00000000">
        <w:rPr>
          <w:rtl w:val="0"/>
        </w:rPr>
        <w:t xml:space="preserve">, at which time they will be publicly opened at the above address.  There will be a pre-bid meeting on May 5, 2026 at 9:00 A.M. for viewing spaces.</w:t>
      </w:r>
    </w:p>
    <w:p w:rsidR="00000000" w:rsidDel="00000000" w:rsidP="00000000" w:rsidRDefault="00000000" w:rsidRPr="00000000" w14:paraId="00000008">
      <w:pPr>
        <w:spacing w:after="240" w:before="240" w:lineRule="auto"/>
        <w:rPr/>
      </w:pPr>
      <w:r w:rsidDel="00000000" w:rsidR="00000000" w:rsidRPr="00000000">
        <w:rPr>
          <w:rtl w:val="0"/>
        </w:rPr>
        <w:t xml:space="preserve">The Hickman County Board of Education reserves the right to accept or reject any and all bids, in whole or in part, and to waive any informalities or technicalities deemed to be in the best interest of the Board.</w:t>
      </w:r>
    </w:p>
    <w:p w:rsidR="00000000" w:rsidDel="00000000" w:rsidP="00000000" w:rsidRDefault="00000000" w:rsidRPr="00000000" w14:paraId="00000009">
      <w:pPr>
        <w:jc w:val="center"/>
        <w:rPr>
          <w:b w:val="1"/>
          <w:bCs w:val="1"/>
          <w:sz w:val="28"/>
          <w:szCs w:val="28"/>
          <w:u w:val="single"/>
        </w:rPr>
      </w:pPr>
      <w:r w:rsidDel="00000000" w:rsidR="00000000" w:rsidRPr="00000000">
        <w:rPr>
          <w:rtl w:val="0"/>
        </w:rPr>
      </w:r>
    </w:p>
    <w:p w:rsidR="00000000" w:rsidDel="00000000" w:rsidP="00000000" w:rsidRDefault="00000000" w:rsidRPr="00000000" w14:paraId="0000000A">
      <w:pPr>
        <w:jc w:val="center"/>
        <w:rPr>
          <w:b w:val="1"/>
          <w:bCs w:val="1"/>
          <w:sz w:val="28"/>
          <w:szCs w:val="28"/>
          <w:u w:val="single"/>
        </w:rPr>
      </w:pPr>
      <w:r w:rsidDel="00000000" w:rsidR="00000000" w:rsidRPr="00000000">
        <w:rPr>
          <w:rtl w:val="0"/>
        </w:rPr>
      </w:r>
    </w:p>
    <w:p w:rsidR="00000000" w:rsidDel="00000000" w:rsidP="00000000" w:rsidRDefault="00000000" w:rsidRPr="00000000" w14:paraId="0000000B">
      <w:pPr>
        <w:jc w:val="center"/>
        <w:rPr>
          <w:b w:val="1"/>
          <w:bCs w:val="1"/>
          <w:sz w:val="28"/>
          <w:szCs w:val="28"/>
          <w:u w:val="single"/>
        </w:rPr>
      </w:pPr>
      <w:r w:rsidDel="00000000" w:rsidR="00000000" w:rsidRPr="00000000">
        <w:rPr>
          <w:rtl w:val="0"/>
        </w:rPr>
      </w:r>
    </w:p>
    <w:p w:rsidR="00000000" w:rsidDel="00000000" w:rsidP="00000000" w:rsidRDefault="00000000" w:rsidRPr="00000000" w14:paraId="0000000C">
      <w:pPr>
        <w:jc w:val="center"/>
        <w:rPr>
          <w:b w:val="1"/>
          <w:bCs w:val="1"/>
          <w:sz w:val="28"/>
          <w:szCs w:val="28"/>
          <w:u w:val="single"/>
        </w:rPr>
      </w:pPr>
      <w:r w:rsidDel="00000000" w:rsidR="00000000" w:rsidRPr="00000000">
        <w:rPr>
          <w:rtl w:val="0"/>
        </w:rPr>
      </w:r>
    </w:p>
    <w:p w:rsidR="00000000" w:rsidDel="00000000" w:rsidP="00000000" w:rsidRDefault="00000000" w:rsidRPr="00000000" w14:paraId="0000000D">
      <w:pPr>
        <w:jc w:val="center"/>
        <w:rPr>
          <w:b w:val="1"/>
          <w:bCs w:val="1"/>
          <w:sz w:val="28"/>
          <w:szCs w:val="28"/>
          <w:u w:val="single"/>
        </w:rPr>
      </w:pPr>
      <w:r w:rsidDel="00000000" w:rsidR="00000000" w:rsidRPr="00000000">
        <w:rPr>
          <w:rtl w:val="0"/>
        </w:rPr>
      </w:r>
    </w:p>
    <w:p w:rsidR="00000000" w:rsidDel="00000000" w:rsidP="00000000" w:rsidRDefault="00000000" w:rsidRPr="00000000" w14:paraId="0000000E">
      <w:pPr>
        <w:jc w:val="center"/>
        <w:rPr>
          <w:b w:val="1"/>
          <w:bCs w:val="1"/>
          <w:sz w:val="28"/>
          <w:szCs w:val="28"/>
          <w:u w:val="single"/>
        </w:rPr>
      </w:pPr>
      <w:r w:rsidDel="00000000" w:rsidR="00000000" w:rsidRPr="00000000">
        <w:rPr>
          <w:rtl w:val="0"/>
        </w:rPr>
      </w:r>
    </w:p>
    <w:p w:rsidR="00000000" w:rsidDel="00000000" w:rsidP="00000000" w:rsidRDefault="00000000" w:rsidRPr="00000000" w14:paraId="0000000F">
      <w:pPr>
        <w:jc w:val="center"/>
        <w:rPr>
          <w:b w:val="1"/>
          <w:bCs w:val="1"/>
          <w:sz w:val="28"/>
          <w:szCs w:val="28"/>
          <w:u w:val="single"/>
        </w:rPr>
      </w:pPr>
      <w:r w:rsidDel="00000000" w:rsidR="00000000" w:rsidRPr="00000000">
        <w:rPr>
          <w:rtl w:val="0"/>
        </w:rPr>
      </w:r>
    </w:p>
    <w:p w:rsidR="00000000" w:rsidDel="00000000" w:rsidP="00000000" w:rsidRDefault="00000000" w:rsidRPr="00000000" w14:paraId="00000010">
      <w:pPr>
        <w:jc w:val="center"/>
        <w:rPr>
          <w:b w:val="1"/>
          <w:bCs w:val="1"/>
          <w:sz w:val="28"/>
          <w:szCs w:val="28"/>
          <w:u w:val="single"/>
        </w:rPr>
      </w:pPr>
      <w:r w:rsidDel="00000000" w:rsidR="00000000" w:rsidRPr="00000000">
        <w:rPr>
          <w:rtl w:val="0"/>
        </w:rPr>
      </w:r>
    </w:p>
    <w:p w:rsidR="00000000" w:rsidDel="00000000" w:rsidP="00000000" w:rsidRDefault="00000000" w:rsidRPr="00000000" w14:paraId="00000011">
      <w:pPr>
        <w:jc w:val="center"/>
        <w:rPr>
          <w:b w:val="1"/>
          <w:bCs w:val="1"/>
          <w:sz w:val="28"/>
          <w:szCs w:val="28"/>
          <w:u w:val="single"/>
        </w:rPr>
      </w:pPr>
      <w:r w:rsidDel="00000000" w:rsidR="00000000" w:rsidRPr="00000000">
        <w:rPr>
          <w:rtl w:val="0"/>
        </w:rPr>
      </w:r>
    </w:p>
    <w:p w:rsidR="00000000" w:rsidDel="00000000" w:rsidP="00000000" w:rsidRDefault="00000000" w:rsidRPr="00000000" w14:paraId="00000012">
      <w:pPr>
        <w:jc w:val="center"/>
        <w:rPr>
          <w:b w:val="1"/>
          <w:bCs w:val="1"/>
          <w:sz w:val="28"/>
          <w:szCs w:val="28"/>
          <w:u w:val="single"/>
        </w:rPr>
      </w:pPr>
      <w:r w:rsidDel="00000000" w:rsidR="00000000" w:rsidRPr="00000000">
        <w:rPr>
          <w:rtl w:val="0"/>
        </w:rPr>
      </w:r>
    </w:p>
    <w:p w:rsidR="00000000" w:rsidDel="00000000" w:rsidP="00000000" w:rsidRDefault="00000000" w:rsidRPr="00000000" w14:paraId="00000013">
      <w:pPr>
        <w:jc w:val="center"/>
        <w:rPr>
          <w:b w:val="1"/>
          <w:bCs w:val="1"/>
          <w:sz w:val="28"/>
          <w:szCs w:val="28"/>
          <w:u w:val="single"/>
        </w:rPr>
      </w:pPr>
      <w:r w:rsidDel="00000000" w:rsidR="00000000" w:rsidRPr="00000000">
        <w:rPr>
          <w:rtl w:val="0"/>
        </w:rPr>
      </w:r>
    </w:p>
    <w:p w:rsidR="00000000" w:rsidDel="00000000" w:rsidP="00000000" w:rsidRDefault="00000000" w:rsidRPr="00000000" w14:paraId="00000014">
      <w:pPr>
        <w:jc w:val="center"/>
        <w:rPr>
          <w:b w:val="1"/>
          <w:bCs w:val="1"/>
          <w:sz w:val="28"/>
          <w:szCs w:val="28"/>
          <w:u w:val="single"/>
        </w:rPr>
      </w:pPr>
      <w:r w:rsidDel="00000000" w:rsidR="00000000" w:rsidRPr="00000000">
        <w:rPr>
          <w:rtl w:val="0"/>
        </w:rPr>
      </w:r>
    </w:p>
    <w:p w:rsidR="00000000" w:rsidDel="00000000" w:rsidP="00000000" w:rsidRDefault="00000000" w:rsidRPr="00000000" w14:paraId="00000015">
      <w:pPr>
        <w:jc w:val="center"/>
        <w:rPr>
          <w:b w:val="1"/>
          <w:bCs w:val="1"/>
          <w:sz w:val="28"/>
          <w:szCs w:val="28"/>
          <w:u w:val="single"/>
        </w:rPr>
      </w:pPr>
      <w:r w:rsidDel="00000000" w:rsidR="00000000" w:rsidRPr="00000000">
        <w:rPr>
          <w:rtl w:val="0"/>
        </w:rPr>
      </w:r>
    </w:p>
    <w:p w:rsidR="00000000" w:rsidDel="00000000" w:rsidP="00000000" w:rsidRDefault="00000000" w:rsidRPr="00000000" w14:paraId="00000016">
      <w:pPr>
        <w:jc w:val="center"/>
        <w:rPr>
          <w:b w:val="1"/>
          <w:bCs w:val="1"/>
          <w:sz w:val="28"/>
          <w:szCs w:val="28"/>
          <w:u w:val="single"/>
        </w:rPr>
      </w:pPr>
      <w:r w:rsidDel="00000000" w:rsidR="00000000" w:rsidRPr="00000000">
        <w:rPr>
          <w:rtl w:val="0"/>
        </w:rPr>
      </w:r>
    </w:p>
    <w:p w:rsidR="00000000" w:rsidDel="00000000" w:rsidP="00000000" w:rsidRDefault="00000000" w:rsidRPr="00000000" w14:paraId="00000017">
      <w:pPr>
        <w:jc w:val="center"/>
        <w:rPr>
          <w:b w:val="1"/>
          <w:bCs w:val="1"/>
          <w:sz w:val="28"/>
          <w:szCs w:val="28"/>
          <w:u w:val="single"/>
        </w:rPr>
      </w:pPr>
      <w:r w:rsidDel="00000000" w:rsidR="00000000" w:rsidRPr="00000000">
        <w:rPr>
          <w:rtl w:val="0"/>
        </w:rPr>
      </w:r>
    </w:p>
    <w:p w:rsidR="00000000" w:rsidDel="00000000" w:rsidP="00000000" w:rsidRDefault="00000000" w:rsidRPr="00000000" w14:paraId="00000018">
      <w:pPr>
        <w:jc w:val="center"/>
        <w:rPr>
          <w:b w:val="1"/>
          <w:bCs w:val="1"/>
          <w:sz w:val="28"/>
          <w:szCs w:val="28"/>
          <w:u w:val="single"/>
        </w:rPr>
      </w:pPr>
      <w:r w:rsidDel="00000000" w:rsidR="00000000" w:rsidRPr="00000000">
        <w:rPr>
          <w:rtl w:val="0"/>
        </w:rPr>
      </w:r>
    </w:p>
    <w:p w:rsidR="00000000" w:rsidDel="00000000" w:rsidP="00000000" w:rsidRDefault="00000000" w:rsidRPr="00000000" w14:paraId="00000019">
      <w:pPr>
        <w:jc w:val="center"/>
        <w:rPr>
          <w:b w:val="1"/>
          <w:bCs w:val="1"/>
          <w:sz w:val="28"/>
          <w:szCs w:val="28"/>
          <w:u w:val="single"/>
        </w:rPr>
      </w:pPr>
      <w:r w:rsidDel="00000000" w:rsidR="00000000" w:rsidRPr="00000000">
        <w:rPr>
          <w:rtl w:val="0"/>
        </w:rPr>
      </w:r>
    </w:p>
    <w:p w:rsidR="00000000" w:rsidDel="00000000" w:rsidP="00000000" w:rsidRDefault="00000000" w:rsidRPr="00000000" w14:paraId="0000001A">
      <w:pPr>
        <w:jc w:val="center"/>
        <w:rPr>
          <w:b w:val="1"/>
          <w:bCs w:val="1"/>
          <w:sz w:val="28"/>
          <w:szCs w:val="28"/>
          <w:u w:val="single"/>
        </w:rPr>
      </w:pPr>
      <w:r w:rsidDel="00000000" w:rsidR="00000000" w:rsidRPr="00000000">
        <w:rPr>
          <w:rtl w:val="0"/>
        </w:rPr>
      </w:r>
    </w:p>
    <w:p w:rsidR="00000000" w:rsidDel="00000000" w:rsidP="00000000" w:rsidRDefault="00000000" w:rsidRPr="00000000" w14:paraId="0000001B">
      <w:pPr>
        <w:jc w:val="center"/>
        <w:rPr>
          <w:b w:val="1"/>
          <w:bCs w:val="1"/>
          <w:sz w:val="28"/>
          <w:szCs w:val="28"/>
          <w:u w:val="single"/>
        </w:rPr>
      </w:pPr>
      <w:r w:rsidDel="00000000" w:rsidR="00000000" w:rsidRPr="00000000">
        <w:rPr>
          <w:rtl w:val="0"/>
        </w:rPr>
      </w:r>
    </w:p>
    <w:p w:rsidR="00000000" w:rsidDel="00000000" w:rsidP="00000000" w:rsidRDefault="00000000" w:rsidRPr="00000000" w14:paraId="0000001C">
      <w:pPr>
        <w:jc w:val="center"/>
        <w:rPr>
          <w:b w:val="1"/>
          <w:bCs w:val="1"/>
          <w:sz w:val="28"/>
          <w:szCs w:val="28"/>
          <w:u w:val="single"/>
        </w:rPr>
      </w:pPr>
      <w:r w:rsidDel="00000000" w:rsidR="00000000" w:rsidRPr="00000000">
        <w:rPr>
          <w:rtl w:val="0"/>
        </w:rPr>
      </w:r>
    </w:p>
    <w:p w:rsidR="00000000" w:rsidDel="00000000" w:rsidP="00000000" w:rsidRDefault="00000000" w:rsidRPr="00000000" w14:paraId="0000001D">
      <w:pPr>
        <w:jc w:val="center"/>
        <w:rPr>
          <w:sz w:val="28"/>
          <w:szCs w:val="28"/>
          <w:u w:val="single"/>
        </w:rPr>
      </w:pPr>
      <w:r w:rsidDel="00000000" w:rsidR="00000000" w:rsidRPr="00000000">
        <w:rPr>
          <w:b w:val="1"/>
          <w:bCs w:val="1"/>
          <w:sz w:val="28"/>
          <w:szCs w:val="28"/>
          <w:u w:val="single"/>
          <w:rtl w:val="0"/>
        </w:rPr>
        <w:t xml:space="preserve">Flooring Removal and Replacement Specifications</w:t>
      </w:r>
      <w:r w:rsidDel="00000000" w:rsidR="00000000" w:rsidRPr="00000000">
        <w:rPr>
          <w:rtl w:val="0"/>
        </w:rPr>
      </w:r>
    </w:p>
    <w:p w:rsidR="00000000" w:rsidDel="00000000" w:rsidP="00000000" w:rsidRDefault="00000000" w:rsidRPr="00000000" w14:paraId="0000001E">
      <w:pPr>
        <w:jc w:val="center"/>
        <w:rPr>
          <w:b w:val="1"/>
          <w:bCs w:val="1"/>
          <w:sz w:val="24"/>
          <w:szCs w:val="24"/>
        </w:rPr>
      </w:pPr>
      <w:r w:rsidDel="00000000" w:rsidR="00000000" w:rsidRPr="00000000">
        <w:rPr>
          <w:rtl w:val="0"/>
        </w:rPr>
      </w:r>
    </w:p>
    <w:p w:rsidR="00000000" w:rsidDel="00000000" w:rsidP="00000000" w:rsidRDefault="00000000" w:rsidRPr="00000000" w14:paraId="0000001F">
      <w:pPr>
        <w:jc w:val="center"/>
        <w:rPr>
          <w:b w:val="1"/>
          <w:bCs w:val="1"/>
          <w:sz w:val="24"/>
          <w:szCs w:val="24"/>
        </w:rPr>
      </w:pPr>
      <w:r w:rsidDel="00000000" w:rsidR="00000000" w:rsidRPr="00000000">
        <w:rPr>
          <w:b w:val="1"/>
          <w:bCs w:val="1"/>
          <w:sz w:val="24"/>
          <w:szCs w:val="24"/>
          <w:rtl w:val="0"/>
        </w:rPr>
        <w:t xml:space="preserve">Include product detail sheet with bid documents (Manufacturer, product name, item #, etc)</w:t>
      </w:r>
    </w:p>
    <w:p w:rsidR="00000000" w:rsidDel="00000000" w:rsidP="00000000" w:rsidRDefault="00000000" w:rsidRPr="00000000" w14:paraId="00000020">
      <w:pPr>
        <w:jc w:val="center"/>
        <w:rPr>
          <w:sz w:val="28"/>
          <w:szCs w:val="28"/>
        </w:rPr>
      </w:pPr>
      <w:r w:rsidDel="00000000" w:rsidR="00000000" w:rsidRPr="00000000">
        <w:rPr>
          <w:rtl w:val="0"/>
        </w:rPr>
      </w:r>
    </w:p>
    <w:p w:rsidR="00000000" w:rsidDel="00000000" w:rsidP="00000000" w:rsidRDefault="00000000" w:rsidRPr="00000000" w14:paraId="00000021">
      <w:pPr>
        <w:rPr>
          <w:b w:val="1"/>
          <w:bCs w:val="1"/>
          <w:u w:val="single"/>
        </w:rPr>
      </w:pPr>
      <w:r w:rsidDel="00000000" w:rsidR="00000000" w:rsidRPr="00000000">
        <w:rPr>
          <w:b w:val="1"/>
          <w:bCs w:val="1"/>
          <w:rtl w:val="0"/>
        </w:rPr>
        <w:t xml:space="preserve">Bid Item 1 - Remove carpet and install LVP flooring</w:t>
      </w:r>
      <w:r w:rsidDel="00000000" w:rsidR="00000000" w:rsidRPr="00000000">
        <w:rPr>
          <w:rtl w:val="0"/>
        </w:rPr>
      </w:r>
    </w:p>
    <w:p w:rsidR="00000000" w:rsidDel="00000000" w:rsidP="00000000" w:rsidRDefault="00000000" w:rsidRPr="00000000" w14:paraId="00000022">
      <w:pPr>
        <w:rPr>
          <w:b w:val="1"/>
          <w:bCs w:val="1"/>
          <w:u w:val="single"/>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LVP</w:t>
      </w:r>
    </w:p>
    <w:p w:rsidR="00000000" w:rsidDel="00000000" w:rsidP="00000000" w:rsidRDefault="00000000" w:rsidRPr="00000000" w14:paraId="00000024">
      <w:pPr>
        <w:rPr/>
      </w:pPr>
      <w:r w:rsidDel="00000000" w:rsidR="00000000" w:rsidRPr="00000000">
        <w:rPr>
          <w:rtl w:val="0"/>
        </w:rPr>
        <w:t xml:space="preserve">Glue down</w:t>
      </w:r>
    </w:p>
    <w:p w:rsidR="00000000" w:rsidDel="00000000" w:rsidP="00000000" w:rsidRDefault="00000000" w:rsidRPr="00000000" w14:paraId="00000025">
      <w:pPr>
        <w:rPr/>
      </w:pPr>
      <w:r w:rsidDel="00000000" w:rsidR="00000000" w:rsidRPr="00000000">
        <w:rPr>
          <w:rtl w:val="0"/>
        </w:rPr>
        <w:t xml:space="preserve">Minimum thickness:  2.5mm</w:t>
      </w:r>
    </w:p>
    <w:p w:rsidR="00000000" w:rsidDel="00000000" w:rsidP="00000000" w:rsidRDefault="00000000" w:rsidRPr="00000000" w14:paraId="00000026">
      <w:pPr>
        <w:rPr/>
      </w:pPr>
      <w:r w:rsidDel="00000000" w:rsidR="00000000" w:rsidRPr="00000000">
        <w:rPr>
          <w:rtl w:val="0"/>
        </w:rPr>
        <w:t xml:space="preserve">Minimum wear layer:  20 mil or 0.5 mm</w:t>
      </w:r>
    </w:p>
    <w:p w:rsidR="00000000" w:rsidDel="00000000" w:rsidP="00000000" w:rsidRDefault="00000000" w:rsidRPr="00000000" w14:paraId="00000027">
      <w:pPr>
        <w:rPr/>
      </w:pPr>
      <w:r w:rsidDel="00000000" w:rsidR="00000000" w:rsidRPr="00000000">
        <w:rPr>
          <w:rtl w:val="0"/>
        </w:rPr>
        <w:t xml:space="preserve">Style: Would like pricing for wood look and stone look</w:t>
      </w:r>
    </w:p>
    <w:p w:rsidR="00000000" w:rsidDel="00000000" w:rsidP="00000000" w:rsidRDefault="00000000" w:rsidRPr="00000000" w14:paraId="00000028">
      <w:pPr>
        <w:rPr/>
      </w:pPr>
      <w:r w:rsidDel="00000000" w:rsidR="00000000" w:rsidRPr="00000000">
        <w:rPr>
          <w:rtl w:val="0"/>
        </w:rPr>
        <w:t xml:space="preserve">Color:  To be determined by school principal based on available options</w:t>
      </w:r>
    </w:p>
    <w:p w:rsidR="00000000" w:rsidDel="00000000" w:rsidP="00000000" w:rsidRDefault="00000000" w:rsidRPr="00000000" w14:paraId="00000029">
      <w:pPr>
        <w:rPr>
          <w:b w:val="1"/>
          <w:bCs w:val="1"/>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*There will be a line for furniture removal and replacement pricing if your company provides this service</w:t>
      </w:r>
    </w:p>
    <w:p w:rsidR="00000000" w:rsidDel="00000000" w:rsidP="00000000" w:rsidRDefault="00000000" w:rsidRPr="00000000" w14:paraId="0000002B">
      <w:pPr>
        <w:rPr>
          <w:b w:val="1"/>
          <w:bCs w:val="1"/>
          <w:u w:val="single"/>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East Hickman Elementary School - Front office area, speech, conference room,  ~2,450 sq ft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East Hickman Intermediate School - Front office area, ~525 sq ft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East Hickman Middle School - Front office area, ~675 sq ft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Bid Item 2 - Remove carpet and install carpet tiles</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u w:val="single"/>
        </w:rPr>
      </w:pPr>
      <w:r w:rsidDel="00000000" w:rsidR="00000000" w:rsidRPr="00000000">
        <w:rPr>
          <w:b w:val="1"/>
          <w:bCs w:val="1"/>
          <w:u w:val="single"/>
          <w:rtl w:val="0"/>
        </w:rPr>
        <w:t xml:space="preserve">Carpet Tiles</w:t>
      </w:r>
    </w:p>
    <w:p w:rsidR="00000000" w:rsidDel="00000000" w:rsidP="00000000" w:rsidRDefault="00000000" w:rsidRPr="00000000" w14:paraId="00000039">
      <w:pPr>
        <w:rPr/>
      </w:pPr>
      <w:r w:rsidDel="00000000" w:rsidR="00000000" w:rsidRPr="00000000">
        <w:rPr>
          <w:rtl w:val="0"/>
        </w:rPr>
        <w:t xml:space="preserve">Glue down</w:t>
      </w:r>
    </w:p>
    <w:p w:rsidR="00000000" w:rsidDel="00000000" w:rsidP="00000000" w:rsidRDefault="00000000" w:rsidRPr="00000000" w14:paraId="0000003A">
      <w:pPr>
        <w:rPr/>
      </w:pPr>
      <w:r w:rsidDel="00000000" w:rsidR="00000000" w:rsidRPr="00000000">
        <w:rPr>
          <w:rtl w:val="0"/>
        </w:rPr>
        <w:t xml:space="preserve">Commercial grade</w:t>
      </w:r>
    </w:p>
    <w:p w:rsidR="00000000" w:rsidDel="00000000" w:rsidP="00000000" w:rsidRDefault="00000000" w:rsidRPr="00000000" w14:paraId="0000003B">
      <w:pPr>
        <w:rPr/>
      </w:pPr>
      <w:r w:rsidDel="00000000" w:rsidR="00000000" w:rsidRPr="00000000">
        <w:rPr>
          <w:rtl w:val="0"/>
        </w:rPr>
        <w:t xml:space="preserve">24” x 24” tile</w:t>
      </w:r>
    </w:p>
    <w:p w:rsidR="00000000" w:rsidDel="00000000" w:rsidP="00000000" w:rsidRDefault="00000000" w:rsidRPr="00000000" w14:paraId="0000003C">
      <w:pPr>
        <w:rPr/>
      </w:pPr>
      <w:r w:rsidDel="00000000" w:rsidR="00000000" w:rsidRPr="00000000">
        <w:rPr>
          <w:rtl w:val="0"/>
        </w:rPr>
        <w:t xml:space="preserve">Color:  To be determined by school principal based on available options</w:t>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*There will be a line for furniture removal and replacement pricing if your company provides this service</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East Hickman Elementary School - Library ~1,300 sq ft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b w:val="1"/>
          <w:bCs w:val="1"/>
          <w:u w:val="single"/>
        </w:rPr>
      </w:pPr>
      <w:r w:rsidDel="00000000" w:rsidR="00000000" w:rsidRPr="00000000">
        <w:rPr>
          <w:rtl w:val="0"/>
        </w:rPr>
      </w:r>
    </w:p>
    <w:p w:rsidR="00000000" w:rsidDel="00000000" w:rsidP="00000000" w:rsidRDefault="00000000" w:rsidRPr="00000000" w14:paraId="00000047">
      <w:pPr>
        <w:jc w:val="center"/>
        <w:rPr>
          <w:b w:val="1"/>
          <w:bCs w:val="1"/>
          <w:i w:val="1"/>
          <w:iCs w:val="1"/>
        </w:rPr>
      </w:pPr>
      <w:r w:rsidDel="00000000" w:rsidR="00000000" w:rsidRPr="00000000">
        <w:rPr>
          <w:rtl w:val="0"/>
        </w:rPr>
      </w:r>
    </w:p>
    <w:p w:rsidR="00000000" w:rsidDel="00000000" w:rsidP="00000000" w:rsidRDefault="00000000" w:rsidRPr="00000000" w14:paraId="00000048">
      <w:pPr>
        <w:jc w:val="center"/>
        <w:rPr>
          <w:b w:val="1"/>
          <w:bCs w:val="1"/>
          <w:i w:val="1"/>
          <w:iCs w:val="1"/>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4B">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4C">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4D">
      <w:pPr>
        <w:spacing w:line="276" w:lineRule="auto"/>
        <w:jc w:val="center"/>
        <w:rPr>
          <w:b w:val="1"/>
          <w:bCs w:val="1"/>
          <w:u w:val="single"/>
        </w:rPr>
      </w:pPr>
      <w:r w:rsidDel="00000000" w:rsidR="00000000" w:rsidRPr="00000000">
        <w:rPr>
          <w:b w:val="1"/>
          <w:bCs w:val="1"/>
          <w:u w:val="single"/>
          <w:rtl w:val="0"/>
        </w:rPr>
        <w:t xml:space="preserve">BID ITEM 1 SUMMARY (total price)</w:t>
      </w:r>
    </w:p>
    <w:p w:rsidR="00000000" w:rsidDel="00000000" w:rsidP="00000000" w:rsidRDefault="00000000" w:rsidRPr="00000000" w14:paraId="0000004E">
      <w:pPr>
        <w:spacing w:line="276" w:lineRule="auto"/>
        <w:jc w:val="center"/>
        <w:rPr>
          <w:b w:val="1"/>
          <w:bCs w:val="1"/>
          <w:sz w:val="20"/>
          <w:szCs w:val="20"/>
        </w:rPr>
      </w:pPr>
      <w:r w:rsidDel="00000000" w:rsidR="00000000" w:rsidRPr="00000000">
        <w:rPr>
          <w:b w:val="1"/>
          <w:bCs w:val="1"/>
          <w:sz w:val="20"/>
          <w:szCs w:val="20"/>
          <w:rtl w:val="0"/>
        </w:rPr>
        <w:t xml:space="preserve">Totals should include all materials, components and labor needed to complete</w:t>
      </w:r>
    </w:p>
    <w:p w:rsidR="00000000" w:rsidDel="00000000" w:rsidP="00000000" w:rsidRDefault="00000000" w:rsidRPr="00000000" w14:paraId="0000004F">
      <w:pPr>
        <w:ind w:left="0" w:firstLine="0"/>
        <w:jc w:val="left"/>
        <w:rPr/>
      </w:pPr>
      <w:r w:rsidDel="00000000" w:rsidR="00000000" w:rsidRPr="00000000">
        <w:rPr>
          <w:rtl w:val="0"/>
        </w:rPr>
      </w:r>
    </w:p>
    <w:p w:rsidR="00000000" w:rsidDel="00000000" w:rsidP="00000000" w:rsidRDefault="00000000" w:rsidRPr="00000000" w14:paraId="00000050">
      <w:pPr>
        <w:ind w:left="0" w:firstLine="0"/>
        <w:jc w:val="center"/>
        <w:rPr/>
      </w:pPr>
      <w:r w:rsidDel="00000000" w:rsidR="00000000" w:rsidRPr="00000000">
        <w:rPr>
          <w:rtl w:val="0"/>
        </w:rPr>
      </w:r>
    </w:p>
    <w:p w:rsidR="00000000" w:rsidDel="00000000" w:rsidP="00000000" w:rsidRDefault="00000000" w:rsidRPr="00000000" w14:paraId="00000051">
      <w:pPr>
        <w:ind w:left="0" w:firstLine="0"/>
        <w:jc w:val="left"/>
        <w:rPr/>
      </w:pPr>
      <w:r w:rsidDel="00000000" w:rsidR="00000000" w:rsidRPr="00000000">
        <w:rPr>
          <w:rtl w:val="0"/>
        </w:rPr>
        <w:t xml:space="preserve">EHES ~2,450 sq ft</w:t>
        <w:tab/>
        <w:t xml:space="preserve">Wood Look  $______________   Furniture removal/replacement</w:t>
        <w:tab/>
        <w:t xml:space="preserve">$_____________</w:t>
      </w:r>
    </w:p>
    <w:p w:rsidR="00000000" w:rsidDel="00000000" w:rsidP="00000000" w:rsidRDefault="00000000" w:rsidRPr="00000000" w14:paraId="00000052">
      <w:pPr>
        <w:ind w:left="0" w:firstLine="0"/>
        <w:jc w:val="center"/>
        <w:rPr/>
      </w:pPr>
      <w:r w:rsidDel="00000000" w:rsidR="00000000" w:rsidRPr="00000000">
        <w:rPr>
          <w:rtl w:val="0"/>
        </w:rPr>
      </w:r>
    </w:p>
    <w:p w:rsidR="00000000" w:rsidDel="00000000" w:rsidP="00000000" w:rsidRDefault="00000000" w:rsidRPr="00000000" w14:paraId="00000053">
      <w:pPr>
        <w:ind w:left="1440" w:firstLine="720"/>
        <w:jc w:val="left"/>
        <w:rPr/>
      </w:pPr>
      <w:r w:rsidDel="00000000" w:rsidR="00000000" w:rsidRPr="00000000">
        <w:rPr>
          <w:rtl w:val="0"/>
        </w:rPr>
        <w:t xml:space="preserve">Stone Look  $______________</w:t>
        <w:tab/>
        <w:tab/>
        <w:tab/>
        <w:tab/>
        <w:tab/>
        <w:tab/>
      </w:r>
    </w:p>
    <w:p w:rsidR="00000000" w:rsidDel="00000000" w:rsidP="00000000" w:rsidRDefault="00000000" w:rsidRPr="00000000" w14:paraId="00000054">
      <w:pPr>
        <w:ind w:left="0" w:firstLine="0"/>
        <w:jc w:val="center"/>
        <w:rPr/>
      </w:pPr>
      <w:r w:rsidDel="00000000" w:rsidR="00000000" w:rsidRPr="00000000">
        <w:rPr>
          <w:rtl w:val="0"/>
        </w:rPr>
      </w:r>
    </w:p>
    <w:p w:rsidR="00000000" w:rsidDel="00000000" w:rsidP="00000000" w:rsidRDefault="00000000" w:rsidRPr="00000000" w14:paraId="00000055">
      <w:pPr>
        <w:ind w:left="0" w:firstLine="0"/>
        <w:jc w:val="left"/>
        <w:rPr/>
      </w:pPr>
      <w:r w:rsidDel="00000000" w:rsidR="00000000" w:rsidRPr="00000000">
        <w:rPr>
          <w:rtl w:val="0"/>
        </w:rPr>
      </w:r>
    </w:p>
    <w:p w:rsidR="00000000" w:rsidDel="00000000" w:rsidP="00000000" w:rsidRDefault="00000000" w:rsidRPr="00000000" w14:paraId="00000056">
      <w:pPr>
        <w:ind w:left="0" w:firstLine="0"/>
        <w:jc w:val="left"/>
        <w:rPr/>
      </w:pPr>
      <w:r w:rsidDel="00000000" w:rsidR="00000000" w:rsidRPr="00000000">
        <w:rPr>
          <w:rtl w:val="0"/>
        </w:rPr>
        <w:t xml:space="preserve">EHIS ~525 sq ft  </w:t>
        <w:tab/>
        <w:t xml:space="preserve">Wood Look  $______________   Furniture removal/replacement</w:t>
        <w:tab/>
        <w:t xml:space="preserve">$______________</w:t>
      </w:r>
    </w:p>
    <w:p w:rsidR="00000000" w:rsidDel="00000000" w:rsidP="00000000" w:rsidRDefault="00000000" w:rsidRPr="00000000" w14:paraId="00000057">
      <w:pPr>
        <w:ind w:left="0" w:firstLine="0"/>
        <w:jc w:val="left"/>
        <w:rPr/>
      </w:pPr>
      <w:r w:rsidDel="00000000" w:rsidR="00000000" w:rsidRPr="00000000">
        <w:rPr>
          <w:rtl w:val="0"/>
        </w:rPr>
      </w:r>
    </w:p>
    <w:p w:rsidR="00000000" w:rsidDel="00000000" w:rsidP="00000000" w:rsidRDefault="00000000" w:rsidRPr="00000000" w14:paraId="00000058">
      <w:pPr>
        <w:ind w:left="0" w:firstLine="0"/>
        <w:jc w:val="left"/>
        <w:rPr/>
      </w:pPr>
      <w:r w:rsidDel="00000000" w:rsidR="00000000" w:rsidRPr="00000000">
        <w:rPr>
          <w:rtl w:val="0"/>
        </w:rPr>
        <w:tab/>
        <w:tab/>
        <w:tab/>
        <w:t xml:space="preserve">Stone Look  $______________</w:t>
        <w:tab/>
        <w:tab/>
        <w:tab/>
        <w:tab/>
        <w:tab/>
      </w:r>
    </w:p>
    <w:p w:rsidR="00000000" w:rsidDel="00000000" w:rsidP="00000000" w:rsidRDefault="00000000" w:rsidRPr="00000000" w14:paraId="00000059">
      <w:pPr>
        <w:ind w:left="0" w:firstLine="0"/>
        <w:jc w:val="center"/>
        <w:rPr/>
      </w:pPr>
      <w:r w:rsidDel="00000000" w:rsidR="00000000" w:rsidRPr="00000000">
        <w:rPr>
          <w:rtl w:val="0"/>
        </w:rPr>
      </w:r>
    </w:p>
    <w:p w:rsidR="00000000" w:rsidDel="00000000" w:rsidP="00000000" w:rsidRDefault="00000000" w:rsidRPr="00000000" w14:paraId="0000005A">
      <w:pPr>
        <w:ind w:left="0" w:firstLine="0"/>
        <w:jc w:val="left"/>
        <w:rPr/>
      </w:pPr>
      <w:r w:rsidDel="00000000" w:rsidR="00000000" w:rsidRPr="00000000">
        <w:rPr>
          <w:rtl w:val="0"/>
        </w:rPr>
      </w:r>
    </w:p>
    <w:p w:rsidR="00000000" w:rsidDel="00000000" w:rsidP="00000000" w:rsidRDefault="00000000" w:rsidRPr="00000000" w14:paraId="0000005B">
      <w:pPr>
        <w:ind w:left="0" w:firstLine="0"/>
        <w:jc w:val="left"/>
        <w:rPr>
          <w:b w:val="1"/>
          <w:bCs w:val="1"/>
          <w:u w:val="single"/>
        </w:rPr>
      </w:pPr>
      <w:r w:rsidDel="00000000" w:rsidR="00000000" w:rsidRPr="00000000">
        <w:rPr>
          <w:rtl w:val="0"/>
        </w:rPr>
        <w:t xml:space="preserve">EHMS</w:t>
        <w:tab/>
        <w:t xml:space="preserve">~675 sq ft</w:t>
        <w:tab/>
        <w:t xml:space="preserve">Wood Look   $______________   Furniture removal/replacement</w:t>
        <w:tab/>
        <w:t xml:space="preserve">$______________</w:t>
      </w:r>
      <w:r w:rsidDel="00000000" w:rsidR="00000000" w:rsidRPr="00000000">
        <w:rPr>
          <w:rtl w:val="0"/>
        </w:rPr>
      </w:r>
    </w:p>
    <w:p w:rsidR="00000000" w:rsidDel="00000000" w:rsidP="00000000" w:rsidRDefault="00000000" w:rsidRPr="00000000" w14:paraId="0000005C">
      <w:pPr>
        <w:jc w:val="center"/>
        <w:rPr>
          <w:b w:val="1"/>
          <w:bCs w:val="1"/>
          <w:u w:val="single"/>
        </w:rPr>
      </w:pPr>
      <w:r w:rsidDel="00000000" w:rsidR="00000000" w:rsidRPr="00000000">
        <w:rPr>
          <w:rtl w:val="0"/>
        </w:rPr>
      </w:r>
    </w:p>
    <w:p w:rsidR="00000000" w:rsidDel="00000000" w:rsidP="00000000" w:rsidRDefault="00000000" w:rsidRPr="00000000" w14:paraId="0000005D">
      <w:pPr>
        <w:jc w:val="center"/>
        <w:rPr>
          <w:b w:val="1"/>
          <w:bCs w:val="1"/>
          <w:u w:val="single"/>
        </w:rPr>
      </w:pPr>
      <w:r w:rsidDel="00000000" w:rsidR="00000000" w:rsidRPr="00000000">
        <w:rPr>
          <w:rtl w:val="0"/>
        </w:rPr>
        <w:t xml:space="preserve">Stone Look  $_______________</w:t>
        <w:tab/>
        <w:tab/>
        <w:tab/>
        <w:tab/>
        <w:tab/>
      </w:r>
      <w:r w:rsidDel="00000000" w:rsidR="00000000" w:rsidRPr="00000000">
        <w:rPr>
          <w:rtl w:val="0"/>
        </w:rPr>
      </w:r>
    </w:p>
    <w:p w:rsidR="00000000" w:rsidDel="00000000" w:rsidP="00000000" w:rsidRDefault="00000000" w:rsidRPr="00000000" w14:paraId="0000005E">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5F">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60">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61">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62">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63">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64">
      <w:pPr>
        <w:spacing w:line="276" w:lineRule="auto"/>
        <w:jc w:val="center"/>
        <w:rPr>
          <w:b w:val="1"/>
          <w:bCs w:val="1"/>
          <w:u w:val="single"/>
        </w:rPr>
      </w:pPr>
      <w:r w:rsidDel="00000000" w:rsidR="00000000" w:rsidRPr="00000000">
        <w:rPr>
          <w:b w:val="1"/>
          <w:bCs w:val="1"/>
          <w:u w:val="single"/>
          <w:rtl w:val="0"/>
        </w:rPr>
        <w:t xml:space="preserve">BID ITEM 2 SUMMARY (total price)</w:t>
      </w:r>
    </w:p>
    <w:p w:rsidR="00000000" w:rsidDel="00000000" w:rsidP="00000000" w:rsidRDefault="00000000" w:rsidRPr="00000000" w14:paraId="00000065">
      <w:pPr>
        <w:spacing w:line="276" w:lineRule="auto"/>
        <w:jc w:val="center"/>
        <w:rPr>
          <w:b w:val="1"/>
          <w:bCs w:val="1"/>
          <w:sz w:val="20"/>
          <w:szCs w:val="20"/>
        </w:rPr>
      </w:pPr>
      <w:r w:rsidDel="00000000" w:rsidR="00000000" w:rsidRPr="00000000">
        <w:rPr>
          <w:b w:val="1"/>
          <w:bCs w:val="1"/>
          <w:sz w:val="20"/>
          <w:szCs w:val="20"/>
          <w:rtl w:val="0"/>
        </w:rPr>
        <w:t xml:space="preserve">Totals should include all materials, components and labor needed to complete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left"/>
        <w:rPr/>
      </w:pPr>
      <w:r w:rsidDel="00000000" w:rsidR="00000000" w:rsidRPr="00000000">
        <w:rPr>
          <w:rtl w:val="0"/>
        </w:rPr>
      </w:r>
    </w:p>
    <w:p w:rsidR="00000000" w:rsidDel="00000000" w:rsidP="00000000" w:rsidRDefault="00000000" w:rsidRPr="00000000" w14:paraId="00000068">
      <w:pPr>
        <w:jc w:val="left"/>
        <w:rPr/>
      </w:pPr>
      <w:r w:rsidDel="00000000" w:rsidR="00000000" w:rsidRPr="00000000">
        <w:rPr>
          <w:rtl w:val="0"/>
        </w:rPr>
        <w:t xml:space="preserve">EHES ~1,300 sq ft</w:t>
        <w:tab/>
        <w:t xml:space="preserve">$___________________</w:t>
        <w:tab/>
        <w:t xml:space="preserve">Furniture removal/replacement</w:t>
        <w:tab/>
        <w:t xml:space="preserve">$______________</w:t>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b w:val="1"/>
          <w:bCs w:val="1"/>
          <w:u w:val="single"/>
        </w:rPr>
      </w:pPr>
      <w:r w:rsidDel="00000000" w:rsidR="00000000" w:rsidRPr="00000000">
        <w:rPr>
          <w:rtl w:val="0"/>
        </w:rPr>
      </w:r>
    </w:p>
    <w:p w:rsidR="00000000" w:rsidDel="00000000" w:rsidP="00000000" w:rsidRDefault="00000000" w:rsidRPr="00000000" w14:paraId="0000006B">
      <w:pPr>
        <w:jc w:val="center"/>
        <w:rPr>
          <w:b w:val="1"/>
          <w:bCs w:val="1"/>
          <w:u w:val="single"/>
        </w:rPr>
      </w:pPr>
      <w:r w:rsidDel="00000000" w:rsidR="00000000" w:rsidRPr="00000000">
        <w:rPr>
          <w:rtl w:val="0"/>
        </w:rPr>
      </w:r>
    </w:p>
    <w:p w:rsidR="00000000" w:rsidDel="00000000" w:rsidP="00000000" w:rsidRDefault="00000000" w:rsidRPr="00000000" w14:paraId="0000006C">
      <w:pPr>
        <w:rPr>
          <w:b w:val="1"/>
          <w:bCs w:val="1"/>
          <w:u w:val="single"/>
        </w:rPr>
      </w:pPr>
      <w:r w:rsidDel="00000000" w:rsidR="00000000" w:rsidRPr="00000000">
        <w:rPr>
          <w:rtl w:val="0"/>
        </w:rPr>
      </w:r>
    </w:p>
    <w:p w:rsidR="00000000" w:rsidDel="00000000" w:rsidP="00000000" w:rsidRDefault="00000000" w:rsidRPr="00000000" w14:paraId="0000006D">
      <w:pPr>
        <w:jc w:val="center"/>
        <w:rPr>
          <w:b w:val="1"/>
          <w:bCs w:val="1"/>
          <w:u w:val="single"/>
        </w:rPr>
      </w:pPr>
      <w:r w:rsidDel="00000000" w:rsidR="00000000" w:rsidRPr="00000000">
        <w:rPr>
          <w:rtl w:val="0"/>
        </w:rPr>
      </w:r>
    </w:p>
    <w:p w:rsidR="00000000" w:rsidDel="00000000" w:rsidP="00000000" w:rsidRDefault="00000000" w:rsidRPr="00000000" w14:paraId="0000006E">
      <w:pPr>
        <w:jc w:val="center"/>
        <w:rPr>
          <w:b w:val="1"/>
          <w:bCs w:val="1"/>
          <w:u w:val="single"/>
        </w:rPr>
      </w:pPr>
      <w:r w:rsidDel="00000000" w:rsidR="00000000" w:rsidRPr="00000000">
        <w:rPr>
          <w:rtl w:val="0"/>
        </w:rPr>
      </w:r>
    </w:p>
    <w:p w:rsidR="00000000" w:rsidDel="00000000" w:rsidP="00000000" w:rsidRDefault="00000000" w:rsidRPr="00000000" w14:paraId="0000006F">
      <w:pPr>
        <w:jc w:val="center"/>
        <w:rPr>
          <w:b w:val="1"/>
          <w:bCs w:val="1"/>
          <w:u w:val="single"/>
        </w:rPr>
      </w:pPr>
      <w:r w:rsidDel="00000000" w:rsidR="00000000" w:rsidRPr="00000000">
        <w:rPr>
          <w:rtl w:val="0"/>
        </w:rPr>
      </w:r>
    </w:p>
    <w:p w:rsidR="00000000" w:rsidDel="00000000" w:rsidP="00000000" w:rsidRDefault="00000000" w:rsidRPr="00000000" w14:paraId="00000070">
      <w:pPr>
        <w:jc w:val="center"/>
        <w:rPr>
          <w:b w:val="1"/>
          <w:bCs w:val="1"/>
          <w:u w:val="single"/>
        </w:rPr>
      </w:pPr>
      <w:r w:rsidDel="00000000" w:rsidR="00000000" w:rsidRPr="00000000">
        <w:rPr>
          <w:rtl w:val="0"/>
        </w:rPr>
      </w:r>
    </w:p>
    <w:p w:rsidR="00000000" w:rsidDel="00000000" w:rsidP="00000000" w:rsidRDefault="00000000" w:rsidRPr="00000000" w14:paraId="00000071">
      <w:pPr>
        <w:jc w:val="center"/>
        <w:rPr>
          <w:b w:val="1"/>
          <w:bCs w:val="1"/>
          <w:u w:val="single"/>
        </w:rPr>
      </w:pPr>
      <w:r w:rsidDel="00000000" w:rsidR="00000000" w:rsidRPr="00000000">
        <w:rPr>
          <w:rtl w:val="0"/>
        </w:rPr>
      </w:r>
    </w:p>
    <w:p w:rsidR="00000000" w:rsidDel="00000000" w:rsidP="00000000" w:rsidRDefault="00000000" w:rsidRPr="00000000" w14:paraId="00000072">
      <w:pPr>
        <w:jc w:val="center"/>
        <w:rPr>
          <w:b w:val="1"/>
          <w:bCs w:val="1"/>
          <w:u w:val="single"/>
        </w:rPr>
      </w:pPr>
      <w:r w:rsidDel="00000000" w:rsidR="00000000" w:rsidRPr="00000000">
        <w:rPr>
          <w:rtl w:val="0"/>
        </w:rPr>
      </w:r>
    </w:p>
    <w:p w:rsidR="00000000" w:rsidDel="00000000" w:rsidP="00000000" w:rsidRDefault="00000000" w:rsidRPr="00000000" w14:paraId="00000073">
      <w:pPr>
        <w:jc w:val="center"/>
        <w:rPr>
          <w:b w:val="1"/>
          <w:bCs w:val="1"/>
          <w:u w:val="single"/>
        </w:rPr>
      </w:pPr>
      <w:r w:rsidDel="00000000" w:rsidR="00000000" w:rsidRPr="00000000">
        <w:rPr>
          <w:rtl w:val="0"/>
        </w:rPr>
      </w:r>
    </w:p>
    <w:p w:rsidR="00000000" w:rsidDel="00000000" w:rsidP="00000000" w:rsidRDefault="00000000" w:rsidRPr="00000000" w14:paraId="00000074">
      <w:pPr>
        <w:jc w:val="center"/>
        <w:rPr>
          <w:b w:val="1"/>
          <w:bCs w:val="1"/>
          <w:u w:val="single"/>
        </w:rPr>
      </w:pPr>
      <w:r w:rsidDel="00000000" w:rsidR="00000000" w:rsidRPr="00000000">
        <w:rPr>
          <w:rtl w:val="0"/>
        </w:rPr>
      </w:r>
    </w:p>
    <w:p w:rsidR="00000000" w:rsidDel="00000000" w:rsidP="00000000" w:rsidRDefault="00000000" w:rsidRPr="00000000" w14:paraId="00000075">
      <w:pPr>
        <w:jc w:val="center"/>
        <w:rPr>
          <w:b w:val="1"/>
          <w:bCs w:val="1"/>
          <w:u w:val="single"/>
        </w:rPr>
      </w:pPr>
      <w:r w:rsidDel="00000000" w:rsidR="00000000" w:rsidRPr="00000000">
        <w:rPr>
          <w:rtl w:val="0"/>
        </w:rPr>
      </w:r>
    </w:p>
    <w:p w:rsidR="00000000" w:rsidDel="00000000" w:rsidP="00000000" w:rsidRDefault="00000000" w:rsidRPr="00000000" w14:paraId="00000076">
      <w:pPr>
        <w:jc w:val="center"/>
        <w:rPr>
          <w:b w:val="1"/>
          <w:bCs w:val="1"/>
          <w:u w:val="single"/>
        </w:rPr>
      </w:pPr>
      <w:r w:rsidDel="00000000" w:rsidR="00000000" w:rsidRPr="00000000">
        <w:rPr>
          <w:rtl w:val="0"/>
        </w:rPr>
      </w:r>
    </w:p>
    <w:p w:rsidR="00000000" w:rsidDel="00000000" w:rsidP="00000000" w:rsidRDefault="00000000" w:rsidRPr="00000000" w14:paraId="00000077">
      <w:pPr>
        <w:jc w:val="center"/>
        <w:rPr>
          <w:b w:val="1"/>
          <w:bCs w:val="1"/>
          <w:u w:val="single"/>
        </w:rPr>
      </w:pPr>
      <w:r w:rsidDel="00000000" w:rsidR="00000000" w:rsidRPr="00000000">
        <w:rPr>
          <w:rtl w:val="0"/>
        </w:rPr>
      </w:r>
    </w:p>
    <w:p w:rsidR="00000000" w:rsidDel="00000000" w:rsidP="00000000" w:rsidRDefault="00000000" w:rsidRPr="00000000" w14:paraId="00000078">
      <w:pPr>
        <w:jc w:val="center"/>
        <w:rPr>
          <w:b w:val="1"/>
          <w:bCs w:val="1"/>
          <w:u w:val="single"/>
        </w:rPr>
      </w:pPr>
      <w:r w:rsidDel="00000000" w:rsidR="00000000" w:rsidRPr="00000000">
        <w:rPr>
          <w:rtl w:val="0"/>
        </w:rPr>
      </w:r>
    </w:p>
    <w:p w:rsidR="00000000" w:rsidDel="00000000" w:rsidP="00000000" w:rsidRDefault="00000000" w:rsidRPr="00000000" w14:paraId="00000079">
      <w:pPr>
        <w:jc w:val="center"/>
        <w:rPr>
          <w:b w:val="1"/>
          <w:bCs w:val="1"/>
          <w:u w:val="single"/>
        </w:rPr>
      </w:pPr>
      <w:r w:rsidDel="00000000" w:rsidR="00000000" w:rsidRPr="00000000">
        <w:rPr>
          <w:rtl w:val="0"/>
        </w:rPr>
      </w:r>
    </w:p>
    <w:p w:rsidR="00000000" w:rsidDel="00000000" w:rsidP="00000000" w:rsidRDefault="00000000" w:rsidRPr="00000000" w14:paraId="0000007A">
      <w:pPr>
        <w:jc w:val="center"/>
        <w:rPr>
          <w:b w:val="1"/>
          <w:bCs w:val="1"/>
          <w:i w:val="1"/>
          <w:iCs w:val="1"/>
        </w:rPr>
      </w:pPr>
      <w:r w:rsidDel="00000000" w:rsidR="00000000" w:rsidRPr="00000000">
        <w:rPr>
          <w:b w:val="1"/>
          <w:bCs w:val="1"/>
          <w:i w:val="1"/>
          <w:iCs w:val="1"/>
          <w:rtl w:val="0"/>
        </w:rPr>
        <w:t xml:space="preserve">*Affidavit Acknowledgement and Conflict of Interest must be completed and returned in sealed bid*</w:t>
      </w:r>
    </w:p>
    <w:p w:rsidR="00000000" w:rsidDel="00000000" w:rsidP="00000000" w:rsidRDefault="00000000" w:rsidRPr="00000000" w14:paraId="0000007B">
      <w:pPr>
        <w:jc w:val="center"/>
        <w:rPr>
          <w:b w:val="1"/>
          <w:bCs w:val="1"/>
          <w:u w:val="single"/>
        </w:rPr>
      </w:pPr>
      <w:r w:rsidDel="00000000" w:rsidR="00000000" w:rsidRPr="00000000">
        <w:rPr>
          <w:rtl w:val="0"/>
        </w:rPr>
      </w:r>
    </w:p>
    <w:p w:rsidR="00000000" w:rsidDel="00000000" w:rsidP="00000000" w:rsidRDefault="00000000" w:rsidRPr="00000000" w14:paraId="0000007C">
      <w:pPr>
        <w:jc w:val="center"/>
        <w:rPr>
          <w:b w:val="1"/>
          <w:bCs w:val="1"/>
          <w:u w:val="single"/>
        </w:rPr>
      </w:pPr>
      <w:r w:rsidDel="00000000" w:rsidR="00000000" w:rsidRPr="00000000">
        <w:rPr>
          <w:rtl w:val="0"/>
        </w:rPr>
      </w:r>
    </w:p>
    <w:p w:rsidR="00000000" w:rsidDel="00000000" w:rsidP="00000000" w:rsidRDefault="00000000" w:rsidRPr="00000000" w14:paraId="0000007D">
      <w:pPr>
        <w:jc w:val="center"/>
        <w:rPr>
          <w:b w:val="1"/>
          <w:bCs w:val="1"/>
          <w:u w:val="single"/>
        </w:rPr>
      </w:pPr>
      <w:r w:rsidDel="00000000" w:rsidR="00000000" w:rsidRPr="00000000">
        <w:rPr>
          <w:rtl w:val="0"/>
        </w:rPr>
      </w:r>
    </w:p>
    <w:p w:rsidR="00000000" w:rsidDel="00000000" w:rsidP="00000000" w:rsidRDefault="00000000" w:rsidRPr="00000000" w14:paraId="0000007E">
      <w:pPr>
        <w:jc w:val="center"/>
        <w:rPr>
          <w:b w:val="1"/>
          <w:bCs w:val="1"/>
          <w:u w:val="single"/>
        </w:rPr>
      </w:pPr>
      <w:r w:rsidDel="00000000" w:rsidR="00000000" w:rsidRPr="00000000">
        <w:rPr>
          <w:b w:val="1"/>
          <w:bCs w:val="1"/>
          <w:u w:val="single"/>
          <w:rtl w:val="0"/>
        </w:rPr>
        <w:t xml:space="preserve">AFFIDAVIT ACKNOWLEDGEMENT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 </w:t>
      </w:r>
      <w:r w:rsidDel="00000000" w:rsidR="00000000" w:rsidRPr="00000000">
        <w:rPr>
          <w:b w:val="1"/>
          <w:bCs w:val="1"/>
          <w:u w:val="single"/>
          <w:rtl w:val="0"/>
        </w:rPr>
        <w:t xml:space="preserve">AMERICANS WITH DISABILITIES ACT</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Bidder shall take the necessary actions to ensure its facilities and employment practices are in compliance with the applicable requirements of the Americans with Disabilities Act. Any costs of such compliance will be the sole responsibility of the bidder.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b w:val="1"/>
          <w:bCs w:val="1"/>
          <w:u w:val="single"/>
          <w:rtl w:val="0"/>
        </w:rPr>
        <w:t xml:space="preserve">TITLE VI OF THE CIVIL RIGHTS ACT OF 1964 BACKGROUND CHECKS</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Bidder shall comply with Public Chapter 587 of 2007, as codified in Tennessee Code Annotated Section 49-5-413, which requires any person, corporation or entity who enters into or renews a contract with a local board of education, to provide a criminal history records check conducted by the Tennessee Bureau of Investigation and the Federal Bureau of Investigation for each employee prior to permitting the employee to have contact with students or enter school grounds when students are present.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bCs w:val="1"/>
          <w:u w:val="single"/>
          <w:rtl w:val="0"/>
        </w:rPr>
        <w:t xml:space="preserve">DRUG FREE WORKPLACE REQUIREMENTS</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Private employers with five or more employees desiring to contract for construction services attest that they have a drug free workplace program in effect in accordance with Tennessee Code Annotated Section 50-9-112.</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b w:val="1"/>
          <w:bCs w:val="1"/>
          <w:u w:val="single"/>
          <w:rtl w:val="0"/>
        </w:rPr>
        <w:t xml:space="preserve">COMPLIANCE AGREEMENT WITH PUBLIC CHAPTER 587 of 2007</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Contractor shall comply with Public Chapter 587 of 2007, as codified in Tennessee Code Annotated Section 49- 5-413, which requires all contractors to facilitate a criminal history records check conducted by the Tennessee Bureau of Investigation and the Federal Bureau of Investigation for each employee prior to permitting the employee to have contact with students or enter school grounds..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u w:val="single"/>
          <w:rtl w:val="0"/>
        </w:rPr>
        <w:t xml:space="preserve">IRAN DIVESTMENT ACT</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Under the Iran Divestment Act, T.C.A. §§ 12-12-101--12-12-113, political subdivisions in Tennessee are prohibited from entering into any procurement or contract over $1,000 with a person who engages in investment activities in Iran. The state's chief procurement officer is required under T.C.A. § 12-12-106 to create a list of persons who engage in investment activities in Iran. Any person who is on the list is ineligible to contract with any political subdivision of this state, and any such contract is declared void ab initio under § 12-12-110.</w:t>
      </w:r>
    </w:p>
    <w:p w:rsidR="00000000" w:rsidDel="00000000" w:rsidP="00000000" w:rsidRDefault="00000000" w:rsidRPr="00000000" w14:paraId="0000008E">
      <w:pPr>
        <w:rPr/>
      </w:pPr>
      <w:r w:rsidDel="00000000" w:rsidR="00000000" w:rsidRPr="00000000">
        <w:rPr>
          <w:rtl w:val="0"/>
        </w:rPr>
        <w:t xml:space="preserve">On or after July 1, 2016, every bid or proposal submitted to a political subdivision where competitive bidding is required must contain the following statement, submitted by the bidder under penalties of perjury:</w:t>
      </w:r>
    </w:p>
    <w:p w:rsidR="00000000" w:rsidDel="00000000" w:rsidP="00000000" w:rsidRDefault="00000000" w:rsidRPr="00000000" w14:paraId="0000008F">
      <w:pPr>
        <w:ind w:left="720" w:firstLine="0"/>
        <w:rPr>
          <w:i w:val="1"/>
          <w:iCs w:val="1"/>
        </w:rPr>
      </w:pPr>
      <w:r w:rsidDel="00000000" w:rsidR="00000000" w:rsidRPr="00000000">
        <w:rPr>
          <w:i w:val="1"/>
          <w:iCs w:val="1"/>
          <w:rtl w:val="0"/>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 12- 12-106.”</w:t>
      </w:r>
    </w:p>
    <w:p w:rsidR="00000000" w:rsidDel="00000000" w:rsidP="00000000" w:rsidRDefault="00000000" w:rsidRPr="00000000" w14:paraId="00000090">
      <w:pPr>
        <w:rPr>
          <w:b w:val="1"/>
          <w:bCs w:val="1"/>
          <w:u w:val="single"/>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u w:val="single"/>
          <w:rtl w:val="0"/>
        </w:rPr>
        <w:t xml:space="preserve">COLLUSION AMONG BIDDERS</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The bidder submitting the competitive bid which is attached to this statement, for the purpose of certifying the facts pertaining to the existence of collusion among bidders and between bidders and municipal officials or employees, as well as facts pertaining to the giving or offering of things of value to government personnel in return for special consideration in the letting of any contract pursuant to the bid to which this statement is attached.</w:t>
      </w:r>
    </w:p>
    <w:p w:rsidR="00000000" w:rsidDel="00000000" w:rsidP="00000000" w:rsidRDefault="00000000" w:rsidRPr="00000000" w14:paraId="00000093">
      <w:pPr>
        <w:rPr/>
      </w:pPr>
      <w:r w:rsidDel="00000000" w:rsidR="00000000" w:rsidRPr="00000000">
        <w:rPr>
          <w:rtl w:val="0"/>
        </w:rPr>
        <w:t xml:space="preserve">1. Bidder is fully aware of the facts and circumstances surrounding the making of the bid to which this statement is attached and has been personally and directly involved in the proceedings leading to the submission of such bid; and</w:t>
      </w:r>
    </w:p>
    <w:p w:rsidR="00000000" w:rsidDel="00000000" w:rsidP="00000000" w:rsidRDefault="00000000" w:rsidRPr="00000000" w14:paraId="00000094">
      <w:pPr>
        <w:rPr/>
      </w:pPr>
      <w:r w:rsidDel="00000000" w:rsidR="00000000" w:rsidRPr="00000000">
        <w:rPr>
          <w:rtl w:val="0"/>
        </w:rPr>
        <w:t xml:space="preserve">2. neither the bidder nor anyone subject to the bidder's direction or control has been a party;</w:t>
      </w:r>
    </w:p>
    <w:p w:rsidR="00000000" w:rsidDel="00000000" w:rsidP="00000000" w:rsidRDefault="00000000" w:rsidRPr="00000000" w14:paraId="00000095">
      <w:pPr>
        <w:ind w:firstLine="720"/>
        <w:rPr/>
      </w:pPr>
      <w:r w:rsidDel="00000000" w:rsidR="00000000" w:rsidRPr="00000000">
        <w:rPr>
          <w:rtl w:val="0"/>
        </w:rPr>
        <w:t xml:space="preserve">a. to any collusion among bidders in restraint of freedom of competition by agreement to bid at a fixed price or to refrain from bidding,</w:t>
      </w:r>
    </w:p>
    <w:p w:rsidR="00000000" w:rsidDel="00000000" w:rsidP="00000000" w:rsidRDefault="00000000" w:rsidRPr="00000000" w14:paraId="00000096">
      <w:pPr>
        <w:ind w:firstLine="720"/>
        <w:rPr/>
      </w:pPr>
      <w:r w:rsidDel="00000000" w:rsidR="00000000" w:rsidRPr="00000000">
        <w:rPr>
          <w:rtl w:val="0"/>
        </w:rPr>
        <w:t xml:space="preserve">b. to any collusion with any municipal official or employee as to quantity, quality or price in the prospective contract, or as to any other terms of such prospective contract, nor</w:t>
      </w:r>
    </w:p>
    <w:p w:rsidR="00000000" w:rsidDel="00000000" w:rsidP="00000000" w:rsidRDefault="00000000" w:rsidRPr="00000000" w14:paraId="00000097">
      <w:pPr>
        <w:ind w:firstLine="720"/>
        <w:rPr/>
      </w:pPr>
      <w:r w:rsidDel="00000000" w:rsidR="00000000" w:rsidRPr="00000000">
        <w:rPr>
          <w:rtl w:val="0"/>
        </w:rPr>
        <w:t xml:space="preserve">c. in any discussions between bidders and any municipal official concerning exchange of money or other things of value for special consideration in the letting of a contract.</w:t>
      </w:r>
    </w:p>
    <w:p w:rsidR="00000000" w:rsidDel="00000000" w:rsidP="00000000" w:rsidRDefault="00000000" w:rsidRPr="00000000" w14:paraId="00000098">
      <w:pPr>
        <w:rPr/>
      </w:pPr>
      <w:r w:rsidDel="00000000" w:rsidR="00000000" w:rsidRPr="00000000">
        <w:rPr>
          <w:rtl w:val="0"/>
        </w:rPr>
        <w:t xml:space="preserve">3. no officer or employee of HCS either directly or indirectly, owns any interest in the bidder's business.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u w:val="single"/>
        </w:rPr>
      </w:pPr>
      <w:r w:rsidDel="00000000" w:rsidR="00000000" w:rsidRPr="00000000">
        <w:rPr>
          <w:b w:val="1"/>
          <w:bCs w:val="1"/>
          <w:u w:val="single"/>
          <w:rtl w:val="0"/>
        </w:rPr>
        <w:t xml:space="preserve">NON-BOYCOTT OF ISRAEL</w:t>
      </w:r>
    </w:p>
    <w:p w:rsidR="00000000" w:rsidDel="00000000" w:rsidP="00000000" w:rsidRDefault="00000000" w:rsidRPr="00000000" w14:paraId="0000009B">
      <w:pPr>
        <w:rPr/>
      </w:pPr>
      <w:r w:rsidDel="00000000" w:rsidR="00000000" w:rsidRPr="00000000">
        <w:rPr>
          <w:rtl w:val="0"/>
        </w:rPr>
        <w:t xml:space="preserve">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 12-4-1 and will not during the term of any award. Note: Applicable only to contracts of $250,000 or more and to suppliers with 10 or more employees.</w:t>
      </w:r>
    </w:p>
    <w:p w:rsidR="00000000" w:rsidDel="00000000" w:rsidP="00000000" w:rsidRDefault="00000000" w:rsidRPr="00000000" w14:paraId="0000009C">
      <w:pPr>
        <w:rPr>
          <w:b w:val="1"/>
          <w:bCs w:val="1"/>
          <w:u w:val="single"/>
        </w:rPr>
      </w:pPr>
      <w:r w:rsidDel="00000000" w:rsidR="00000000" w:rsidRPr="00000000">
        <w:rPr>
          <w:rtl w:val="0"/>
        </w:rPr>
      </w:r>
    </w:p>
    <w:p w:rsidR="00000000" w:rsidDel="00000000" w:rsidP="00000000" w:rsidRDefault="00000000" w:rsidRPr="00000000" w14:paraId="0000009D">
      <w:pPr>
        <w:rPr>
          <w:b w:val="1"/>
          <w:bCs w:val="1"/>
          <w:u w:val="single"/>
        </w:rPr>
      </w:pPr>
      <w:r w:rsidDel="00000000" w:rsidR="00000000" w:rsidRPr="00000000">
        <w:rPr>
          <w:b w:val="1"/>
          <w:bCs w:val="1"/>
          <w:u w:val="single"/>
          <w:rtl w:val="0"/>
        </w:rPr>
        <w:t xml:space="preserve">BACKGROUND CHECKS</w:t>
      </w:r>
    </w:p>
    <w:p w:rsidR="00000000" w:rsidDel="00000000" w:rsidP="00000000" w:rsidRDefault="00000000" w:rsidRPr="00000000" w14:paraId="0000009E">
      <w:pPr>
        <w:rPr/>
      </w:pPr>
      <w:r w:rsidDel="00000000" w:rsidR="00000000" w:rsidRPr="00000000">
        <w:rPr>
          <w:rtl w:val="0"/>
        </w:rPr>
        <w:t xml:space="preserve">In accordance with TCA § 49-5-413, all contractor representatives must supply a fingerprint sample and submit to a criminal history records check conducted by the Tennessee Bureau of Investigation (TBI) and the Federal Bureau of Investigation (FBI) before entering school property when students are present.</w:t>
      </w:r>
    </w:p>
    <w:p w:rsidR="00000000" w:rsidDel="00000000" w:rsidP="00000000" w:rsidRDefault="00000000" w:rsidRPr="00000000" w14:paraId="0000009F">
      <w:pPr>
        <w:rPr>
          <w:b w:val="1"/>
          <w:bCs w:val="1"/>
          <w:u w:val="single"/>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undersigned hereby acknowledges receipt of these affidavits and certifies that the submittal in response to this solicitation is in full compliance with the listed requirements. Failure to properly acknowledge issues concerning the above is grounds for bid rejection and may subject the signer to penalties as directed by the appropriate laws.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SIGNATURE OF AUTHORIZED AGENT ___________________________________________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Subscribed and sworn to before me this ___________day of ________________, 20________.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Signature of Notary Public_______________________________________________________</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My Commission Expires_________________________________________________________</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jc w:val="center"/>
        <w:rPr>
          <w:b w:val="1"/>
          <w:bCs w:val="1"/>
          <w:sz w:val="20"/>
          <w:szCs w:val="20"/>
        </w:rPr>
      </w:pPr>
      <w:r w:rsidDel="00000000" w:rsidR="00000000" w:rsidRPr="00000000">
        <w:rPr>
          <w:rtl w:val="0"/>
        </w:rPr>
      </w:r>
    </w:p>
    <w:p w:rsidR="00000000" w:rsidDel="00000000" w:rsidP="00000000" w:rsidRDefault="00000000" w:rsidRPr="00000000" w14:paraId="000000AF">
      <w:pPr>
        <w:jc w:val="center"/>
        <w:rPr>
          <w:b w:val="1"/>
          <w:bCs w:val="1"/>
          <w:sz w:val="20"/>
          <w:szCs w:val="20"/>
        </w:rPr>
      </w:pPr>
      <w:r w:rsidDel="00000000" w:rsidR="00000000" w:rsidRPr="00000000">
        <w:rPr>
          <w:rtl w:val="0"/>
        </w:rPr>
      </w:r>
    </w:p>
    <w:p w:rsidR="00000000" w:rsidDel="00000000" w:rsidP="00000000" w:rsidRDefault="00000000" w:rsidRPr="00000000" w14:paraId="000000B0">
      <w:pPr>
        <w:jc w:val="center"/>
        <w:rPr>
          <w:b w:val="1"/>
          <w:bCs w:val="1"/>
          <w:sz w:val="20"/>
          <w:szCs w:val="20"/>
        </w:rPr>
      </w:pPr>
      <w:r w:rsidDel="00000000" w:rsidR="00000000" w:rsidRPr="00000000">
        <w:rPr>
          <w:rtl w:val="0"/>
        </w:rPr>
      </w:r>
    </w:p>
    <w:p w:rsidR="00000000" w:rsidDel="00000000" w:rsidP="00000000" w:rsidRDefault="00000000" w:rsidRPr="00000000" w14:paraId="000000B1">
      <w:pPr>
        <w:jc w:val="center"/>
        <w:rPr>
          <w:b w:val="1"/>
          <w:bCs w:val="1"/>
          <w:sz w:val="20"/>
          <w:szCs w:val="20"/>
        </w:rPr>
      </w:pPr>
      <w:r w:rsidDel="00000000" w:rsidR="00000000" w:rsidRPr="00000000">
        <w:rPr>
          <w:rtl w:val="0"/>
        </w:rPr>
      </w:r>
    </w:p>
    <w:p w:rsidR="00000000" w:rsidDel="00000000" w:rsidP="00000000" w:rsidRDefault="00000000" w:rsidRPr="00000000" w14:paraId="000000B2">
      <w:pPr>
        <w:jc w:val="center"/>
        <w:rPr>
          <w:b w:val="1"/>
          <w:bCs w:val="1"/>
          <w:sz w:val="20"/>
          <w:szCs w:val="20"/>
        </w:rPr>
      </w:pPr>
      <w:r w:rsidDel="00000000" w:rsidR="00000000" w:rsidRPr="00000000">
        <w:rPr>
          <w:rtl w:val="0"/>
        </w:rPr>
      </w:r>
    </w:p>
    <w:p w:rsidR="00000000" w:rsidDel="00000000" w:rsidP="00000000" w:rsidRDefault="00000000" w:rsidRPr="00000000" w14:paraId="000000B3">
      <w:pPr>
        <w:jc w:val="center"/>
        <w:rPr>
          <w:b w:val="1"/>
          <w:bCs w:val="1"/>
          <w:sz w:val="20"/>
          <w:szCs w:val="20"/>
        </w:rPr>
      </w:pPr>
      <w:r w:rsidDel="00000000" w:rsidR="00000000" w:rsidRPr="00000000">
        <w:rPr>
          <w:rtl w:val="0"/>
        </w:rPr>
      </w:r>
    </w:p>
    <w:p w:rsidR="00000000" w:rsidDel="00000000" w:rsidP="00000000" w:rsidRDefault="00000000" w:rsidRPr="00000000" w14:paraId="000000B4">
      <w:pPr>
        <w:jc w:val="center"/>
        <w:rPr>
          <w:b w:val="1"/>
          <w:bCs w:val="1"/>
          <w:sz w:val="28"/>
          <w:szCs w:val="28"/>
        </w:rPr>
      </w:pPr>
      <w:r w:rsidDel="00000000" w:rsidR="00000000" w:rsidRPr="00000000">
        <w:rPr>
          <w:rtl w:val="0"/>
        </w:rPr>
      </w:r>
    </w:p>
    <w:p w:rsidR="00000000" w:rsidDel="00000000" w:rsidP="00000000" w:rsidRDefault="00000000" w:rsidRPr="00000000" w14:paraId="000000B5">
      <w:pPr>
        <w:jc w:val="center"/>
        <w:rPr>
          <w:b w:val="1"/>
          <w:bCs w:val="1"/>
          <w:sz w:val="28"/>
          <w:szCs w:val="28"/>
        </w:rPr>
      </w:pPr>
      <w:r w:rsidDel="00000000" w:rsidR="00000000" w:rsidRPr="00000000">
        <w:rPr>
          <w:rtl w:val="0"/>
        </w:rPr>
      </w:r>
    </w:p>
    <w:p w:rsidR="00000000" w:rsidDel="00000000" w:rsidP="00000000" w:rsidRDefault="00000000" w:rsidRPr="00000000" w14:paraId="000000B6">
      <w:pPr>
        <w:jc w:val="center"/>
        <w:rPr>
          <w:b w:val="1"/>
          <w:bCs w:val="1"/>
          <w:sz w:val="28"/>
          <w:szCs w:val="28"/>
        </w:rPr>
      </w:pPr>
      <w:r w:rsidDel="00000000" w:rsidR="00000000" w:rsidRPr="00000000">
        <w:rPr>
          <w:rtl w:val="0"/>
        </w:rPr>
      </w:r>
    </w:p>
    <w:p w:rsidR="00000000" w:rsidDel="00000000" w:rsidP="00000000" w:rsidRDefault="00000000" w:rsidRPr="00000000" w14:paraId="000000B7">
      <w:pPr>
        <w:jc w:val="center"/>
        <w:rPr>
          <w:b w:val="1"/>
          <w:bCs w:val="1"/>
          <w:sz w:val="28"/>
          <w:szCs w:val="28"/>
        </w:rPr>
      </w:pPr>
      <w:r w:rsidDel="00000000" w:rsidR="00000000" w:rsidRPr="00000000">
        <w:rPr>
          <w:rtl w:val="0"/>
        </w:rPr>
      </w:r>
    </w:p>
    <w:p w:rsidR="00000000" w:rsidDel="00000000" w:rsidP="00000000" w:rsidRDefault="00000000" w:rsidRPr="00000000" w14:paraId="000000B8">
      <w:pPr>
        <w:jc w:val="center"/>
        <w:rPr>
          <w:b w:val="1"/>
          <w:bCs w:val="1"/>
          <w:sz w:val="28"/>
          <w:szCs w:val="28"/>
        </w:rPr>
      </w:pPr>
      <w:r w:rsidDel="00000000" w:rsidR="00000000" w:rsidRPr="00000000">
        <w:rPr>
          <w:b w:val="1"/>
          <w:bCs w:val="1"/>
          <w:sz w:val="28"/>
          <w:szCs w:val="28"/>
          <w:rtl w:val="0"/>
        </w:rPr>
        <w:t xml:space="preserve">Hickman County Government </w:t>
      </w:r>
    </w:p>
    <w:p w:rsidR="00000000" w:rsidDel="00000000" w:rsidP="00000000" w:rsidRDefault="00000000" w:rsidRPr="00000000" w14:paraId="000000B9">
      <w:pPr>
        <w:jc w:val="center"/>
        <w:rPr>
          <w:b w:val="1"/>
          <w:bCs w:val="1"/>
          <w:sz w:val="24"/>
          <w:szCs w:val="24"/>
        </w:rPr>
      </w:pPr>
      <w:r w:rsidDel="00000000" w:rsidR="00000000" w:rsidRPr="00000000">
        <w:rPr>
          <w:b w:val="1"/>
          <w:bCs w:val="1"/>
          <w:sz w:val="24"/>
          <w:szCs w:val="24"/>
          <w:rtl w:val="0"/>
        </w:rPr>
        <w:t xml:space="preserve">Conflict of Interest Disclosure Form</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County Financial Management System of 1981 contains the most stringent conflict of interest provisions. TCA §5-21-121 provides:</w:t>
      </w:r>
    </w:p>
    <w:p w:rsidR="00000000" w:rsidDel="00000000" w:rsidP="00000000" w:rsidRDefault="00000000" w:rsidRPr="00000000" w14:paraId="000000BC">
      <w:pPr>
        <w:rPr/>
      </w:pPr>
      <w:r w:rsidDel="00000000" w:rsidR="00000000" w:rsidRPr="00000000">
        <w:rPr>
          <w:rtl w:val="0"/>
        </w:rPr>
        <w:t xml:space="preserve">(a)</w:t>
        <w:tab/>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 in the purchase of any supplies, materials, equipment or contractual services for the county.</w:t>
      </w:r>
    </w:p>
    <w:p w:rsidR="00000000" w:rsidDel="00000000" w:rsidP="00000000" w:rsidRDefault="00000000" w:rsidRPr="00000000" w14:paraId="000000BD">
      <w:pPr>
        <w:rPr/>
      </w:pPr>
      <w:r w:rsidDel="00000000" w:rsidR="00000000" w:rsidRPr="00000000">
        <w:rPr>
          <w:rtl w:val="0"/>
        </w:rPr>
        <w:t xml:space="preserve">(b)</w:t>
        <w:tab/>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Date:  _________________  Name:  _____________________________________</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Please describe below any relationships, transactions, positions you hold (volunteer or otherwise), or circumstances that you believe could contribute to a conflict of interest: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____  I have no conflict of interest to report.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____  I have the following conflict of interest to report (please specify any boards or committees you (and/or your spouse) sit on, the name of your employer and any businesses you or your spouse may own.  </w:t>
      </w:r>
    </w:p>
    <w:p w:rsidR="00000000" w:rsidDel="00000000" w:rsidP="00000000" w:rsidRDefault="00000000" w:rsidRPr="00000000" w14:paraId="000000C7">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C8">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C9">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I hereby certify that the information set forth above is true and complete to the best of my knowledge.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Date:  ______________________   Signature:  ________________________________</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jc w:val="center"/>
        <w:rPr>
          <w:b w:val="1"/>
          <w:bCs w:val="1"/>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ickmank12.org/request-for-proposal" TargetMode="External"/><Relationship Id="rId7" Type="http://schemas.openxmlformats.org/officeDocument/2006/relationships/hyperlink" Target="http://www.hickmank12.org/request-for-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