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DB13" w14:textId="1087CD47" w:rsidR="00050065" w:rsidRDefault="009C4D64">
      <w:pPr>
        <w:spacing w:before="100" w:after="0" w:line="240" w:lineRule="auto"/>
        <w:ind w:left="115" w:right="-20"/>
        <w:rPr>
          <w:rFonts w:ascii="Times New Roman" w:eastAsia="Times New Roman" w:hAnsi="Times New Roman" w:cs="Times New Roman"/>
          <w:sz w:val="20"/>
          <w:szCs w:val="20"/>
        </w:rPr>
      </w:pPr>
      <w:r>
        <w:rPr>
          <w:rFonts w:ascii="Times New Roman" w:eastAsia="Times New Roman" w:hAnsi="Times New Roman" w:cs="Times New Roman"/>
          <w:noProof/>
          <w:color w:val="2B579A"/>
          <w:sz w:val="20"/>
          <w:szCs w:val="20"/>
          <w:shd w:val="clear" w:color="auto" w:fill="E6E6E6"/>
        </w:rPr>
        <w:drawing>
          <wp:inline distT="0" distB="0" distL="0" distR="0" wp14:anchorId="51E6525D" wp14:editId="43D48CC9">
            <wp:extent cx="2209800" cy="52425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524256"/>
                    </a:xfrm>
                    <a:prstGeom prst="rect">
                      <a:avLst/>
                    </a:prstGeom>
                  </pic:spPr>
                </pic:pic>
              </a:graphicData>
            </a:graphic>
          </wp:inline>
        </w:drawing>
      </w:r>
    </w:p>
    <w:p w14:paraId="3E1C2E2F" w14:textId="77777777" w:rsidR="00050065" w:rsidRDefault="00050065">
      <w:pPr>
        <w:spacing w:before="9" w:after="0" w:line="170" w:lineRule="exact"/>
        <w:rPr>
          <w:sz w:val="17"/>
          <w:szCs w:val="17"/>
        </w:rPr>
      </w:pPr>
    </w:p>
    <w:p w14:paraId="5D94DF8C" w14:textId="77777777" w:rsidR="008D71CE" w:rsidRDefault="4855EAB7" w:rsidP="00E817E5">
      <w:pPr>
        <w:spacing w:after="0" w:line="549" w:lineRule="exact"/>
        <w:ind w:right="-20"/>
        <w:rPr>
          <w:rFonts w:ascii="Calibri" w:eastAsia="Calibri" w:hAnsi="Calibri" w:cs="Calibri"/>
          <w:b/>
          <w:bCs/>
          <w:color w:val="572C83"/>
          <w:spacing w:val="-8"/>
          <w:position w:val="2"/>
          <w:sz w:val="48"/>
          <w:szCs w:val="48"/>
        </w:rPr>
      </w:pPr>
      <w:r>
        <w:rPr>
          <w:rFonts w:ascii="Calibri" w:eastAsia="Calibri" w:hAnsi="Calibri" w:cs="Calibri"/>
          <w:b/>
          <w:bCs/>
          <w:color w:val="572C83"/>
          <w:spacing w:val="-8"/>
          <w:position w:val="2"/>
          <w:sz w:val="48"/>
          <w:szCs w:val="48"/>
        </w:rPr>
        <w:t xml:space="preserve">             </w:t>
      </w:r>
      <w:r w:rsidR="3AB9F505">
        <w:rPr>
          <w:rFonts w:ascii="Calibri" w:eastAsia="Calibri" w:hAnsi="Calibri" w:cs="Calibri"/>
          <w:b/>
          <w:bCs/>
          <w:color w:val="572C83"/>
          <w:spacing w:val="-8"/>
          <w:position w:val="2"/>
          <w:sz w:val="48"/>
          <w:szCs w:val="48"/>
        </w:rPr>
        <w:t xml:space="preserve">               </w:t>
      </w:r>
    </w:p>
    <w:p w14:paraId="5A24A973" w14:textId="78EE0077" w:rsidR="00050065" w:rsidRDefault="58142D39" w:rsidP="008D71CE">
      <w:pPr>
        <w:spacing w:after="0" w:line="549" w:lineRule="exact"/>
        <w:ind w:right="-20"/>
        <w:jc w:val="center"/>
        <w:rPr>
          <w:rFonts w:ascii="Calibri" w:eastAsia="Calibri" w:hAnsi="Calibri" w:cs="Calibri"/>
          <w:sz w:val="48"/>
          <w:szCs w:val="48"/>
        </w:rPr>
      </w:pPr>
      <w:r>
        <w:rPr>
          <w:rFonts w:ascii="Calibri" w:eastAsia="Calibri" w:hAnsi="Calibri" w:cs="Calibri"/>
          <w:b/>
          <w:bCs/>
          <w:color w:val="572C83"/>
          <w:spacing w:val="-8"/>
          <w:position w:val="2"/>
          <w:sz w:val="48"/>
          <w:szCs w:val="48"/>
        </w:rPr>
        <w:t>E</w:t>
      </w:r>
      <w:r>
        <w:rPr>
          <w:rFonts w:ascii="Calibri" w:eastAsia="Calibri" w:hAnsi="Calibri" w:cs="Calibri"/>
          <w:b/>
          <w:bCs/>
          <w:color w:val="572C83"/>
          <w:position w:val="2"/>
          <w:sz w:val="48"/>
          <w:szCs w:val="48"/>
        </w:rPr>
        <w:t>du</w:t>
      </w:r>
      <w:r>
        <w:rPr>
          <w:rFonts w:ascii="Calibri" w:eastAsia="Calibri" w:hAnsi="Calibri" w:cs="Calibri"/>
          <w:b/>
          <w:bCs/>
          <w:color w:val="572C83"/>
          <w:spacing w:val="-2"/>
          <w:position w:val="2"/>
          <w:sz w:val="48"/>
          <w:szCs w:val="48"/>
        </w:rPr>
        <w:t>c</w:t>
      </w:r>
      <w:r>
        <w:rPr>
          <w:rFonts w:ascii="Calibri" w:eastAsia="Calibri" w:hAnsi="Calibri" w:cs="Calibri"/>
          <w:b/>
          <w:bCs/>
          <w:color w:val="572C83"/>
          <w:spacing w:val="-6"/>
          <w:position w:val="2"/>
          <w:sz w:val="48"/>
          <w:szCs w:val="48"/>
        </w:rPr>
        <w:t>a</w:t>
      </w:r>
      <w:r>
        <w:rPr>
          <w:rFonts w:ascii="Calibri" w:eastAsia="Calibri" w:hAnsi="Calibri" w:cs="Calibri"/>
          <w:b/>
          <w:bCs/>
          <w:color w:val="572C83"/>
          <w:position w:val="2"/>
          <w:sz w:val="48"/>
          <w:szCs w:val="48"/>
        </w:rPr>
        <w:t>tion</w:t>
      </w:r>
      <w:r>
        <w:rPr>
          <w:rFonts w:ascii="Calibri" w:eastAsia="Calibri" w:hAnsi="Calibri" w:cs="Calibri"/>
          <w:b/>
          <w:bCs/>
          <w:color w:val="572C83"/>
          <w:spacing w:val="-20"/>
          <w:position w:val="2"/>
          <w:sz w:val="48"/>
          <w:szCs w:val="48"/>
        </w:rPr>
        <w:t xml:space="preserve"> </w:t>
      </w:r>
      <w:r>
        <w:rPr>
          <w:rFonts w:ascii="Calibri" w:eastAsia="Calibri" w:hAnsi="Calibri" w:cs="Calibri"/>
          <w:b/>
          <w:bCs/>
          <w:color w:val="572C83"/>
          <w:spacing w:val="-19"/>
          <w:position w:val="2"/>
          <w:sz w:val="48"/>
          <w:szCs w:val="48"/>
        </w:rPr>
        <w:t>W</w:t>
      </w:r>
      <w:r>
        <w:rPr>
          <w:rFonts w:ascii="Calibri" w:eastAsia="Calibri" w:hAnsi="Calibri" w:cs="Calibri"/>
          <w:b/>
          <w:bCs/>
          <w:color w:val="572C83"/>
          <w:position w:val="2"/>
          <w:sz w:val="48"/>
          <w:szCs w:val="48"/>
        </w:rPr>
        <w:t>or</w:t>
      </w:r>
      <w:r>
        <w:rPr>
          <w:rFonts w:ascii="Calibri" w:eastAsia="Calibri" w:hAnsi="Calibri" w:cs="Calibri"/>
          <w:b/>
          <w:bCs/>
          <w:color w:val="572C83"/>
          <w:spacing w:val="-4"/>
          <w:position w:val="2"/>
          <w:sz w:val="48"/>
          <w:szCs w:val="48"/>
        </w:rPr>
        <w:t>k</w:t>
      </w:r>
      <w:r>
        <w:rPr>
          <w:rFonts w:ascii="Calibri" w:eastAsia="Calibri" w:hAnsi="Calibri" w:cs="Calibri"/>
          <w:b/>
          <w:bCs/>
          <w:color w:val="572C83"/>
          <w:position w:val="2"/>
          <w:sz w:val="48"/>
          <w:szCs w:val="48"/>
        </w:rPr>
        <w:t>shop</w:t>
      </w:r>
      <w:r w:rsidR="4855EAB7">
        <w:rPr>
          <w:rFonts w:ascii="Calibri" w:eastAsia="Calibri" w:hAnsi="Calibri" w:cs="Calibri"/>
          <w:b/>
          <w:bCs/>
          <w:color w:val="572C83"/>
          <w:position w:val="2"/>
          <w:sz w:val="48"/>
          <w:szCs w:val="48"/>
        </w:rPr>
        <w:t>s for Parents</w:t>
      </w:r>
    </w:p>
    <w:p w14:paraId="1A09281F" w14:textId="77777777" w:rsidR="007F20ED" w:rsidRDefault="007F20ED">
      <w:pPr>
        <w:spacing w:after="0" w:line="346" w:lineRule="exact"/>
        <w:ind w:left="3223" w:right="2780"/>
        <w:jc w:val="center"/>
        <w:rPr>
          <w:rFonts w:ascii="Calibri" w:eastAsia="Calibri" w:hAnsi="Calibri" w:cs="Calibri"/>
          <w:sz w:val="32"/>
          <w:szCs w:val="32"/>
        </w:rPr>
      </w:pPr>
    </w:p>
    <w:p w14:paraId="5AE32F63" w14:textId="77777777" w:rsidR="00050065" w:rsidRDefault="00050065">
      <w:pPr>
        <w:spacing w:after="0" w:line="100" w:lineRule="exact"/>
        <w:rPr>
          <w:sz w:val="10"/>
          <w:szCs w:val="10"/>
        </w:rPr>
      </w:pPr>
    </w:p>
    <w:p w14:paraId="458DEB7D" w14:textId="614D98DB" w:rsidR="00050065" w:rsidRDefault="58142D39" w:rsidP="008D71CE">
      <w:pPr>
        <w:spacing w:after="0" w:line="240" w:lineRule="exact"/>
        <w:jc w:val="center"/>
        <w:rPr>
          <w:rFonts w:ascii="Calibri" w:eastAsia="Calibri" w:hAnsi="Calibri" w:cs="Calibri"/>
        </w:rPr>
      </w:pPr>
      <w:r w:rsidRPr="00BE198D">
        <w:rPr>
          <w:rFonts w:ascii="Calibri" w:eastAsia="Calibri" w:hAnsi="Calibri" w:cs="Calibri"/>
        </w:rPr>
        <w:t>The Milit</w:t>
      </w:r>
      <w:r w:rsidRPr="00BE198D">
        <w:rPr>
          <w:rFonts w:ascii="Calibri" w:eastAsia="Calibri" w:hAnsi="Calibri" w:cs="Calibri"/>
          <w:spacing w:val="-1"/>
        </w:rPr>
        <w:t>a</w:t>
      </w:r>
      <w:r w:rsidRPr="00BE198D">
        <w:rPr>
          <w:rFonts w:ascii="Calibri" w:eastAsia="Calibri" w:hAnsi="Calibri" w:cs="Calibri"/>
        </w:rPr>
        <w:t>ry</w:t>
      </w:r>
      <w:r w:rsidRPr="00BE198D">
        <w:rPr>
          <w:rFonts w:ascii="Calibri" w:eastAsia="Calibri" w:hAnsi="Calibri" w:cs="Calibri"/>
          <w:spacing w:val="-4"/>
        </w:rPr>
        <w:t xml:space="preserve"> </w:t>
      </w:r>
      <w:r w:rsidRPr="00BE198D">
        <w:rPr>
          <w:rFonts w:ascii="Calibri" w:eastAsia="Calibri" w:hAnsi="Calibri" w:cs="Calibri"/>
        </w:rPr>
        <w:t>Chi</w:t>
      </w:r>
      <w:r w:rsidRPr="00BE198D">
        <w:rPr>
          <w:rFonts w:ascii="Calibri" w:eastAsia="Calibri" w:hAnsi="Calibri" w:cs="Calibri"/>
          <w:spacing w:val="-1"/>
        </w:rPr>
        <w:t>l</w:t>
      </w:r>
      <w:r w:rsidRPr="00BE198D">
        <w:rPr>
          <w:rFonts w:ascii="Calibri" w:eastAsia="Calibri" w:hAnsi="Calibri" w:cs="Calibri"/>
        </w:rPr>
        <w:t>d</w:t>
      </w:r>
      <w:r w:rsidRPr="00BE198D">
        <w:rPr>
          <w:rFonts w:ascii="Calibri" w:eastAsia="Calibri" w:hAnsi="Calibri" w:cs="Calibri"/>
          <w:spacing w:val="-2"/>
        </w:rPr>
        <w:t xml:space="preserve"> </w:t>
      </w:r>
      <w:r w:rsidRPr="00BE198D">
        <w:rPr>
          <w:rFonts w:ascii="Calibri" w:eastAsia="Calibri" w:hAnsi="Calibri" w:cs="Calibri"/>
        </w:rPr>
        <w:t>Education</w:t>
      </w:r>
      <w:r w:rsidRPr="00BE198D">
        <w:rPr>
          <w:rFonts w:ascii="Calibri" w:eastAsia="Calibri" w:hAnsi="Calibri" w:cs="Calibri"/>
          <w:spacing w:val="-4"/>
        </w:rPr>
        <w:t xml:space="preserve"> </w:t>
      </w:r>
      <w:r w:rsidRPr="00BE198D">
        <w:rPr>
          <w:rFonts w:ascii="Calibri" w:eastAsia="Calibri" w:hAnsi="Calibri" w:cs="Calibri"/>
        </w:rPr>
        <w:t>Coal</w:t>
      </w:r>
      <w:r w:rsidRPr="00BE198D">
        <w:rPr>
          <w:rFonts w:ascii="Calibri" w:eastAsia="Calibri" w:hAnsi="Calibri" w:cs="Calibri"/>
          <w:spacing w:val="-1"/>
        </w:rPr>
        <w:t>i</w:t>
      </w:r>
      <w:r w:rsidRPr="00BE198D">
        <w:rPr>
          <w:rFonts w:ascii="Calibri" w:eastAsia="Calibri" w:hAnsi="Calibri" w:cs="Calibri"/>
        </w:rPr>
        <w:t>tion®</w:t>
      </w:r>
      <w:r w:rsidRPr="00BE198D">
        <w:rPr>
          <w:rFonts w:ascii="Calibri" w:eastAsia="Calibri" w:hAnsi="Calibri" w:cs="Calibri"/>
          <w:spacing w:val="-3"/>
        </w:rPr>
        <w:t xml:space="preserve"> </w:t>
      </w:r>
      <w:r w:rsidR="0DA950CD">
        <w:rPr>
          <w:rFonts w:ascii="Calibri" w:eastAsia="Calibri" w:hAnsi="Calibri" w:cs="Calibri"/>
        </w:rPr>
        <w:t>offers</w:t>
      </w:r>
      <w:r w:rsidRPr="00BE198D">
        <w:rPr>
          <w:rFonts w:ascii="Calibri" w:eastAsia="Calibri" w:hAnsi="Calibri" w:cs="Calibri"/>
          <w:spacing w:val="-5"/>
        </w:rPr>
        <w:t xml:space="preserve"> </w:t>
      </w:r>
      <w:r w:rsidRPr="00BE198D">
        <w:rPr>
          <w:rFonts w:ascii="Calibri" w:eastAsia="Calibri" w:hAnsi="Calibri" w:cs="Calibri"/>
        </w:rPr>
        <w:t>enric</w:t>
      </w:r>
      <w:r w:rsidRPr="00BE198D">
        <w:rPr>
          <w:rFonts w:ascii="Calibri" w:eastAsia="Calibri" w:hAnsi="Calibri" w:cs="Calibri"/>
          <w:spacing w:val="1"/>
        </w:rPr>
        <w:t>h</w:t>
      </w:r>
      <w:r w:rsidRPr="00BE198D">
        <w:rPr>
          <w:rFonts w:ascii="Calibri" w:eastAsia="Calibri" w:hAnsi="Calibri" w:cs="Calibri"/>
        </w:rPr>
        <w:t>m</w:t>
      </w:r>
      <w:r w:rsidRPr="00BE198D">
        <w:rPr>
          <w:rFonts w:ascii="Calibri" w:eastAsia="Calibri" w:hAnsi="Calibri" w:cs="Calibri"/>
          <w:spacing w:val="-1"/>
        </w:rPr>
        <w:t>e</w:t>
      </w:r>
      <w:r w:rsidRPr="00BE198D">
        <w:rPr>
          <w:rFonts w:ascii="Calibri" w:eastAsia="Calibri" w:hAnsi="Calibri" w:cs="Calibri"/>
        </w:rPr>
        <w:t xml:space="preserve">nt </w:t>
      </w:r>
      <w:r w:rsidRPr="00BE198D">
        <w:rPr>
          <w:rFonts w:ascii="Calibri" w:eastAsia="Calibri" w:hAnsi="Calibri" w:cs="Calibri"/>
          <w:spacing w:val="-1"/>
        </w:rPr>
        <w:t>w</w:t>
      </w:r>
      <w:r w:rsidRPr="00BE198D">
        <w:rPr>
          <w:rFonts w:ascii="Calibri" w:eastAsia="Calibri" w:hAnsi="Calibri" w:cs="Calibri"/>
        </w:rPr>
        <w:t>ork</w:t>
      </w:r>
      <w:r w:rsidRPr="00BE198D">
        <w:rPr>
          <w:rFonts w:ascii="Calibri" w:eastAsia="Calibri" w:hAnsi="Calibri" w:cs="Calibri"/>
          <w:spacing w:val="-1"/>
        </w:rPr>
        <w:t>s</w:t>
      </w:r>
      <w:r w:rsidRPr="00BE198D">
        <w:rPr>
          <w:rFonts w:ascii="Calibri" w:eastAsia="Calibri" w:hAnsi="Calibri" w:cs="Calibri"/>
        </w:rPr>
        <w:t>hops</w:t>
      </w:r>
      <w:r w:rsidRPr="00BE198D">
        <w:rPr>
          <w:rFonts w:ascii="Calibri" w:eastAsia="Calibri" w:hAnsi="Calibri" w:cs="Calibri"/>
          <w:spacing w:val="-5"/>
        </w:rPr>
        <w:t xml:space="preserve"> </w:t>
      </w:r>
      <w:r w:rsidR="4855EAB7">
        <w:rPr>
          <w:rFonts w:ascii="Calibri" w:eastAsia="Calibri" w:hAnsi="Calibri" w:cs="Calibri"/>
          <w:spacing w:val="-5"/>
        </w:rPr>
        <w:t>to</w:t>
      </w:r>
      <w:r w:rsidR="0DA950CD">
        <w:rPr>
          <w:rFonts w:ascii="Calibri" w:eastAsia="Calibri" w:hAnsi="Calibri" w:cs="Calibri"/>
          <w:spacing w:val="-5"/>
        </w:rPr>
        <w:t xml:space="preserve"> </w:t>
      </w:r>
      <w:r w:rsidR="4855EAB7">
        <w:rPr>
          <w:rFonts w:ascii="Calibri" w:eastAsia="Calibri" w:hAnsi="Calibri" w:cs="Calibri"/>
        </w:rPr>
        <w:t>parents</w:t>
      </w:r>
      <w:r w:rsidRPr="00BE198D">
        <w:rPr>
          <w:rFonts w:ascii="Calibri" w:eastAsia="Calibri" w:hAnsi="Calibri" w:cs="Calibri"/>
          <w:spacing w:val="-2"/>
        </w:rPr>
        <w:t xml:space="preserve"> </w:t>
      </w:r>
      <w:r w:rsidR="3AB9F505">
        <w:rPr>
          <w:rFonts w:ascii="Calibri" w:eastAsia="Calibri" w:hAnsi="Calibri" w:cs="Calibri"/>
        </w:rPr>
        <w:t>at no charge</w:t>
      </w:r>
      <w:r w:rsidRPr="00BE198D">
        <w:rPr>
          <w:rFonts w:ascii="Calibri" w:eastAsia="Calibri" w:hAnsi="Calibri" w:cs="Calibri"/>
        </w:rPr>
        <w:t>.</w:t>
      </w:r>
      <w:r w:rsidR="0DA950CD">
        <w:rPr>
          <w:rFonts w:ascii="Calibri" w:eastAsia="Calibri" w:hAnsi="Calibri" w:cs="Calibri"/>
        </w:rPr>
        <w:t xml:space="preserve"> </w:t>
      </w:r>
      <w:r w:rsidRPr="00BE198D">
        <w:rPr>
          <w:rFonts w:ascii="Calibri" w:eastAsia="Calibri" w:hAnsi="Calibri" w:cs="Calibri"/>
        </w:rPr>
        <w:t>These wo</w:t>
      </w:r>
      <w:r w:rsidRPr="00BE198D">
        <w:rPr>
          <w:rFonts w:ascii="Calibri" w:eastAsia="Calibri" w:hAnsi="Calibri" w:cs="Calibri"/>
          <w:spacing w:val="-1"/>
        </w:rPr>
        <w:t>r</w:t>
      </w:r>
      <w:r w:rsidRPr="00BE198D">
        <w:rPr>
          <w:rFonts w:ascii="Calibri" w:eastAsia="Calibri" w:hAnsi="Calibri" w:cs="Calibri"/>
        </w:rPr>
        <w:t>ksho</w:t>
      </w:r>
      <w:r w:rsidRPr="00BE198D">
        <w:rPr>
          <w:rFonts w:ascii="Calibri" w:eastAsia="Calibri" w:hAnsi="Calibri" w:cs="Calibri"/>
          <w:spacing w:val="-1"/>
        </w:rPr>
        <w:t>p</w:t>
      </w:r>
      <w:r w:rsidRPr="00BE198D">
        <w:rPr>
          <w:rFonts w:ascii="Calibri" w:eastAsia="Calibri" w:hAnsi="Calibri" w:cs="Calibri"/>
        </w:rPr>
        <w:t>s</w:t>
      </w:r>
      <w:r w:rsidRPr="00BE198D">
        <w:rPr>
          <w:rFonts w:ascii="Calibri" w:eastAsia="Calibri" w:hAnsi="Calibri" w:cs="Calibri"/>
          <w:spacing w:val="-5"/>
        </w:rPr>
        <w:t xml:space="preserve"> </w:t>
      </w:r>
      <w:r w:rsidRPr="00BE198D">
        <w:rPr>
          <w:rFonts w:ascii="Calibri" w:eastAsia="Calibri" w:hAnsi="Calibri" w:cs="Calibri"/>
        </w:rPr>
        <w:t>offer</w:t>
      </w:r>
      <w:r w:rsidRPr="00BE198D">
        <w:rPr>
          <w:rFonts w:ascii="Calibri" w:eastAsia="Calibri" w:hAnsi="Calibri" w:cs="Calibri"/>
          <w:spacing w:val="-3"/>
        </w:rPr>
        <w:t xml:space="preserve"> </w:t>
      </w:r>
      <w:r w:rsidR="4D1AEB1B" w:rsidRPr="00BE198D">
        <w:rPr>
          <w:rFonts w:ascii="Calibri" w:eastAsia="Calibri" w:hAnsi="Calibri" w:cs="Calibri"/>
        </w:rPr>
        <w:t>re</w:t>
      </w:r>
      <w:r w:rsidR="4D1AEB1B" w:rsidRPr="00BE198D">
        <w:rPr>
          <w:rFonts w:ascii="Calibri" w:eastAsia="Calibri" w:hAnsi="Calibri" w:cs="Calibri"/>
          <w:spacing w:val="-1"/>
        </w:rPr>
        <w:t>s</w:t>
      </w:r>
      <w:r w:rsidR="4D1AEB1B" w:rsidRPr="00BE198D">
        <w:rPr>
          <w:rFonts w:ascii="Calibri" w:eastAsia="Calibri" w:hAnsi="Calibri" w:cs="Calibri"/>
        </w:rPr>
        <w:t>earch-</w:t>
      </w:r>
      <w:r w:rsidR="3AB9F505">
        <w:rPr>
          <w:rFonts w:ascii="Calibri" w:eastAsia="Calibri" w:hAnsi="Calibri" w:cs="Calibri"/>
        </w:rPr>
        <w:t>informed</w:t>
      </w:r>
      <w:r w:rsidRPr="00BE198D">
        <w:rPr>
          <w:rFonts w:ascii="Calibri" w:eastAsia="Calibri" w:hAnsi="Calibri" w:cs="Calibri"/>
          <w:spacing w:val="-2"/>
        </w:rPr>
        <w:t xml:space="preserve"> </w:t>
      </w:r>
      <w:r w:rsidRPr="00BE198D">
        <w:rPr>
          <w:rFonts w:ascii="Calibri" w:eastAsia="Calibri" w:hAnsi="Calibri" w:cs="Calibri"/>
        </w:rPr>
        <w:t>infor</w:t>
      </w:r>
      <w:r w:rsidRPr="00BE198D">
        <w:rPr>
          <w:rFonts w:ascii="Calibri" w:eastAsia="Calibri" w:hAnsi="Calibri" w:cs="Calibri"/>
          <w:spacing w:val="-1"/>
        </w:rPr>
        <w:t>m</w:t>
      </w:r>
      <w:r w:rsidRPr="00BE198D">
        <w:rPr>
          <w:rFonts w:ascii="Calibri" w:eastAsia="Calibri" w:hAnsi="Calibri" w:cs="Calibri"/>
        </w:rPr>
        <w:t>ati</w:t>
      </w:r>
      <w:r w:rsidRPr="00BE198D">
        <w:rPr>
          <w:rFonts w:ascii="Calibri" w:eastAsia="Calibri" w:hAnsi="Calibri" w:cs="Calibri"/>
          <w:spacing w:val="-2"/>
        </w:rPr>
        <w:t>o</w:t>
      </w:r>
      <w:r w:rsidRPr="00BE198D">
        <w:rPr>
          <w:rFonts w:ascii="Calibri" w:eastAsia="Calibri" w:hAnsi="Calibri" w:cs="Calibri"/>
        </w:rPr>
        <w:t>n</w:t>
      </w:r>
      <w:r w:rsidR="3AB9F505">
        <w:rPr>
          <w:rFonts w:ascii="Calibri" w:eastAsia="Calibri" w:hAnsi="Calibri" w:cs="Calibri"/>
        </w:rPr>
        <w:t>, practical solutions,</w:t>
      </w:r>
      <w:r w:rsidRPr="00BE198D">
        <w:rPr>
          <w:rFonts w:ascii="Calibri" w:eastAsia="Calibri" w:hAnsi="Calibri" w:cs="Calibri"/>
          <w:spacing w:val="-4"/>
        </w:rPr>
        <w:t xml:space="preserve"> </w:t>
      </w:r>
      <w:r w:rsidRPr="00BE198D">
        <w:rPr>
          <w:rFonts w:ascii="Calibri" w:eastAsia="Calibri" w:hAnsi="Calibri" w:cs="Calibri"/>
        </w:rPr>
        <w:t>and</w:t>
      </w:r>
      <w:r w:rsidRPr="00BE198D">
        <w:rPr>
          <w:rFonts w:ascii="Calibri" w:eastAsia="Calibri" w:hAnsi="Calibri" w:cs="Calibri"/>
          <w:spacing w:val="-1"/>
        </w:rPr>
        <w:t xml:space="preserve"> </w:t>
      </w:r>
      <w:r w:rsidR="3AB9F505">
        <w:rPr>
          <w:rFonts w:ascii="Calibri" w:eastAsia="Calibri" w:hAnsi="Calibri" w:cs="Calibri"/>
        </w:rPr>
        <w:t>strategies for parents with children of all ages</w:t>
      </w:r>
      <w:r w:rsidR="4651AC63">
        <w:rPr>
          <w:rFonts w:ascii="Calibri" w:eastAsia="Calibri" w:hAnsi="Calibri" w:cs="Calibri"/>
        </w:rPr>
        <w:t>.</w:t>
      </w:r>
    </w:p>
    <w:p w14:paraId="672B1696" w14:textId="5AC6171C" w:rsidR="00F80386" w:rsidRDefault="00F80386">
      <w:pPr>
        <w:spacing w:after="0" w:line="200" w:lineRule="exact"/>
        <w:rPr>
          <w:rFonts w:ascii="Calibri" w:eastAsia="Calibri" w:hAnsi="Calibri" w:cs="Calibri"/>
        </w:rPr>
      </w:pPr>
    </w:p>
    <w:p w14:paraId="0F35E4B9" w14:textId="77777777" w:rsidR="007F20ED" w:rsidRDefault="007F20ED">
      <w:pPr>
        <w:spacing w:after="0" w:line="200" w:lineRule="exact"/>
        <w:rPr>
          <w:rFonts w:ascii="Calibri" w:eastAsia="Calibri" w:hAnsi="Calibri" w:cs="Calibri"/>
          <w:i/>
          <w:iCs/>
        </w:rPr>
      </w:pPr>
    </w:p>
    <w:p w14:paraId="0D74F420" w14:textId="77777777" w:rsidR="00EA3FEE" w:rsidRDefault="00EA3FEE" w:rsidP="6608854A">
      <w:pPr>
        <w:spacing w:before="8" w:after="0" w:line="200" w:lineRule="exact"/>
        <w:jc w:val="center"/>
        <w:rPr>
          <w:b/>
          <w:bCs/>
          <w:sz w:val="28"/>
          <w:szCs w:val="28"/>
        </w:rPr>
      </w:pPr>
    </w:p>
    <w:p w14:paraId="48E34674" w14:textId="4C3E4F4C" w:rsidR="001C1E90" w:rsidRPr="00CD72C0" w:rsidRDefault="405C2CB5" w:rsidP="6608854A">
      <w:pPr>
        <w:spacing w:before="8" w:after="0" w:line="200" w:lineRule="exact"/>
        <w:jc w:val="center"/>
        <w:rPr>
          <w:b/>
          <w:bCs/>
          <w:sz w:val="28"/>
          <w:szCs w:val="28"/>
        </w:rPr>
      </w:pPr>
      <w:r w:rsidRPr="6608854A">
        <w:rPr>
          <w:b/>
          <w:bCs/>
          <w:sz w:val="28"/>
          <w:szCs w:val="28"/>
        </w:rPr>
        <w:t>Back-to-School Basics</w:t>
      </w:r>
    </w:p>
    <w:p w14:paraId="42C4EDFE" w14:textId="29B41FC9" w:rsidR="00100053" w:rsidRDefault="0DA950CD" w:rsidP="00B7020F">
      <w:pPr>
        <w:spacing w:after="0"/>
        <w:jc w:val="center"/>
        <w:rPr>
          <w:rStyle w:val="normaltextrun"/>
          <w:rFonts w:ascii="Calibri" w:hAnsi="Calibri" w:cs="Calibri"/>
          <w:color w:val="000000"/>
          <w:sz w:val="24"/>
          <w:szCs w:val="24"/>
          <w:shd w:val="clear" w:color="auto" w:fill="FFFFFF"/>
        </w:rPr>
      </w:pPr>
      <w:r w:rsidRPr="6608854A">
        <w:rPr>
          <w:rStyle w:val="normaltextrun"/>
          <w:rFonts w:ascii="Calibri" w:hAnsi="Calibri" w:cs="Calibri"/>
          <w:color w:val="000000"/>
          <w:sz w:val="24"/>
          <w:szCs w:val="24"/>
          <w:shd w:val="clear" w:color="auto" w:fill="FFFFFF"/>
        </w:rPr>
        <w:t>As the school year begins, military-connected families are looking for tools and strategies to help make the new school year a success for their children. We will discuss how to keep the lines of communication open both at home and with teachers as well as the importance of routines and parental involvement. This workshop will also provide practical ideas on homework and organization.</w:t>
      </w:r>
    </w:p>
    <w:p w14:paraId="7E341ABD" w14:textId="77777777" w:rsidR="00EA3FEE" w:rsidRPr="00CD72C0" w:rsidRDefault="00EA3FEE" w:rsidP="00B7020F">
      <w:pPr>
        <w:spacing w:after="0"/>
        <w:jc w:val="center"/>
        <w:rPr>
          <w:b/>
          <w:bCs/>
          <w:sz w:val="24"/>
          <w:szCs w:val="24"/>
        </w:rPr>
      </w:pPr>
    </w:p>
    <w:p w14:paraId="096CCFBF" w14:textId="7261E8DB" w:rsidR="00CD72C0" w:rsidRDefault="33AE035B" w:rsidP="63EC961E">
      <w:pPr>
        <w:spacing w:after="0"/>
        <w:jc w:val="center"/>
        <w:rPr>
          <w:rStyle w:val="normaltextrun"/>
          <w:b/>
          <w:bCs/>
          <w:sz w:val="28"/>
          <w:szCs w:val="28"/>
        </w:rPr>
      </w:pPr>
      <w:r w:rsidRPr="63EC961E">
        <w:rPr>
          <w:b/>
          <w:bCs/>
          <w:sz w:val="28"/>
          <w:szCs w:val="28"/>
        </w:rPr>
        <w:t>Growing Great Readers</w:t>
      </w:r>
    </w:p>
    <w:p w14:paraId="59131E61" w14:textId="114EE299" w:rsidR="00CD72C0" w:rsidRDefault="33AE035B" w:rsidP="63EC961E">
      <w:pPr>
        <w:spacing w:after="0"/>
        <w:jc w:val="center"/>
        <w:rPr>
          <w:rStyle w:val="normaltextrun"/>
          <w:b/>
          <w:bCs/>
          <w:sz w:val="28"/>
          <w:szCs w:val="28"/>
        </w:rPr>
      </w:pPr>
      <w:r w:rsidRPr="63EC961E">
        <w:rPr>
          <w:rStyle w:val="normaltextrun"/>
          <w:rFonts w:ascii="Calibri" w:hAnsi="Calibri" w:cs="Calibri"/>
          <w:color w:val="000000" w:themeColor="text1"/>
          <w:sz w:val="24"/>
          <w:szCs w:val="24"/>
        </w:rPr>
        <w:t>Developing literacy skills are critical for military-connected children to be successful in school and life. A family’s role in reading starts at birth and continues throughout life. In this workshop, we share ideas to spark a love of reading in children and develop good reading habits for the entire family.</w:t>
      </w:r>
    </w:p>
    <w:p w14:paraId="612AFD9A" w14:textId="6E7F5821" w:rsidR="00CD72C0" w:rsidRDefault="00CD72C0" w:rsidP="63EC961E">
      <w:pPr>
        <w:pStyle w:val="paragraph"/>
        <w:spacing w:before="0" w:beforeAutospacing="0" w:after="0" w:afterAutospacing="0" w:line="276" w:lineRule="auto"/>
        <w:jc w:val="center"/>
        <w:rPr>
          <w:rStyle w:val="normaltextrun"/>
          <w:rFonts w:ascii="Calibri" w:hAnsi="Calibri" w:cs="Calibri"/>
          <w:color w:val="000000" w:themeColor="text1"/>
        </w:rPr>
      </w:pPr>
    </w:p>
    <w:p w14:paraId="38C58552" w14:textId="77777777" w:rsidR="00CD72C0" w:rsidRDefault="391131AE" w:rsidP="63EC961E">
      <w:pPr>
        <w:spacing w:after="0"/>
        <w:jc w:val="center"/>
        <w:rPr>
          <w:rFonts w:ascii="Calibri" w:hAnsi="Calibri" w:cs="Calibri"/>
          <w:b/>
          <w:bCs/>
          <w:color w:val="000000" w:themeColor="text1"/>
          <w:sz w:val="28"/>
          <w:szCs w:val="28"/>
        </w:rPr>
      </w:pPr>
      <w:r w:rsidRPr="63EC961E">
        <w:rPr>
          <w:rFonts w:ascii="Calibri" w:hAnsi="Calibri" w:cs="Calibri"/>
          <w:b/>
          <w:bCs/>
          <w:color w:val="000000" w:themeColor="text1"/>
          <w:sz w:val="28"/>
          <w:szCs w:val="28"/>
        </w:rPr>
        <w:t>Guiding Your School-Aged Child’s Social-Emotional Development</w:t>
      </w:r>
    </w:p>
    <w:p w14:paraId="0AF1D2CD" w14:textId="49E6195E" w:rsidR="00CD72C0" w:rsidRDefault="391131AE" w:rsidP="63EC961E">
      <w:pPr>
        <w:spacing w:after="0"/>
        <w:jc w:val="center"/>
        <w:rPr>
          <w:rFonts w:ascii="Calibri" w:hAnsi="Calibri" w:cs="Calibri"/>
          <w:color w:val="000000" w:themeColor="text1"/>
          <w:sz w:val="24"/>
          <w:szCs w:val="24"/>
        </w:rPr>
      </w:pPr>
      <w:r w:rsidRPr="63EC961E">
        <w:rPr>
          <w:rFonts w:ascii="Calibri" w:hAnsi="Calibri" w:cs="Calibri"/>
          <w:color w:val="000000" w:themeColor="text1"/>
          <w:sz w:val="24"/>
          <w:szCs w:val="24"/>
        </w:rPr>
        <w:t>It is pivotal to examine the stages of social-emotional learning for school-aged children and identify the benefits of a child having supportive relationship and coping skills. The training will also address challenges that hinder healthy development in these areas, as well as provide tips and strategies for helping children enhance emotional intelligence skills.</w:t>
      </w:r>
    </w:p>
    <w:p w14:paraId="7CCDF5FF" w14:textId="560AC599" w:rsidR="00CD72C0" w:rsidRDefault="00CD72C0" w:rsidP="63EC961E">
      <w:pPr>
        <w:spacing w:after="0"/>
        <w:rPr>
          <w:b/>
          <w:bCs/>
        </w:rPr>
      </w:pPr>
    </w:p>
    <w:p w14:paraId="70E81C49" w14:textId="49735FBB" w:rsidR="00CD72C0" w:rsidRPr="00CD72C0" w:rsidRDefault="0456AFB9" w:rsidP="6608854A">
      <w:pPr>
        <w:spacing w:after="0"/>
        <w:jc w:val="center"/>
        <w:rPr>
          <w:rStyle w:val="normaltextrun"/>
          <w:b/>
          <w:bCs/>
          <w:sz w:val="28"/>
          <w:szCs w:val="28"/>
        </w:rPr>
      </w:pPr>
      <w:r w:rsidRPr="6608854A">
        <w:rPr>
          <w:b/>
          <w:bCs/>
          <w:sz w:val="28"/>
          <w:szCs w:val="28"/>
        </w:rPr>
        <w:t>Keys to Academic Success</w:t>
      </w:r>
    </w:p>
    <w:p w14:paraId="3E25B672" w14:textId="3CE2B563" w:rsidR="00990BC7" w:rsidRDefault="18F270C6" w:rsidP="00061CA7">
      <w:pPr>
        <w:spacing w:after="0"/>
        <w:jc w:val="center"/>
        <w:rPr>
          <w:rStyle w:val="eop"/>
          <w:rFonts w:ascii="Calibri" w:hAnsi="Calibri" w:cs="Calibri"/>
          <w:color w:val="000000"/>
          <w:sz w:val="24"/>
          <w:szCs w:val="24"/>
          <w:shd w:val="clear" w:color="auto" w:fill="FFFFFF"/>
        </w:rPr>
      </w:pPr>
      <w:r w:rsidRPr="6608854A">
        <w:rPr>
          <w:rStyle w:val="normaltextrun"/>
          <w:rFonts w:ascii="Calibri" w:hAnsi="Calibri" w:cs="Calibri"/>
          <w:color w:val="000000"/>
          <w:sz w:val="24"/>
          <w:szCs w:val="24"/>
          <w:shd w:val="clear" w:color="auto" w:fill="FFFFFF"/>
        </w:rPr>
        <w:t>Families play an important part in helping their military-connected children achieve academic success, especially through transitions related to a highly mobile lifestyle. This workshop addresses seven keys to academic success: Routine, Parental Involvement, Communication, Organization, Healthy Habits, Planning Ahead, and Seeking Help.</w:t>
      </w:r>
    </w:p>
    <w:p w14:paraId="4D26A60E" w14:textId="16C0449B" w:rsidR="6608854A" w:rsidRDefault="6608854A" w:rsidP="6608854A">
      <w:pPr>
        <w:spacing w:after="0"/>
        <w:rPr>
          <w:rFonts w:ascii="Calibri" w:hAnsi="Calibri" w:cs="Calibri"/>
          <w:color w:val="000000" w:themeColor="text1"/>
          <w:sz w:val="24"/>
          <w:szCs w:val="24"/>
        </w:rPr>
      </w:pPr>
    </w:p>
    <w:p w14:paraId="09F042BB" w14:textId="0E2EDC41" w:rsidR="1DC734B6" w:rsidRDefault="1DC734B6" w:rsidP="1182CCE7">
      <w:pPr>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Test-Taking for Elementary School Students</w:t>
      </w:r>
    </w:p>
    <w:p w14:paraId="406C5485" w14:textId="36C4585F" w:rsidR="1DC734B6" w:rsidRDefault="1DC734B6" w:rsidP="1182CCE7">
      <w:pPr>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 xml:space="preserve">Tests can be stressful for any student, including younger children. This workshop will address challenges that children might face regarding different state and district assessments as they transition. Strategies </w:t>
      </w:r>
      <w:proofErr w:type="gramStart"/>
      <w:r w:rsidRPr="1182CCE7">
        <w:rPr>
          <w:rFonts w:ascii="Calibri" w:hAnsi="Calibri" w:cs="Calibri"/>
          <w:color w:val="000000" w:themeColor="text1"/>
          <w:sz w:val="24"/>
          <w:szCs w:val="24"/>
        </w:rPr>
        <w:t>on</w:t>
      </w:r>
      <w:proofErr w:type="gramEnd"/>
      <w:r w:rsidRPr="1182CCE7">
        <w:rPr>
          <w:rFonts w:ascii="Calibri" w:hAnsi="Calibri" w:cs="Calibri"/>
          <w:color w:val="000000" w:themeColor="text1"/>
          <w:sz w:val="24"/>
          <w:szCs w:val="24"/>
        </w:rPr>
        <w:t xml:space="preserve"> preparing children for test taking and tackling test anxiety will also be addressed.</w:t>
      </w:r>
    </w:p>
    <w:p w14:paraId="3F5CB5C5" w14:textId="4ADED626" w:rsidR="1182CCE7" w:rsidRDefault="1182CCE7" w:rsidP="1182CCE7">
      <w:pPr>
        <w:spacing w:after="0"/>
        <w:rPr>
          <w:rFonts w:ascii="Calibri" w:hAnsi="Calibri" w:cs="Calibri"/>
          <w:color w:val="000000" w:themeColor="text1"/>
          <w:sz w:val="24"/>
          <w:szCs w:val="24"/>
        </w:rPr>
      </w:pPr>
    </w:p>
    <w:p w14:paraId="7CF5C2B4" w14:textId="257EF52D" w:rsidR="6E1A770B" w:rsidRDefault="6E1A770B" w:rsidP="1182CCE7">
      <w:pPr>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Coping Strategies for Children and Youth</w:t>
      </w:r>
    </w:p>
    <w:p w14:paraId="319B5CDE" w14:textId="2AEB1AC8" w:rsidR="6E1A770B" w:rsidRDefault="6E1A770B" w:rsidP="1182CCE7">
      <w:pPr>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This training focuses on positive coping strategies that will help parents steer children toward reframing events as challenges that can be navigated rather than traumas. Special emphasis is placed on strengthening lines of communication, the value of quality time, and managing emotions appropriately.</w:t>
      </w:r>
    </w:p>
    <w:p w14:paraId="28896833" w14:textId="276464AE" w:rsidR="1182CCE7" w:rsidRDefault="1182CCE7" w:rsidP="1182CCE7">
      <w:pPr>
        <w:spacing w:after="0"/>
        <w:jc w:val="center"/>
        <w:rPr>
          <w:rFonts w:ascii="Calibri" w:hAnsi="Calibri" w:cs="Calibri"/>
          <w:color w:val="000000" w:themeColor="text1"/>
          <w:sz w:val="24"/>
          <w:szCs w:val="24"/>
        </w:rPr>
      </w:pPr>
    </w:p>
    <w:p w14:paraId="5F96D20B" w14:textId="77777777" w:rsidR="00804C07" w:rsidRDefault="00804C07" w:rsidP="00682086">
      <w:pPr>
        <w:tabs>
          <w:tab w:val="left" w:pos="6947"/>
        </w:tabs>
        <w:spacing w:after="0"/>
        <w:rPr>
          <w:rFonts w:ascii="Calibri" w:hAnsi="Calibri" w:cs="Calibri"/>
          <w:color w:val="000000"/>
          <w:sz w:val="24"/>
          <w:szCs w:val="24"/>
          <w:shd w:val="clear" w:color="auto" w:fill="FFFFFF"/>
        </w:rPr>
      </w:pPr>
    </w:p>
    <w:p w14:paraId="1A3D68C0" w14:textId="12908FD3" w:rsidR="46135874" w:rsidRDefault="46135874" w:rsidP="1182CCE7">
      <w:pPr>
        <w:tabs>
          <w:tab w:val="left" w:pos="6947"/>
        </w:tabs>
        <w:spacing w:after="0"/>
        <w:jc w:val="center"/>
        <w:rPr>
          <w:rFonts w:ascii="Calibri" w:hAnsi="Calibri" w:cs="Calibri"/>
          <w:b/>
          <w:bCs/>
          <w:color w:val="000000" w:themeColor="text1"/>
          <w:sz w:val="28"/>
          <w:szCs w:val="28"/>
        </w:rPr>
      </w:pPr>
      <w:r w:rsidRPr="1182CCE7">
        <w:rPr>
          <w:rFonts w:ascii="Calibri" w:hAnsi="Calibri" w:cs="Calibri"/>
          <w:b/>
          <w:bCs/>
          <w:color w:val="000000" w:themeColor="text1"/>
          <w:sz w:val="28"/>
          <w:szCs w:val="28"/>
        </w:rPr>
        <w:t>Cyber Safety for Children and Youth</w:t>
      </w:r>
    </w:p>
    <w:p w14:paraId="52D4E23A" w14:textId="4EEA4846" w:rsidR="46135874" w:rsidRDefault="46135874" w:rsidP="1182CCE7">
      <w:pPr>
        <w:tabs>
          <w:tab w:val="left" w:pos="6947"/>
        </w:tabs>
        <w:spacing w:after="0"/>
        <w:jc w:val="center"/>
        <w:rPr>
          <w:rFonts w:ascii="Calibri" w:hAnsi="Calibri" w:cs="Calibri"/>
          <w:color w:val="000000" w:themeColor="text1"/>
          <w:sz w:val="24"/>
          <w:szCs w:val="24"/>
        </w:rPr>
      </w:pPr>
      <w:r w:rsidRPr="1182CCE7">
        <w:rPr>
          <w:rFonts w:ascii="Calibri" w:hAnsi="Calibri" w:cs="Calibri"/>
          <w:color w:val="000000" w:themeColor="text1"/>
          <w:sz w:val="24"/>
          <w:szCs w:val="24"/>
        </w:rPr>
        <w:t>In this time of 24/7 connectivity, healthy screentime habits are critical. This workshop will address the benefits and risks of device usage and online safety for children and youth. Tips on helping children become good cybercitizens will also be addressed.</w:t>
      </w:r>
    </w:p>
    <w:p w14:paraId="08710095" w14:textId="77777777" w:rsidR="00FD1DD4" w:rsidRDefault="00FD1DD4" w:rsidP="1182CCE7">
      <w:pPr>
        <w:tabs>
          <w:tab w:val="left" w:pos="6947"/>
        </w:tabs>
        <w:spacing w:after="0"/>
        <w:jc w:val="center"/>
        <w:rPr>
          <w:rFonts w:ascii="Calibri" w:hAnsi="Calibri" w:cs="Calibri"/>
          <w:color w:val="000000" w:themeColor="text1"/>
          <w:sz w:val="24"/>
          <w:szCs w:val="24"/>
        </w:rPr>
      </w:pPr>
    </w:p>
    <w:p w14:paraId="4F0CC0A3" w14:textId="48DB4C45" w:rsidR="00FD1DD4" w:rsidRPr="00CD72C0" w:rsidRDefault="00FD1DD4" w:rsidP="00FD1DD4">
      <w:pPr>
        <w:spacing w:after="0"/>
        <w:jc w:val="center"/>
        <w:rPr>
          <w:rStyle w:val="normaltextrun"/>
          <w:b/>
          <w:bCs/>
          <w:sz w:val="28"/>
          <w:szCs w:val="28"/>
        </w:rPr>
      </w:pPr>
      <w:r>
        <w:rPr>
          <w:b/>
          <w:bCs/>
          <w:sz w:val="28"/>
          <w:szCs w:val="28"/>
        </w:rPr>
        <w:t>Kids in the Kitchen</w:t>
      </w:r>
    </w:p>
    <w:p w14:paraId="30AF4592" w14:textId="0CE38F3B" w:rsidR="00FD1DD4" w:rsidRDefault="00FD1DD4" w:rsidP="1182CCE7">
      <w:pPr>
        <w:tabs>
          <w:tab w:val="left" w:pos="6947"/>
        </w:tabs>
        <w:spacing w:after="0"/>
        <w:jc w:val="center"/>
        <w:rPr>
          <w:rStyle w:val="eop"/>
          <w:rFonts w:ascii="Calibri" w:hAnsi="Calibri" w:cs="Calibri"/>
          <w:sz w:val="24"/>
          <w:szCs w:val="24"/>
        </w:rPr>
      </w:pPr>
      <w:r w:rsidRPr="00FD1DD4">
        <w:rPr>
          <w:rStyle w:val="normaltextrun"/>
          <w:rFonts w:ascii="Calibri" w:hAnsi="Calibri" w:cs="Calibri"/>
          <w:sz w:val="24"/>
          <w:szCs w:val="24"/>
        </w:rPr>
        <w:t>This workshop addresses how families can incorporate literacy, math, and science in meal preparation. Also, we explain the benefits of nutritious meals for healthy development and well-being.</w:t>
      </w:r>
      <w:r w:rsidRPr="00FD1DD4">
        <w:rPr>
          <w:rStyle w:val="eop"/>
          <w:rFonts w:ascii="Calibri" w:hAnsi="Calibri" w:cs="Calibri"/>
          <w:sz w:val="24"/>
          <w:szCs w:val="24"/>
        </w:rPr>
        <w:t> </w:t>
      </w:r>
    </w:p>
    <w:p w14:paraId="5ACD5535" w14:textId="77777777" w:rsidR="00FD1DD4" w:rsidRPr="00FD1DD4" w:rsidRDefault="00FD1DD4" w:rsidP="1182CCE7">
      <w:pPr>
        <w:tabs>
          <w:tab w:val="left" w:pos="6947"/>
        </w:tabs>
        <w:spacing w:after="0"/>
        <w:jc w:val="center"/>
        <w:rPr>
          <w:rFonts w:ascii="Calibri" w:hAnsi="Calibri" w:cs="Calibri"/>
          <w:b/>
          <w:bCs/>
          <w:color w:val="000000" w:themeColor="text1"/>
          <w:sz w:val="24"/>
          <w:szCs w:val="24"/>
        </w:rPr>
      </w:pPr>
    </w:p>
    <w:p w14:paraId="0D670FBE" w14:textId="335F41C2" w:rsidR="00FD1DD4" w:rsidRPr="00061CA7" w:rsidRDefault="00FD1DD4" w:rsidP="00FD1DD4">
      <w:pPr>
        <w:tabs>
          <w:tab w:val="left" w:pos="6947"/>
        </w:tabs>
        <w:spacing w:after="0"/>
        <w:jc w:val="cente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Persistent and Challenging Behaviors</w:t>
      </w:r>
    </w:p>
    <w:p w14:paraId="56FB9A9B" w14:textId="47158D7C" w:rsidR="00FD1DD4" w:rsidRDefault="00FD1DD4" w:rsidP="00FD1DD4">
      <w:pPr>
        <w:tabs>
          <w:tab w:val="left" w:pos="6947"/>
        </w:tabs>
        <w:spacing w:after="0"/>
        <w:jc w:val="center"/>
        <w:rPr>
          <w:rStyle w:val="normaltextrun"/>
          <w:rFonts w:ascii="Calibri" w:hAnsi="Calibri" w:cs="Calibri"/>
          <w:sz w:val="24"/>
          <w:szCs w:val="24"/>
        </w:rPr>
      </w:pPr>
      <w:r w:rsidRPr="00FD1DD4">
        <w:rPr>
          <w:rStyle w:val="normaltextrun"/>
          <w:rFonts w:ascii="Calibri" w:hAnsi="Calibri" w:cs="Calibri"/>
          <w:sz w:val="24"/>
          <w:szCs w:val="24"/>
        </w:rPr>
        <w:t>We know that all behaviors, both desired and undesired, are ways that children communicate. This workshop will help military parents identify common triggers that may contribute to challenging behaviors and appropriate, alternative strategies to navigate these challenges.</w:t>
      </w:r>
    </w:p>
    <w:p w14:paraId="20E1AA23" w14:textId="77777777" w:rsidR="00FD1DD4" w:rsidRPr="00FD1DD4" w:rsidRDefault="00FD1DD4" w:rsidP="00FD1DD4">
      <w:pPr>
        <w:tabs>
          <w:tab w:val="left" w:pos="6947"/>
        </w:tabs>
        <w:spacing w:after="0"/>
        <w:jc w:val="center"/>
        <w:rPr>
          <w:rFonts w:ascii="Calibri" w:hAnsi="Calibri" w:cs="Calibri"/>
          <w:color w:val="000000" w:themeColor="text1"/>
          <w:sz w:val="24"/>
          <w:szCs w:val="24"/>
        </w:rPr>
      </w:pPr>
    </w:p>
    <w:p w14:paraId="0B027586" w14:textId="28A12C60" w:rsidR="00EB0392" w:rsidRPr="00061CA7" w:rsidRDefault="00EB0392" w:rsidP="00094DAA">
      <w:pPr>
        <w:tabs>
          <w:tab w:val="left" w:pos="6947"/>
        </w:tabs>
        <w:spacing w:after="0"/>
        <w:jc w:val="center"/>
        <w:rPr>
          <w:rFonts w:ascii="Calibri" w:hAnsi="Calibri" w:cs="Calibri"/>
          <w:b/>
          <w:bCs/>
          <w:color w:val="000000"/>
          <w:sz w:val="28"/>
          <w:szCs w:val="28"/>
          <w:shd w:val="clear" w:color="auto" w:fill="FFFFFF"/>
        </w:rPr>
      </w:pPr>
      <w:r w:rsidRPr="00061CA7">
        <w:rPr>
          <w:rFonts w:ascii="Calibri" w:hAnsi="Calibri" w:cs="Calibri"/>
          <w:b/>
          <w:bCs/>
          <w:color w:val="000000"/>
          <w:sz w:val="28"/>
          <w:szCs w:val="28"/>
          <w:shd w:val="clear" w:color="auto" w:fill="FFFFFF"/>
        </w:rPr>
        <w:t>Transitions: What Every Parent Needs to Know</w:t>
      </w:r>
    </w:p>
    <w:p w14:paraId="4A30339E" w14:textId="0EB4468F" w:rsidR="00EB0392" w:rsidRDefault="5511B4EF" w:rsidP="00061CA7">
      <w:pPr>
        <w:tabs>
          <w:tab w:val="left" w:pos="6947"/>
        </w:tabs>
        <w:spacing w:after="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In this workshop, parents will consider </w:t>
      </w:r>
      <w:r w:rsidRPr="00094DAA">
        <w:rPr>
          <w:rFonts w:ascii="Calibri" w:hAnsi="Calibri" w:cs="Calibri"/>
          <w:color w:val="000000"/>
          <w:sz w:val="24"/>
          <w:szCs w:val="24"/>
          <w:shd w:val="clear" w:color="auto" w:fill="FFFFFF"/>
        </w:rPr>
        <w:t xml:space="preserve">the impact transitioning has on military-connected children. Strategies and resources will be shared to help military families leverage the benefits of living the military lifestyle so that it becomes an asset to their military children.   </w:t>
      </w:r>
    </w:p>
    <w:p w14:paraId="40D4ED5A" w14:textId="251C96F4" w:rsidR="00FD1DD4" w:rsidRDefault="00FD1DD4" w:rsidP="22EBD462">
      <w:pPr>
        <w:tabs>
          <w:tab w:val="left" w:pos="6947"/>
        </w:tabs>
        <w:spacing w:after="0"/>
        <w:rPr>
          <w:rFonts w:ascii="Calibri" w:hAnsi="Calibri" w:cs="Calibri"/>
          <w:color w:val="000000"/>
          <w:sz w:val="24"/>
          <w:szCs w:val="24"/>
          <w:shd w:val="clear" w:color="auto" w:fill="FFFFFF"/>
        </w:rPr>
      </w:pPr>
    </w:p>
    <w:p w14:paraId="2373F571" w14:textId="6EB81355" w:rsidR="00FD1DD4" w:rsidRPr="00061CA7" w:rsidRDefault="00FD1DD4" w:rsidP="00FD1DD4">
      <w:pPr>
        <w:tabs>
          <w:tab w:val="left" w:pos="6947"/>
        </w:tabs>
        <w:spacing w:after="0"/>
        <w:jc w:val="cente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What is a Purple Star School?</w:t>
      </w:r>
    </w:p>
    <w:p w14:paraId="0E3946C0" w14:textId="5D915DD3" w:rsidR="00B33021" w:rsidRDefault="00FD1DD4" w:rsidP="00FD1DD4">
      <w:pPr>
        <w:tabs>
          <w:tab w:val="left" w:pos="6947"/>
        </w:tabs>
        <w:spacing w:after="0"/>
        <w:jc w:val="center"/>
        <w:rPr>
          <w:rFonts w:ascii="Calibri" w:hAnsi="Calibri" w:cs="Calibri"/>
          <w:color w:val="000000"/>
          <w:sz w:val="24"/>
          <w:szCs w:val="24"/>
          <w:shd w:val="clear" w:color="auto" w:fill="FFFFFF"/>
        </w:rPr>
      </w:pPr>
      <w:r w:rsidRPr="00FD1DD4">
        <w:rPr>
          <w:rStyle w:val="normaltextrun"/>
          <w:rFonts w:ascii="Calibri" w:hAnsi="Calibri" w:cs="Calibri"/>
          <w:sz w:val="24"/>
          <w:szCs w:val="24"/>
        </w:rPr>
        <w:t>This workshop addresses how Purple Star Schools are a gamechanger for military-connected families. Parents explore transition challenges for military-connected children and how Purple Star Schools can help ease those challenges. The relevancy and benefits of the Purple Star School program will be shared along with resources and strategies to help grow this initiative in support of military-connected children. </w:t>
      </w:r>
    </w:p>
    <w:p w14:paraId="650C4140" w14:textId="768E2BF3" w:rsidR="00EB0392" w:rsidRDefault="00EB0392" w:rsidP="6608854A">
      <w:pPr>
        <w:tabs>
          <w:tab w:val="left" w:pos="6947"/>
        </w:tabs>
        <w:spacing w:after="0"/>
        <w:rPr>
          <w:rFonts w:ascii="Calibri" w:hAnsi="Calibri" w:cs="Calibri"/>
          <w:color w:val="000000" w:themeColor="text1"/>
          <w:sz w:val="24"/>
          <w:szCs w:val="24"/>
        </w:rPr>
      </w:pPr>
    </w:p>
    <w:p w14:paraId="173293CB" w14:textId="77777777" w:rsidR="008D71CE" w:rsidRDefault="008D71CE" w:rsidP="6608854A">
      <w:pPr>
        <w:spacing w:before="1" w:after="0" w:line="336" w:lineRule="exact"/>
        <w:ind w:left="446" w:right="230"/>
        <w:jc w:val="center"/>
        <w:rPr>
          <w:rFonts w:ascii="Calibri" w:eastAsia="Calibri" w:hAnsi="Calibri" w:cs="Calibri"/>
          <w:b/>
          <w:bCs/>
          <w:sz w:val="28"/>
          <w:szCs w:val="28"/>
        </w:rPr>
      </w:pPr>
    </w:p>
    <w:p w14:paraId="1F05774C" w14:textId="77777777" w:rsidR="008D71CE" w:rsidRDefault="008D71CE" w:rsidP="6608854A">
      <w:pPr>
        <w:spacing w:before="1" w:after="0" w:line="336" w:lineRule="exact"/>
        <w:ind w:left="446" w:right="230"/>
        <w:jc w:val="center"/>
        <w:rPr>
          <w:rFonts w:ascii="Calibri" w:eastAsia="Calibri" w:hAnsi="Calibri" w:cs="Calibri"/>
          <w:b/>
          <w:bCs/>
          <w:sz w:val="28"/>
          <w:szCs w:val="28"/>
        </w:rPr>
      </w:pPr>
    </w:p>
    <w:p w14:paraId="511D4FD1" w14:textId="77777777" w:rsidR="008D71CE" w:rsidRDefault="008D71CE" w:rsidP="6608854A">
      <w:pPr>
        <w:spacing w:before="1" w:after="0" w:line="336" w:lineRule="exact"/>
        <w:ind w:left="446" w:right="230"/>
        <w:jc w:val="center"/>
        <w:rPr>
          <w:rFonts w:ascii="Calibri" w:eastAsia="Calibri" w:hAnsi="Calibri" w:cs="Calibri"/>
          <w:b/>
          <w:bCs/>
          <w:sz w:val="28"/>
          <w:szCs w:val="28"/>
        </w:rPr>
      </w:pPr>
    </w:p>
    <w:p w14:paraId="4FA297B5" w14:textId="77777777" w:rsidR="008D71CE" w:rsidRDefault="008D71CE" w:rsidP="6608854A">
      <w:pPr>
        <w:spacing w:before="1" w:after="0" w:line="336" w:lineRule="exact"/>
        <w:ind w:left="446" w:right="230"/>
        <w:jc w:val="center"/>
        <w:rPr>
          <w:rFonts w:ascii="Calibri" w:eastAsia="Calibri" w:hAnsi="Calibri" w:cs="Calibri"/>
          <w:b/>
          <w:bCs/>
          <w:sz w:val="28"/>
          <w:szCs w:val="28"/>
        </w:rPr>
      </w:pPr>
    </w:p>
    <w:p w14:paraId="7250B850" w14:textId="6C8BF0D2" w:rsidR="008D71CE" w:rsidRDefault="58142D39" w:rsidP="6608854A">
      <w:pPr>
        <w:spacing w:before="1" w:after="0" w:line="336" w:lineRule="exact"/>
        <w:ind w:left="446" w:right="230"/>
        <w:jc w:val="center"/>
        <w:rPr>
          <w:rFonts w:ascii="Calibri" w:eastAsia="Calibri" w:hAnsi="Calibri" w:cs="Calibri"/>
          <w:sz w:val="28"/>
          <w:szCs w:val="28"/>
        </w:rPr>
      </w:pPr>
      <w:r w:rsidRPr="6608854A">
        <w:rPr>
          <w:rFonts w:ascii="Calibri" w:eastAsia="Calibri" w:hAnsi="Calibri" w:cs="Calibri"/>
          <w:b/>
          <w:bCs/>
          <w:sz w:val="28"/>
          <w:szCs w:val="28"/>
        </w:rPr>
        <w:t xml:space="preserve">Questions? Contact the </w:t>
      </w:r>
      <w:r w:rsidR="08322370" w:rsidRPr="6608854A">
        <w:rPr>
          <w:rFonts w:ascii="Calibri" w:eastAsia="Calibri" w:hAnsi="Calibri" w:cs="Calibri"/>
          <w:b/>
          <w:bCs/>
          <w:sz w:val="28"/>
          <w:szCs w:val="28"/>
        </w:rPr>
        <w:t>Your Location</w:t>
      </w:r>
      <w:r w:rsidR="42C5B36D" w:rsidRPr="6608854A">
        <w:rPr>
          <w:rFonts w:ascii="Calibri" w:eastAsia="Calibri" w:hAnsi="Calibri" w:cs="Calibri"/>
          <w:b/>
          <w:bCs/>
          <w:sz w:val="28"/>
          <w:szCs w:val="28"/>
        </w:rPr>
        <w:t xml:space="preserve"> Area</w:t>
      </w:r>
      <w:r w:rsidRPr="6608854A">
        <w:rPr>
          <w:rFonts w:ascii="Calibri" w:eastAsia="Calibri" w:hAnsi="Calibri" w:cs="Calibri"/>
          <w:b/>
          <w:bCs/>
          <w:sz w:val="28"/>
          <w:szCs w:val="28"/>
        </w:rPr>
        <w:t xml:space="preserve"> Community Coordinator</w:t>
      </w:r>
      <w:r w:rsidRPr="6608854A">
        <w:rPr>
          <w:rFonts w:ascii="Calibri" w:eastAsia="Calibri" w:hAnsi="Calibri" w:cs="Calibri"/>
          <w:sz w:val="28"/>
          <w:szCs w:val="28"/>
        </w:rPr>
        <w:t xml:space="preserve"> </w:t>
      </w:r>
    </w:p>
    <w:p w14:paraId="2158162B" w14:textId="2C88DE24" w:rsidR="008D71CE" w:rsidRDefault="008D71CE" w:rsidP="6608854A">
      <w:pPr>
        <w:spacing w:before="1" w:after="0" w:line="336" w:lineRule="exact"/>
        <w:ind w:left="446" w:right="230"/>
        <w:jc w:val="center"/>
        <w:rPr>
          <w:rFonts w:ascii="Calibri" w:eastAsia="Calibri" w:hAnsi="Calibri" w:cs="Calibri"/>
          <w:sz w:val="28"/>
          <w:szCs w:val="28"/>
          <w:highlight w:val="yellow"/>
        </w:rPr>
      </w:pPr>
    </w:p>
    <w:p w14:paraId="6B3A6D1C" w14:textId="3D2D3E3B" w:rsidR="008D71CE" w:rsidRPr="00CF05F5" w:rsidRDefault="008D71CE" w:rsidP="6608854A">
      <w:pPr>
        <w:spacing w:before="1" w:after="0" w:line="336" w:lineRule="exact"/>
        <w:ind w:left="446" w:right="230"/>
        <w:jc w:val="center"/>
        <w:rPr>
          <w:rFonts w:ascii="Calibri" w:eastAsia="Calibri" w:hAnsi="Calibri" w:cs="Calibri"/>
          <w:sz w:val="28"/>
          <w:szCs w:val="28"/>
          <w:lang w:val="fr-FR"/>
        </w:rPr>
      </w:pPr>
      <w:r w:rsidRPr="00CF05F5">
        <w:rPr>
          <w:rFonts w:ascii="Calibri" w:eastAsia="Calibri" w:hAnsi="Calibri" w:cs="Calibri"/>
          <w:sz w:val="28"/>
          <w:szCs w:val="28"/>
          <w:lang w:val="fr-FR"/>
        </w:rPr>
        <w:t>Rachel Surles</w:t>
      </w:r>
    </w:p>
    <w:p w14:paraId="2966EA9B" w14:textId="5C2532D5" w:rsidR="00EB0392" w:rsidRPr="00CF05F5" w:rsidRDefault="00000000" w:rsidP="6608854A">
      <w:pPr>
        <w:spacing w:before="1" w:after="0" w:line="336" w:lineRule="exact"/>
        <w:ind w:left="446" w:right="230"/>
        <w:jc w:val="center"/>
        <w:rPr>
          <w:rStyle w:val="Hyperlink"/>
          <w:rFonts w:ascii="Calibri" w:eastAsia="Calibri" w:hAnsi="Calibri" w:cs="Calibri"/>
          <w:sz w:val="28"/>
          <w:szCs w:val="28"/>
          <w:lang w:val="fr-FR"/>
        </w:rPr>
      </w:pPr>
      <w:hyperlink r:id="rId11" w:history="1">
        <w:r w:rsidR="008D71CE" w:rsidRPr="00CF05F5">
          <w:rPr>
            <w:rStyle w:val="Hyperlink"/>
            <w:rFonts w:ascii="Calibri" w:eastAsia="Calibri" w:hAnsi="Calibri" w:cs="Calibri"/>
            <w:sz w:val="28"/>
            <w:szCs w:val="28"/>
            <w:lang w:val="fr-FR"/>
          </w:rPr>
          <w:t xml:space="preserve">Rachel.Surles@militarychild.org </w:t>
        </w:r>
      </w:hyperlink>
    </w:p>
    <w:p w14:paraId="37A691C7" w14:textId="77777777" w:rsidR="008D71CE" w:rsidRPr="00CF05F5" w:rsidRDefault="008D71CE" w:rsidP="008D71CE">
      <w:pPr>
        <w:spacing w:before="1" w:after="0" w:line="336" w:lineRule="exact"/>
        <w:ind w:left="446" w:right="230"/>
        <w:jc w:val="center"/>
        <w:rPr>
          <w:rFonts w:ascii="Calibri" w:eastAsia="Calibri" w:hAnsi="Calibri" w:cs="Calibri"/>
          <w:color w:val="000000" w:themeColor="text1"/>
          <w:sz w:val="28"/>
          <w:szCs w:val="28"/>
          <w:lang w:val="fr-FR"/>
        </w:rPr>
      </w:pPr>
    </w:p>
    <w:p w14:paraId="405CA38E" w14:textId="00CF280E" w:rsidR="00EB0392" w:rsidRDefault="442F7246" w:rsidP="008D71CE">
      <w:pPr>
        <w:spacing w:before="1" w:after="0" w:line="336" w:lineRule="exact"/>
        <w:ind w:left="446" w:right="230"/>
        <w:jc w:val="center"/>
        <w:rPr>
          <w:rFonts w:ascii="Calibri" w:eastAsia="Calibri" w:hAnsi="Calibri" w:cs="Calibri"/>
          <w:color w:val="000000" w:themeColor="text1"/>
          <w:sz w:val="28"/>
          <w:szCs w:val="28"/>
        </w:rPr>
      </w:pPr>
      <w:r w:rsidRPr="6608854A">
        <w:rPr>
          <w:rFonts w:ascii="Calibri" w:eastAsia="Calibri" w:hAnsi="Calibri" w:cs="Calibri"/>
          <w:color w:val="000000" w:themeColor="text1"/>
          <w:sz w:val="28"/>
          <w:szCs w:val="28"/>
        </w:rPr>
        <w:t>These workshops are p</w:t>
      </w:r>
      <w:r w:rsidR="00CF05F5">
        <w:rPr>
          <w:rFonts w:ascii="Calibri" w:eastAsia="Calibri" w:hAnsi="Calibri" w:cs="Calibri"/>
          <w:color w:val="000000" w:themeColor="text1"/>
          <w:sz w:val="28"/>
          <w:szCs w:val="28"/>
        </w:rPr>
        <w:t>rovided</w:t>
      </w:r>
      <w:r w:rsidRPr="6608854A">
        <w:rPr>
          <w:rFonts w:ascii="Calibri" w:eastAsia="Calibri" w:hAnsi="Calibri" w:cs="Calibri"/>
          <w:color w:val="000000" w:themeColor="text1"/>
          <w:sz w:val="28"/>
          <w:szCs w:val="28"/>
        </w:rPr>
        <w:t xml:space="preserve"> by: </w:t>
      </w:r>
      <w:r w:rsidR="008D71CE">
        <w:rPr>
          <w:rFonts w:ascii="Calibri" w:eastAsia="Calibri" w:hAnsi="Calibri" w:cs="Calibri"/>
          <w:color w:val="000000" w:themeColor="text1"/>
          <w:sz w:val="28"/>
          <w:szCs w:val="28"/>
        </w:rPr>
        <w:t>State of Alabama</w:t>
      </w:r>
    </w:p>
    <w:p w14:paraId="2C19FE0E" w14:textId="77777777" w:rsidR="008D71CE" w:rsidRDefault="008D71CE" w:rsidP="008D71CE">
      <w:pPr>
        <w:spacing w:before="1" w:after="0" w:line="336" w:lineRule="exact"/>
        <w:ind w:left="446" w:right="230"/>
        <w:jc w:val="center"/>
        <w:rPr>
          <w:rFonts w:ascii="Calibri" w:eastAsia="Calibri" w:hAnsi="Calibri" w:cs="Calibri"/>
          <w:color w:val="000000" w:themeColor="text1"/>
          <w:sz w:val="28"/>
          <w:szCs w:val="28"/>
        </w:rPr>
      </w:pPr>
    </w:p>
    <w:p w14:paraId="76CCB80E" w14:textId="77777777" w:rsidR="008D71CE" w:rsidRDefault="008D71CE" w:rsidP="008D71CE">
      <w:pPr>
        <w:spacing w:before="1" w:after="0" w:line="336" w:lineRule="exact"/>
        <w:ind w:left="446" w:right="230"/>
        <w:jc w:val="center"/>
        <w:rPr>
          <w:rFonts w:ascii="Calibri" w:eastAsia="Calibri" w:hAnsi="Calibri" w:cs="Calibri"/>
          <w:color w:val="000000" w:themeColor="text1"/>
          <w:sz w:val="28"/>
          <w:szCs w:val="28"/>
        </w:rPr>
      </w:pPr>
    </w:p>
    <w:p w14:paraId="05DD6CB6" w14:textId="77777777" w:rsidR="008D71CE" w:rsidRDefault="008D71CE" w:rsidP="008D71CE">
      <w:pPr>
        <w:spacing w:before="1" w:after="0" w:line="336" w:lineRule="exact"/>
        <w:ind w:left="446" w:right="230"/>
        <w:jc w:val="center"/>
        <w:rPr>
          <w:sz w:val="17"/>
          <w:szCs w:val="17"/>
        </w:rPr>
      </w:pPr>
    </w:p>
    <w:p w14:paraId="42F83B0A" w14:textId="77777777" w:rsidR="00EB0392" w:rsidRDefault="2924C81B" w:rsidP="6608854A">
      <w:pPr>
        <w:spacing w:before="27" w:after="0" w:line="240" w:lineRule="auto"/>
        <w:ind w:left="4476" w:right="4376"/>
        <w:jc w:val="center"/>
        <w:rPr>
          <w:rFonts w:ascii="Calibri" w:eastAsia="Calibri" w:hAnsi="Calibri" w:cs="Calibri"/>
          <w:sz w:val="16"/>
          <w:szCs w:val="16"/>
        </w:rPr>
      </w:pPr>
      <w:r w:rsidRPr="6608854A">
        <w:rPr>
          <w:rFonts w:ascii="Calibri" w:eastAsia="Calibri" w:hAnsi="Calibri" w:cs="Calibri"/>
          <w:b/>
          <w:bCs/>
          <w:color w:val="572C83"/>
          <w:sz w:val="16"/>
          <w:szCs w:val="16"/>
        </w:rPr>
        <w:t>Military Child Education Coalition</w:t>
      </w:r>
      <w:r w:rsidRPr="6608854A">
        <w:rPr>
          <w:rFonts w:ascii="Calibri" w:eastAsia="Calibri" w:hAnsi="Calibri" w:cs="Calibri"/>
          <w:color w:val="572C83"/>
          <w:sz w:val="16"/>
          <w:szCs w:val="16"/>
        </w:rPr>
        <w:t>®</w:t>
      </w:r>
    </w:p>
    <w:p w14:paraId="4279D177" w14:textId="5B63B117" w:rsidR="00EB0392" w:rsidRDefault="2924C81B" w:rsidP="6608854A">
      <w:pPr>
        <w:spacing w:after="0" w:line="192" w:lineRule="exact"/>
        <w:ind w:left="3868" w:right="3770"/>
        <w:jc w:val="center"/>
        <w:rPr>
          <w:rFonts w:ascii="Calibri" w:eastAsia="Calibri" w:hAnsi="Calibri" w:cs="Calibri"/>
          <w:sz w:val="16"/>
          <w:szCs w:val="16"/>
        </w:rPr>
      </w:pPr>
      <w:r w:rsidRPr="6608854A">
        <w:rPr>
          <w:rFonts w:ascii="Calibri" w:eastAsia="Calibri" w:hAnsi="Calibri" w:cs="Calibri"/>
          <w:color w:val="572C83"/>
          <w:sz w:val="16"/>
          <w:szCs w:val="16"/>
        </w:rPr>
        <w:t xml:space="preserve">909 Mountain Lion Circle, Harker </w:t>
      </w:r>
      <w:r w:rsidR="20E34F04" w:rsidRPr="6608854A">
        <w:rPr>
          <w:rFonts w:ascii="Calibri" w:eastAsia="Calibri" w:hAnsi="Calibri" w:cs="Calibri"/>
          <w:color w:val="572C83"/>
          <w:sz w:val="16"/>
          <w:szCs w:val="16"/>
        </w:rPr>
        <w:t>Heights,</w:t>
      </w:r>
      <w:r w:rsidRPr="6608854A">
        <w:rPr>
          <w:rFonts w:ascii="Calibri" w:eastAsia="Calibri" w:hAnsi="Calibri" w:cs="Calibri"/>
          <w:color w:val="572C83"/>
          <w:sz w:val="16"/>
          <w:szCs w:val="16"/>
        </w:rPr>
        <w:t xml:space="preserve"> TX 76548 |</w:t>
      </w:r>
    </w:p>
    <w:p w14:paraId="7B405F3B" w14:textId="6D9BE11A" w:rsidR="00050065" w:rsidRDefault="2924C81B" w:rsidP="008D71CE">
      <w:pPr>
        <w:spacing w:after="0" w:line="192" w:lineRule="exact"/>
        <w:ind w:left="4050" w:right="3950"/>
        <w:jc w:val="center"/>
        <w:rPr>
          <w:sz w:val="20"/>
          <w:szCs w:val="20"/>
        </w:rPr>
      </w:pPr>
      <w:r w:rsidRPr="6608854A">
        <w:rPr>
          <w:rFonts w:ascii="Calibri" w:eastAsia="Calibri" w:hAnsi="Calibri" w:cs="Calibri"/>
          <w:color w:val="572C83"/>
          <w:sz w:val="16"/>
          <w:szCs w:val="16"/>
        </w:rPr>
        <w:t>254.953.1923 | MilitaryChild.org | CFC #10261</w:t>
      </w:r>
      <w:r w:rsidR="006775C5">
        <w:rPr>
          <w:b/>
          <w:bCs/>
          <w:sz w:val="24"/>
          <w:szCs w:val="24"/>
        </w:rPr>
        <w:tab/>
      </w:r>
    </w:p>
    <w:sectPr w:rsidR="00050065">
      <w:footerReference w:type="default" r:id="rId12"/>
      <w:type w:val="continuous"/>
      <w:pgSz w:w="12240" w:h="15840"/>
      <w:pgMar w:top="260" w:right="5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E5DE" w14:textId="77777777" w:rsidR="00981484" w:rsidRDefault="00981484" w:rsidP="006775C5">
      <w:pPr>
        <w:spacing w:after="0" w:line="240" w:lineRule="auto"/>
      </w:pPr>
      <w:r>
        <w:separator/>
      </w:r>
    </w:p>
  </w:endnote>
  <w:endnote w:type="continuationSeparator" w:id="0">
    <w:p w14:paraId="3D2752B5" w14:textId="77777777" w:rsidR="00981484" w:rsidRDefault="00981484" w:rsidP="0067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E13E" w14:textId="270424FB" w:rsidR="006775C5" w:rsidRDefault="006775C5" w:rsidP="006775C5">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2FFE" w14:textId="77777777" w:rsidR="00981484" w:rsidRDefault="00981484" w:rsidP="006775C5">
      <w:pPr>
        <w:spacing w:after="0" w:line="240" w:lineRule="auto"/>
      </w:pPr>
      <w:r>
        <w:separator/>
      </w:r>
    </w:p>
  </w:footnote>
  <w:footnote w:type="continuationSeparator" w:id="0">
    <w:p w14:paraId="3B383136" w14:textId="77777777" w:rsidR="00981484" w:rsidRDefault="00981484" w:rsidP="00677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52FA"/>
    <w:multiLevelType w:val="hybridMultilevel"/>
    <w:tmpl w:val="BC9E87D2"/>
    <w:lvl w:ilvl="0" w:tplc="0922B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B55"/>
    <w:multiLevelType w:val="multilevel"/>
    <w:tmpl w:val="3F367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334BC"/>
    <w:multiLevelType w:val="hybridMultilevel"/>
    <w:tmpl w:val="B0FC62C0"/>
    <w:lvl w:ilvl="0" w:tplc="44AE1C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F0095"/>
    <w:multiLevelType w:val="hybridMultilevel"/>
    <w:tmpl w:val="FE70C082"/>
    <w:lvl w:ilvl="0" w:tplc="53622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35D41"/>
    <w:multiLevelType w:val="hybridMultilevel"/>
    <w:tmpl w:val="246A4E38"/>
    <w:lvl w:ilvl="0" w:tplc="AACCD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129006">
    <w:abstractNumId w:val="4"/>
  </w:num>
  <w:num w:numId="2" w16cid:durableId="895122673">
    <w:abstractNumId w:val="0"/>
  </w:num>
  <w:num w:numId="3" w16cid:durableId="1279986962">
    <w:abstractNumId w:val="3"/>
  </w:num>
  <w:num w:numId="4" w16cid:durableId="1003970306">
    <w:abstractNumId w:val="2"/>
  </w:num>
  <w:num w:numId="5" w16cid:durableId="827748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sTQztjQ2MjSzMDRQ0lEKTi0uzszPAykwqgUAaU4qiiwAAAA="/>
  </w:docVars>
  <w:rsids>
    <w:rsidRoot w:val="00050065"/>
    <w:rsid w:val="0004404A"/>
    <w:rsid w:val="00050065"/>
    <w:rsid w:val="00061CA7"/>
    <w:rsid w:val="00094DAA"/>
    <w:rsid w:val="000A482E"/>
    <w:rsid w:val="000A532D"/>
    <w:rsid w:val="00100053"/>
    <w:rsid w:val="0014592D"/>
    <w:rsid w:val="001571BC"/>
    <w:rsid w:val="001626A8"/>
    <w:rsid w:val="001A3B3A"/>
    <w:rsid w:val="001C1E90"/>
    <w:rsid w:val="0028022C"/>
    <w:rsid w:val="00286032"/>
    <w:rsid w:val="002F55C0"/>
    <w:rsid w:val="00431610"/>
    <w:rsid w:val="004F02CC"/>
    <w:rsid w:val="0053059B"/>
    <w:rsid w:val="00572095"/>
    <w:rsid w:val="00587D1B"/>
    <w:rsid w:val="00617CBA"/>
    <w:rsid w:val="00642C3E"/>
    <w:rsid w:val="00666B99"/>
    <w:rsid w:val="006775C5"/>
    <w:rsid w:val="00681EFC"/>
    <w:rsid w:val="00682086"/>
    <w:rsid w:val="00685C61"/>
    <w:rsid w:val="006F405E"/>
    <w:rsid w:val="007125B2"/>
    <w:rsid w:val="00734679"/>
    <w:rsid w:val="007866AE"/>
    <w:rsid w:val="007F20ED"/>
    <w:rsid w:val="00804C07"/>
    <w:rsid w:val="00826A08"/>
    <w:rsid w:val="008D71CE"/>
    <w:rsid w:val="009241ED"/>
    <w:rsid w:val="00943ED7"/>
    <w:rsid w:val="00981484"/>
    <w:rsid w:val="00990BC7"/>
    <w:rsid w:val="009C4D64"/>
    <w:rsid w:val="009C601B"/>
    <w:rsid w:val="00A74C12"/>
    <w:rsid w:val="00AB60F9"/>
    <w:rsid w:val="00AF6941"/>
    <w:rsid w:val="00B33021"/>
    <w:rsid w:val="00B7020F"/>
    <w:rsid w:val="00B879C5"/>
    <w:rsid w:val="00BE198D"/>
    <w:rsid w:val="00BE70A8"/>
    <w:rsid w:val="00BF189C"/>
    <w:rsid w:val="00C056BF"/>
    <w:rsid w:val="00C74B6C"/>
    <w:rsid w:val="00CD72C0"/>
    <w:rsid w:val="00CF05F5"/>
    <w:rsid w:val="00D30AE8"/>
    <w:rsid w:val="00D511B9"/>
    <w:rsid w:val="00DA5C97"/>
    <w:rsid w:val="00E27EA8"/>
    <w:rsid w:val="00E817E5"/>
    <w:rsid w:val="00EA3FEE"/>
    <w:rsid w:val="00EB0392"/>
    <w:rsid w:val="00EE1C54"/>
    <w:rsid w:val="00F80386"/>
    <w:rsid w:val="00F93AB6"/>
    <w:rsid w:val="00FD1DD4"/>
    <w:rsid w:val="00FD6165"/>
    <w:rsid w:val="0144A2CE"/>
    <w:rsid w:val="01A20D8C"/>
    <w:rsid w:val="02897C7B"/>
    <w:rsid w:val="0289ECB5"/>
    <w:rsid w:val="02C930DD"/>
    <w:rsid w:val="03987A51"/>
    <w:rsid w:val="03AEA939"/>
    <w:rsid w:val="0424CFAC"/>
    <w:rsid w:val="0456AFB9"/>
    <w:rsid w:val="0499451E"/>
    <w:rsid w:val="051C69CE"/>
    <w:rsid w:val="053CC2B2"/>
    <w:rsid w:val="05706294"/>
    <w:rsid w:val="068354EF"/>
    <w:rsid w:val="06D01B13"/>
    <w:rsid w:val="0708B416"/>
    <w:rsid w:val="081E93A3"/>
    <w:rsid w:val="08322370"/>
    <w:rsid w:val="086FA729"/>
    <w:rsid w:val="08821A5C"/>
    <w:rsid w:val="08C4D676"/>
    <w:rsid w:val="0A675A5C"/>
    <w:rsid w:val="0AA63971"/>
    <w:rsid w:val="0BDF4807"/>
    <w:rsid w:val="0CBCBFAF"/>
    <w:rsid w:val="0D3E40D5"/>
    <w:rsid w:val="0DA950CD"/>
    <w:rsid w:val="0EE9D301"/>
    <w:rsid w:val="107403E4"/>
    <w:rsid w:val="1182CCE7"/>
    <w:rsid w:val="11FF8FC2"/>
    <w:rsid w:val="12374739"/>
    <w:rsid w:val="1292CBEC"/>
    <w:rsid w:val="12A2E607"/>
    <w:rsid w:val="12EDFFC8"/>
    <w:rsid w:val="1361464A"/>
    <w:rsid w:val="1429B89F"/>
    <w:rsid w:val="159AE95E"/>
    <w:rsid w:val="15E72B78"/>
    <w:rsid w:val="170D9D09"/>
    <w:rsid w:val="17615961"/>
    <w:rsid w:val="1812AB33"/>
    <w:rsid w:val="184A5D92"/>
    <w:rsid w:val="18F270C6"/>
    <w:rsid w:val="19020D70"/>
    <w:rsid w:val="194418EF"/>
    <w:rsid w:val="199BF636"/>
    <w:rsid w:val="1CAD119D"/>
    <w:rsid w:val="1CB59CE7"/>
    <w:rsid w:val="1CD00667"/>
    <w:rsid w:val="1D211D21"/>
    <w:rsid w:val="1DC734B6"/>
    <w:rsid w:val="1E6F6759"/>
    <w:rsid w:val="1F7E9387"/>
    <w:rsid w:val="20CDA7AC"/>
    <w:rsid w:val="20E34F04"/>
    <w:rsid w:val="20F3F6F8"/>
    <w:rsid w:val="213D88CB"/>
    <w:rsid w:val="21A3778A"/>
    <w:rsid w:val="21B8369B"/>
    <w:rsid w:val="21E25D16"/>
    <w:rsid w:val="22688686"/>
    <w:rsid w:val="22A40C08"/>
    <w:rsid w:val="22EBD462"/>
    <w:rsid w:val="2319BB02"/>
    <w:rsid w:val="2360B9DF"/>
    <w:rsid w:val="242F4450"/>
    <w:rsid w:val="2447C9EF"/>
    <w:rsid w:val="2486341E"/>
    <w:rsid w:val="2555859F"/>
    <w:rsid w:val="25EDD50B"/>
    <w:rsid w:val="26CAFA87"/>
    <w:rsid w:val="26E419C3"/>
    <w:rsid w:val="27FA9DBE"/>
    <w:rsid w:val="284FD625"/>
    <w:rsid w:val="2866CAE8"/>
    <w:rsid w:val="2924C81B"/>
    <w:rsid w:val="2996B2F6"/>
    <w:rsid w:val="2AC3E07C"/>
    <w:rsid w:val="2BE5CD93"/>
    <w:rsid w:val="2CEB1C83"/>
    <w:rsid w:val="2DDFBE93"/>
    <w:rsid w:val="2FF072F2"/>
    <w:rsid w:val="3029490A"/>
    <w:rsid w:val="318C4353"/>
    <w:rsid w:val="33AE035B"/>
    <w:rsid w:val="340D1181"/>
    <w:rsid w:val="35E095BD"/>
    <w:rsid w:val="38D46E80"/>
    <w:rsid w:val="391131AE"/>
    <w:rsid w:val="3A5F60FA"/>
    <w:rsid w:val="3AB9F505"/>
    <w:rsid w:val="3ADF2D9A"/>
    <w:rsid w:val="3B1386F2"/>
    <w:rsid w:val="3B4F42C3"/>
    <w:rsid w:val="3B698A33"/>
    <w:rsid w:val="3BBE8C80"/>
    <w:rsid w:val="3BFB8F04"/>
    <w:rsid w:val="3C45E2C8"/>
    <w:rsid w:val="3D22B0D6"/>
    <w:rsid w:val="3DB113A7"/>
    <w:rsid w:val="3E2AFA6B"/>
    <w:rsid w:val="3F4CE408"/>
    <w:rsid w:val="3F7CA8DE"/>
    <w:rsid w:val="405C2CB5"/>
    <w:rsid w:val="408575B1"/>
    <w:rsid w:val="40BEC16F"/>
    <w:rsid w:val="42214612"/>
    <w:rsid w:val="42C5B36D"/>
    <w:rsid w:val="431C8651"/>
    <w:rsid w:val="442F7246"/>
    <w:rsid w:val="44B76FC3"/>
    <w:rsid w:val="44B856B2"/>
    <w:rsid w:val="458D07D0"/>
    <w:rsid w:val="45959B46"/>
    <w:rsid w:val="45BDA8A7"/>
    <w:rsid w:val="46135874"/>
    <w:rsid w:val="4651AC63"/>
    <w:rsid w:val="46870DAB"/>
    <w:rsid w:val="4691F56A"/>
    <w:rsid w:val="46EA7C7A"/>
    <w:rsid w:val="4855EAB7"/>
    <w:rsid w:val="4A221D3C"/>
    <w:rsid w:val="4AB3B61F"/>
    <w:rsid w:val="4AC0E9B0"/>
    <w:rsid w:val="4BBDED9D"/>
    <w:rsid w:val="4C1D6DAF"/>
    <w:rsid w:val="4C44E398"/>
    <w:rsid w:val="4C9F6B02"/>
    <w:rsid w:val="4CF4DE8C"/>
    <w:rsid w:val="4D1AEB1B"/>
    <w:rsid w:val="4D45794F"/>
    <w:rsid w:val="4D841C1A"/>
    <w:rsid w:val="4DA0763D"/>
    <w:rsid w:val="4E78B580"/>
    <w:rsid w:val="4EBA08DD"/>
    <w:rsid w:val="4EF58E5F"/>
    <w:rsid w:val="4F08484D"/>
    <w:rsid w:val="4FC928D9"/>
    <w:rsid w:val="5041716E"/>
    <w:rsid w:val="50DCEC0C"/>
    <w:rsid w:val="50F0DED2"/>
    <w:rsid w:val="5273E760"/>
    <w:rsid w:val="529AFCBF"/>
    <w:rsid w:val="53359C1A"/>
    <w:rsid w:val="53C8FF82"/>
    <w:rsid w:val="540FB7C1"/>
    <w:rsid w:val="548B07E2"/>
    <w:rsid w:val="54C487C2"/>
    <w:rsid w:val="54EE5F76"/>
    <w:rsid w:val="5511B4EF"/>
    <w:rsid w:val="555DCFC7"/>
    <w:rsid w:val="55A5C6A6"/>
    <w:rsid w:val="56AD2BED"/>
    <w:rsid w:val="57419707"/>
    <w:rsid w:val="58090D3D"/>
    <w:rsid w:val="58142D39"/>
    <w:rsid w:val="5847C2C6"/>
    <w:rsid w:val="5865FD99"/>
    <w:rsid w:val="58FB8F61"/>
    <w:rsid w:val="5B44C297"/>
    <w:rsid w:val="5B81D82A"/>
    <w:rsid w:val="5D1DA88B"/>
    <w:rsid w:val="5D97B02E"/>
    <w:rsid w:val="5DECA774"/>
    <w:rsid w:val="5E136742"/>
    <w:rsid w:val="5E3AB3F3"/>
    <w:rsid w:val="5E851932"/>
    <w:rsid w:val="5EFA7752"/>
    <w:rsid w:val="5FD1332F"/>
    <w:rsid w:val="5FF0877A"/>
    <w:rsid w:val="6010AADB"/>
    <w:rsid w:val="6111A7C6"/>
    <w:rsid w:val="611253BE"/>
    <w:rsid w:val="61C90C4D"/>
    <w:rsid w:val="6250C5BD"/>
    <w:rsid w:val="6255AE87"/>
    <w:rsid w:val="62AD7827"/>
    <w:rsid w:val="62C58F96"/>
    <w:rsid w:val="62E3DBC6"/>
    <w:rsid w:val="6364DCAE"/>
    <w:rsid w:val="63EC961E"/>
    <w:rsid w:val="65A6107F"/>
    <w:rsid w:val="6608854A"/>
    <w:rsid w:val="66B1CCDF"/>
    <w:rsid w:val="670D1BB3"/>
    <w:rsid w:val="6821BE31"/>
    <w:rsid w:val="683A37B8"/>
    <w:rsid w:val="6850DEB6"/>
    <w:rsid w:val="68B6039E"/>
    <w:rsid w:val="69449C91"/>
    <w:rsid w:val="6995A920"/>
    <w:rsid w:val="69D3E744"/>
    <w:rsid w:val="6A286AE8"/>
    <w:rsid w:val="6A28E54A"/>
    <w:rsid w:val="6A60C97F"/>
    <w:rsid w:val="6A959BFE"/>
    <w:rsid w:val="6B3BB954"/>
    <w:rsid w:val="6B748CB2"/>
    <w:rsid w:val="6B9311E4"/>
    <w:rsid w:val="6C21A607"/>
    <w:rsid w:val="6C74363D"/>
    <w:rsid w:val="6CD789B5"/>
    <w:rsid w:val="6CE702FC"/>
    <w:rsid w:val="6E1A770B"/>
    <w:rsid w:val="6E735A16"/>
    <w:rsid w:val="6EFCFB1E"/>
    <w:rsid w:val="6EFDCCAE"/>
    <w:rsid w:val="6F5C2868"/>
    <w:rsid w:val="6FF5706D"/>
    <w:rsid w:val="70641A8F"/>
    <w:rsid w:val="71F4C787"/>
    <w:rsid w:val="72CA4F64"/>
    <w:rsid w:val="74C9733D"/>
    <w:rsid w:val="752F4316"/>
    <w:rsid w:val="7664B1F1"/>
    <w:rsid w:val="76768FD3"/>
    <w:rsid w:val="769DFDAF"/>
    <w:rsid w:val="76FA958E"/>
    <w:rsid w:val="7708010F"/>
    <w:rsid w:val="77194A40"/>
    <w:rsid w:val="7839CE10"/>
    <w:rsid w:val="786F4F95"/>
    <w:rsid w:val="789665EF"/>
    <w:rsid w:val="78AB07E8"/>
    <w:rsid w:val="799217F8"/>
    <w:rsid w:val="7A1136B1"/>
    <w:rsid w:val="7AEF87C7"/>
    <w:rsid w:val="7BCE06B1"/>
    <w:rsid w:val="7C16EC8A"/>
    <w:rsid w:val="7C327C64"/>
    <w:rsid w:val="7E2DD540"/>
    <w:rsid w:val="7E6D1B97"/>
    <w:rsid w:val="7EAB997F"/>
    <w:rsid w:val="7ED6255C"/>
    <w:rsid w:val="7F984D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6135"/>
  <w15:docId w15:val="{14EB8C86-8D51-498E-8EB9-5C3161C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C1E90"/>
  </w:style>
  <w:style w:type="paragraph" w:styleId="ListParagraph">
    <w:name w:val="List Paragraph"/>
    <w:basedOn w:val="Normal"/>
    <w:uiPriority w:val="34"/>
    <w:qFormat/>
    <w:rsid w:val="00431610"/>
    <w:pPr>
      <w:ind w:left="720"/>
      <w:contextualSpacing/>
    </w:pPr>
  </w:style>
  <w:style w:type="character" w:customStyle="1" w:styleId="eop">
    <w:name w:val="eop"/>
    <w:basedOn w:val="DefaultParagraphFont"/>
    <w:rsid w:val="00431610"/>
  </w:style>
  <w:style w:type="character" w:styleId="Hyperlink">
    <w:name w:val="Hyperlink"/>
    <w:basedOn w:val="DefaultParagraphFont"/>
    <w:uiPriority w:val="99"/>
    <w:unhideWhenUsed/>
    <w:rsid w:val="0014592D"/>
    <w:rPr>
      <w:color w:val="0000FF" w:themeColor="hyperlink"/>
      <w:u w:val="single"/>
    </w:rPr>
  </w:style>
  <w:style w:type="character" w:styleId="UnresolvedMention">
    <w:name w:val="Unresolved Mention"/>
    <w:basedOn w:val="DefaultParagraphFont"/>
    <w:uiPriority w:val="99"/>
    <w:semiHidden/>
    <w:unhideWhenUsed/>
    <w:rsid w:val="0014592D"/>
    <w:rPr>
      <w:color w:val="605E5C"/>
      <w:shd w:val="clear" w:color="auto" w:fill="E1DFDD"/>
    </w:rPr>
  </w:style>
  <w:style w:type="paragraph" w:customStyle="1" w:styleId="paragraph">
    <w:name w:val="paragraph"/>
    <w:basedOn w:val="Normal"/>
    <w:rsid w:val="00CD72C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5C5"/>
  </w:style>
  <w:style w:type="paragraph" w:styleId="Footer">
    <w:name w:val="footer"/>
    <w:basedOn w:val="Normal"/>
    <w:link w:val="FooterChar"/>
    <w:uiPriority w:val="99"/>
    <w:unhideWhenUsed/>
    <w:rsid w:val="0067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5C5"/>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6934">
      <w:bodyDiv w:val="1"/>
      <w:marLeft w:val="0"/>
      <w:marRight w:val="0"/>
      <w:marTop w:val="0"/>
      <w:marBottom w:val="0"/>
      <w:divBdr>
        <w:top w:val="none" w:sz="0" w:space="0" w:color="auto"/>
        <w:left w:val="none" w:sz="0" w:space="0" w:color="auto"/>
        <w:bottom w:val="none" w:sz="0" w:space="0" w:color="auto"/>
        <w:right w:val="none" w:sz="0" w:space="0" w:color="auto"/>
      </w:divBdr>
      <w:divsChild>
        <w:div w:id="1148018426">
          <w:marLeft w:val="0"/>
          <w:marRight w:val="0"/>
          <w:marTop w:val="0"/>
          <w:marBottom w:val="0"/>
          <w:divBdr>
            <w:top w:val="none" w:sz="0" w:space="0" w:color="auto"/>
            <w:left w:val="none" w:sz="0" w:space="0" w:color="auto"/>
            <w:bottom w:val="none" w:sz="0" w:space="0" w:color="auto"/>
            <w:right w:val="none" w:sz="0" w:space="0" w:color="auto"/>
          </w:divBdr>
        </w:div>
        <w:div w:id="870462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Surles@militarychild.org%20"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79C7EEB-AC83-4BBE-9C89-70E04E2E8FB6}">
    <t:Anchor>
      <t:Comment id="1940051188"/>
    </t:Anchor>
    <t:History>
      <t:Event id="{0158471A-4CC2-4F80-8EAA-B41BA798E850}" time="2022-08-15T23:02:52.474Z">
        <t:Attribution userId="S::tara.gleason@militarychild.org::a6b7977e-2244-4182-a1f0-869fdfd7a2d4" userProvider="AD" userName="Tara Gleason"/>
        <t:Anchor>
          <t:Comment id="1940051188"/>
        </t:Anchor>
        <t:Create/>
      </t:Event>
      <t:Event id="{A0611299-249A-4380-AEC5-1777BE8E099B}" time="2022-08-15T23:02:52.474Z">
        <t:Attribution userId="S::tara.gleason@militarychild.org::a6b7977e-2244-4182-a1f0-869fdfd7a2d4" userProvider="AD" userName="Tara Gleason"/>
        <t:Anchor>
          <t:Comment id="1940051188"/>
        </t:Anchor>
        <t:Assign userId="S::andrea.janoe@militarychild.org::1677ef95-68a2-4387-b8a4-d3e810310d2b" userProvider="AD" userName="Andrea Janoe"/>
      </t:Event>
      <t:Event id="{77AFDD28-18EC-4D32-B646-E24C0F0A2AFB}" time="2022-08-15T23:02:52.474Z">
        <t:Attribution userId="S::tara.gleason@militarychild.org::a6b7977e-2244-4182-a1f0-869fdfd7a2d4" userProvider="AD" userName="Tara Gleason"/>
        <t:Anchor>
          <t:Comment id="1940051188"/>
        </t:Anchor>
        <t:SetTitle title="@Andrea Janoe Since you wrote the original content do you have any input on a title change?"/>
      </t:Event>
    </t:History>
  </t:Task>
  <t:Task id="{9ABD76FE-6135-423E-9B6F-54CD5825D8EE}">
    <t:Anchor>
      <t:Comment id="143085113"/>
    </t:Anchor>
    <t:History>
      <t:Event id="{16F9FEFD-1C8A-4C6C-912F-1EF3975253C8}" time="2022-08-15T23:03:39.367Z">
        <t:Attribution userId="S::tara.gleason@militarychild.org::a6b7977e-2244-4182-a1f0-869fdfd7a2d4" userProvider="AD" userName="Tara Gleason"/>
        <t:Anchor>
          <t:Comment id="143085113"/>
        </t:Anchor>
        <t:Create/>
      </t:Event>
      <t:Event id="{A1213A18-2533-4F42-BDF2-830E75A1E165}" time="2022-08-15T23:03:39.367Z">
        <t:Attribution userId="S::tara.gleason@militarychild.org::a6b7977e-2244-4182-a1f0-869fdfd7a2d4" userProvider="AD" userName="Tara Gleason"/>
        <t:Anchor>
          <t:Comment id="143085113"/>
        </t:Anchor>
        <t:Assign userId="S::andrea.janoe@militarychild.org::1677ef95-68a2-4387-b8a4-d3e810310d2b" userProvider="AD" userName="Andrea Janoe"/>
      </t:Event>
      <t:Event id="{010EA2C7-50FC-41FB-9615-56F8A8500EA7}" time="2022-08-15T23:03:39.367Z">
        <t:Attribution userId="S::tara.gleason@militarychild.org::a6b7977e-2244-4182-a1f0-869fdfd7a2d4" userProvider="AD" userName="Tara Gleason"/>
        <t:Anchor>
          <t:Comment id="143085113"/>
        </t:Anchor>
        <t:SetTitle title="@Andrea Janoe If you wouldn't mind taking a look at the description as well I'd greatly appreciate it."/>
      </t:Event>
    </t:History>
  </t:Task>
  <t:Task id="{B613D179-8C08-48C0-B18F-F3330A1221BE}">
    <t:Anchor>
      <t:Comment id="1372184219"/>
    </t:Anchor>
    <t:History>
      <t:Event id="{9F70681E-A77E-4547-B753-88C1F67D8554}" time="2022-08-18T21:35:21.817Z">
        <t:Attribution userId="S::tara.gleason@militarychild.org::a6b7977e-2244-4182-a1f0-869fdfd7a2d4" userProvider="AD" userName="Tara Gleason"/>
        <t:Anchor>
          <t:Comment id="1372184219"/>
        </t:Anchor>
        <t:Create/>
      </t:Event>
      <t:Event id="{49BFC396-879E-4DCB-A7A1-C56BBFA5CCE7}" time="2022-08-18T21:35:21.817Z">
        <t:Attribution userId="S::tara.gleason@militarychild.org::a6b7977e-2244-4182-a1f0-869fdfd7a2d4" userProvider="AD" userName="Tara Gleason"/>
        <t:Anchor>
          <t:Comment id="1372184219"/>
        </t:Anchor>
        <t:Assign userId="S::andrea.janoe@militarychild.org::1677ef95-68a2-4387-b8a4-d3e810310d2b" userProvider="AD" userName="Andrea Janoe"/>
      </t:Event>
      <t:Event id="{8DC08103-C08C-44B7-835A-6216AE4CC3FC}" time="2022-08-18T21:35:21.817Z">
        <t:Attribution userId="S::tara.gleason@militarychild.org::a6b7977e-2244-4182-a1f0-869fdfd7a2d4" userProvider="AD" userName="Tara Gleason"/>
        <t:Anchor>
          <t:Comment id="1372184219"/>
        </t:Anchor>
        <t:SetTitle title="@Andrea Janoe I pulled up the content and modified this description to align with the objectives. Thank you for pointing out the word &quot;virtual&quot; which prompted me to ensure this alig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98345681C64A9DEE6729B3843EE0" ma:contentTypeVersion="6" ma:contentTypeDescription="Create a new document." ma:contentTypeScope="" ma:versionID="076ba1b25f3e014de2633c988ddd25e1">
  <xsd:schema xmlns:xsd="http://www.w3.org/2001/XMLSchema" xmlns:xs="http://www.w3.org/2001/XMLSchema" xmlns:p="http://schemas.microsoft.com/office/2006/metadata/properties" xmlns:ns2="2d336d31-e944-495a-bb2f-4b1bd424432d" xmlns:ns3="e0791d8e-2098-497f-850f-f65e64fb4803" targetNamespace="http://schemas.microsoft.com/office/2006/metadata/properties" ma:root="true" ma:fieldsID="994e3dfdad0f345c51ca810bf5fb9c4b" ns2:_="" ns3:_="">
    <xsd:import namespace="2d336d31-e944-495a-bb2f-4b1bd424432d"/>
    <xsd:import namespace="e0791d8e-2098-497f-850f-f65e64fb48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36d31-e944-495a-bb2f-4b1bd42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91d8e-2098-497f-850f-f65e64fb4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791d8e-2098-497f-850f-f65e64fb4803">
      <UserInfo>
        <DisplayName>Tara Gleason</DisplayName>
        <AccountId>22</AccountId>
        <AccountType/>
      </UserInfo>
      <UserInfo>
        <DisplayName>Andrea Janoe</DisplayName>
        <AccountId>13</AccountId>
        <AccountType/>
      </UserInfo>
      <UserInfo>
        <DisplayName>Georgia McKown</DisplayName>
        <AccountId>14</AccountId>
        <AccountType/>
      </UserInfo>
      <UserInfo>
        <DisplayName>Emira Wininger</DisplayName>
        <AccountId>38</AccountId>
        <AccountType/>
      </UserInfo>
      <UserInfo>
        <DisplayName>Agosto J</DisplayName>
        <AccountId>257</AccountId>
        <AccountType/>
      </UserInfo>
    </SharedWithUsers>
  </documentManagement>
</p:properties>
</file>

<file path=customXml/itemProps1.xml><?xml version="1.0" encoding="utf-8"?>
<ds:datastoreItem xmlns:ds="http://schemas.openxmlformats.org/officeDocument/2006/customXml" ds:itemID="{D730F080-5515-4B37-91E7-FD1600A1C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36d31-e944-495a-bb2f-4b1bd424432d"/>
    <ds:schemaRef ds:uri="e0791d8e-2098-497f-850f-f65e64fb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CFF7F-6B2C-41C3-9BAE-83C0EA51D03D}">
  <ds:schemaRefs>
    <ds:schemaRef ds:uri="http://schemas.microsoft.com/sharepoint/v3/contenttype/forms"/>
  </ds:schemaRefs>
</ds:datastoreItem>
</file>

<file path=customXml/itemProps3.xml><?xml version="1.0" encoding="utf-8"?>
<ds:datastoreItem xmlns:ds="http://schemas.openxmlformats.org/officeDocument/2006/customXml" ds:itemID="{D1DB1E9D-ED62-4793-9DFF-1914B4933505}">
  <ds:schemaRefs>
    <ds:schemaRef ds:uri="http://schemas.microsoft.com/office/2006/metadata/properties"/>
    <ds:schemaRef ds:uri="http://schemas.microsoft.com/office/infopath/2007/PartnerControls"/>
    <ds:schemaRef ds:uri="e0791d8e-2098-497f-850f-f65e64fb48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Kimberly Blas</dc:creator>
  <cp:lastModifiedBy>Rachel Surles</cp:lastModifiedBy>
  <cp:revision>2</cp:revision>
  <dcterms:created xsi:type="dcterms:W3CDTF">2024-02-21T14:24:00Z</dcterms:created>
  <dcterms:modified xsi:type="dcterms:W3CDTF">2024-02-21T14:24:00Z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2022-08-11T00:00:00Z</vt:filetime>
  </property>
  <property fmtid="{D5CDD505-2E9C-101B-9397-08002B2CF9AE}" pid="4" name="ContentTypeId">
    <vt:lpwstr>0x010100617B98345681C64A9DEE6729B3843EE0</vt:lpwstr>
  </property>
</Properties>
</file>