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56CE0" w14:textId="67AC4CD8" w:rsidR="007520F3" w:rsidRDefault="004213B3" w:rsidP="007520F3">
      <w:pPr>
        <w:pStyle w:val="Title"/>
      </w:pPr>
      <w:r>
        <w:t>Elsinboro</w:t>
      </w:r>
      <w:r w:rsidR="003C2466">
        <w:t xml:space="preserve"> TOWNSHIP</w:t>
      </w:r>
      <w:r w:rsidR="008F76FE">
        <w:t xml:space="preserve"> board of education</w:t>
      </w:r>
      <w:r w:rsidR="007520F3">
        <w:tab/>
        <w:t>File code: 5141.2</w:t>
      </w:r>
      <w:r w:rsidR="00F31CB0">
        <w:t>2</w:t>
      </w:r>
    </w:p>
    <w:p w14:paraId="13C56CE1" w14:textId="7A41E5FF" w:rsidR="00C36DD1" w:rsidRPr="00C36DD1" w:rsidRDefault="001D7539" w:rsidP="00C36DD1">
      <w:pPr>
        <w:tabs>
          <w:tab w:val="left" w:pos="6480"/>
        </w:tabs>
        <w:suppressAutoHyphens/>
        <w:rPr>
          <w:b/>
          <w:sz w:val="22"/>
        </w:rPr>
      </w:pPr>
      <w:r>
        <w:rPr>
          <w:b/>
          <w:sz w:val="22"/>
          <w:szCs w:val="22"/>
        </w:rPr>
        <w:t>Salem</w:t>
      </w:r>
      <w:r w:rsidR="008F76FE" w:rsidRPr="008F76FE">
        <w:rPr>
          <w:b/>
          <w:sz w:val="22"/>
          <w:szCs w:val="22"/>
        </w:rPr>
        <w:t>, New Jersey</w:t>
      </w:r>
      <w:r w:rsidR="00C36DD1">
        <w:tab/>
      </w:r>
      <w:r w:rsidR="00C36DD1" w:rsidRPr="00C36DD1">
        <w:rPr>
          <w:b/>
          <w:sz w:val="22"/>
          <w:u w:val="single"/>
        </w:rPr>
        <w:t xml:space="preserve">    </w:t>
      </w:r>
      <w:r w:rsidR="00C36DD1">
        <w:rPr>
          <w:b/>
          <w:sz w:val="22"/>
          <w:u w:val="single"/>
        </w:rPr>
        <w:t xml:space="preserve">   </w:t>
      </w:r>
      <w:r w:rsidR="00C36DD1" w:rsidRPr="00C36DD1">
        <w:rPr>
          <w:b/>
          <w:sz w:val="22"/>
          <w:u w:val="single"/>
        </w:rPr>
        <w:t xml:space="preserve">   </w:t>
      </w:r>
      <w:r w:rsidR="00C36DD1" w:rsidRPr="00C36DD1">
        <w:rPr>
          <w:b/>
          <w:sz w:val="22"/>
        </w:rPr>
        <w:t xml:space="preserve">  Monitored</w:t>
      </w:r>
    </w:p>
    <w:p w14:paraId="13C56CE2" w14:textId="77777777" w:rsidR="00C36DD1" w:rsidRPr="00C36DD1" w:rsidRDefault="00C36DD1" w:rsidP="00C36DD1">
      <w:pPr>
        <w:tabs>
          <w:tab w:val="left" w:pos="6480"/>
        </w:tabs>
        <w:suppressAutoHyphens/>
        <w:rPr>
          <w:b/>
          <w:sz w:val="24"/>
        </w:rPr>
      </w:pPr>
      <w:r w:rsidRPr="00C36DD1">
        <w:rPr>
          <w:b/>
          <w:sz w:val="22"/>
        </w:rPr>
        <w:tab/>
      </w:r>
      <w:r w:rsidRPr="00C36DD1">
        <w:rPr>
          <w:b/>
          <w:sz w:val="22"/>
          <w:u w:val="single"/>
        </w:rPr>
        <w:t xml:space="preserve">    X</w:t>
      </w:r>
      <w:r>
        <w:rPr>
          <w:b/>
          <w:sz w:val="22"/>
          <w:u w:val="single"/>
        </w:rPr>
        <w:t xml:space="preserve"> </w:t>
      </w:r>
      <w:r w:rsidRPr="00C36DD1">
        <w:rPr>
          <w:b/>
          <w:sz w:val="22"/>
          <w:u w:val="single"/>
        </w:rPr>
        <w:t xml:space="preserve">   </w:t>
      </w:r>
      <w:r w:rsidRPr="00C36DD1">
        <w:rPr>
          <w:b/>
          <w:sz w:val="22"/>
        </w:rPr>
        <w:t xml:space="preserve">  Mandated</w:t>
      </w:r>
    </w:p>
    <w:p w14:paraId="13C56CE3" w14:textId="77777777" w:rsidR="007520F3" w:rsidRPr="007520F3" w:rsidRDefault="00C36DD1" w:rsidP="00C36DD1">
      <w:pPr>
        <w:pBdr>
          <w:bottom w:val="single" w:sz="18" w:space="1" w:color="auto"/>
        </w:pBdr>
        <w:tabs>
          <w:tab w:val="left" w:pos="6480"/>
        </w:tabs>
      </w:pPr>
      <w:r>
        <w:rPr>
          <w:b/>
          <w:sz w:val="24"/>
        </w:rPr>
        <w:t>Policy</w:t>
      </w:r>
      <w:r w:rsidRPr="00C36DD1">
        <w:rPr>
          <w:b/>
          <w:sz w:val="24"/>
        </w:rPr>
        <w:tab/>
      </w:r>
      <w:r w:rsidRPr="00C36DD1">
        <w:rPr>
          <w:b/>
          <w:sz w:val="22"/>
          <w:u w:val="single"/>
        </w:rPr>
        <w:t xml:space="preserve">    </w:t>
      </w:r>
      <w:r w:rsidR="00AD4CAB">
        <w:rPr>
          <w:b/>
          <w:sz w:val="22"/>
          <w:u w:val="single"/>
        </w:rPr>
        <w:t>X</w:t>
      </w:r>
      <w:r>
        <w:rPr>
          <w:b/>
          <w:sz w:val="22"/>
          <w:u w:val="single"/>
        </w:rPr>
        <w:t xml:space="preserve">  </w:t>
      </w:r>
      <w:r w:rsidRPr="00C36DD1">
        <w:rPr>
          <w:b/>
          <w:sz w:val="22"/>
          <w:u w:val="single"/>
        </w:rPr>
        <w:t xml:space="preserve">  </w:t>
      </w:r>
      <w:r w:rsidRPr="00C36DD1">
        <w:rPr>
          <w:b/>
          <w:sz w:val="22"/>
        </w:rPr>
        <w:t xml:space="preserve">  Other Reasons</w:t>
      </w:r>
    </w:p>
    <w:p w14:paraId="13C56CE4" w14:textId="77777777" w:rsidR="007520F3" w:rsidRDefault="007520F3" w:rsidP="007520F3">
      <w:pPr>
        <w:pStyle w:val="NoSpacing"/>
      </w:pPr>
    </w:p>
    <w:p w14:paraId="13C56CE5" w14:textId="77777777" w:rsidR="00C36DD1" w:rsidRDefault="00C36DD1" w:rsidP="007520F3">
      <w:pPr>
        <w:pStyle w:val="NoSpacing"/>
      </w:pPr>
    </w:p>
    <w:p w14:paraId="13C56CE6" w14:textId="77777777" w:rsidR="00650DC1" w:rsidRDefault="00DC361C" w:rsidP="007520F3">
      <w:pPr>
        <w:pStyle w:val="NoSpacing"/>
      </w:pPr>
      <w:r>
        <w:t>Medical Marijuana</w:t>
      </w:r>
    </w:p>
    <w:p w14:paraId="13C56CE7" w14:textId="77777777" w:rsidR="00DC361C" w:rsidRDefault="00DC361C"/>
    <w:p w14:paraId="13C56CE8" w14:textId="1073A7ED" w:rsidR="00650DC1" w:rsidRDefault="008603D4" w:rsidP="00D3404E">
      <w:r>
        <w:t>The Elsinboro Township Board of E</w:t>
      </w:r>
      <w:r w:rsidR="005A4798" w:rsidRPr="005A4798">
        <w:t xml:space="preserve">ducation recognizes </w:t>
      </w:r>
      <w:r w:rsidR="005A4798">
        <w:t xml:space="preserve">that </w:t>
      </w:r>
      <w:r w:rsidR="00215C21">
        <w:t xml:space="preserve">physical discomfort associated with certain </w:t>
      </w:r>
      <w:r w:rsidR="003E7B90">
        <w:t xml:space="preserve">debilitating </w:t>
      </w:r>
      <w:r w:rsidR="00215C21">
        <w:t>medical conditions can negatively impact a student’s ability to benefit from educational services provide</w:t>
      </w:r>
      <w:r w:rsidR="00B77E66">
        <w:t>d</w:t>
      </w:r>
      <w:r w:rsidR="00215C21">
        <w:t xml:space="preserve"> by the school district</w:t>
      </w:r>
      <w:r w:rsidR="005A4798">
        <w:t xml:space="preserve">. </w:t>
      </w:r>
      <w:r w:rsidR="00D3404E">
        <w:t xml:space="preserve">The board of education </w:t>
      </w:r>
      <w:r w:rsidR="005A4798">
        <w:t xml:space="preserve">also </w:t>
      </w:r>
      <w:r w:rsidR="00D3404E">
        <w:t>recognizes that a student diagnosed with a debilitating medical condition may</w:t>
      </w:r>
      <w:r w:rsidR="00215C21">
        <w:t>,</w:t>
      </w:r>
      <w:r w:rsidR="00D3404E">
        <w:t xml:space="preserve"> through the legally prescribed use of medical marijuana</w:t>
      </w:r>
      <w:r w:rsidR="00215C21">
        <w:t>,</w:t>
      </w:r>
      <w:r w:rsidR="00D3404E">
        <w:t xml:space="preserve"> </w:t>
      </w:r>
      <w:r w:rsidR="007A5163">
        <w:t>alleviat</w:t>
      </w:r>
      <w:r w:rsidR="00EB2B76">
        <w:t>e</w:t>
      </w:r>
      <w:r w:rsidR="007A5163">
        <w:t xml:space="preserve"> physical symptoms </w:t>
      </w:r>
      <w:r w:rsidR="00EB2B76">
        <w:t xml:space="preserve">associated with the debilitating condition </w:t>
      </w:r>
      <w:r w:rsidR="00F56C01">
        <w:t>that occur during school hours</w:t>
      </w:r>
      <w:r w:rsidR="00EB2B76">
        <w:t xml:space="preserve">, </w:t>
      </w:r>
      <w:r w:rsidR="005663DC">
        <w:t xml:space="preserve">potentially increasing the student’s </w:t>
      </w:r>
      <w:r w:rsidR="00EB2B76">
        <w:t>availability to receive instruction</w:t>
      </w:r>
      <w:r w:rsidR="00D3404E">
        <w:t xml:space="preserve">. </w:t>
      </w:r>
      <w:proofErr w:type="gramStart"/>
      <w:r w:rsidR="00D3404E">
        <w:t>Therefore</w:t>
      </w:r>
      <w:proofErr w:type="gramEnd"/>
      <w:r w:rsidR="00D3404E">
        <w:t xml:space="preserve"> in accordance with law (P.L. 2015, c.158)</w:t>
      </w:r>
      <w:r w:rsidR="00AA6CBC">
        <w:t>,</w:t>
      </w:r>
      <w:r w:rsidR="00D3404E">
        <w:t xml:space="preserve"> </w:t>
      </w:r>
      <w:r w:rsidR="00DB5B78">
        <w:t xml:space="preserve">a </w:t>
      </w:r>
      <w:r w:rsidR="00D3404E">
        <w:t xml:space="preserve">student </w:t>
      </w:r>
      <w:r w:rsidR="00DB5B78">
        <w:t xml:space="preserve">who </w:t>
      </w:r>
      <w:r w:rsidR="005663DC">
        <w:t xml:space="preserve">is legally </w:t>
      </w:r>
      <w:r w:rsidR="004A490F">
        <w:t>prescribed medical marijuana</w:t>
      </w:r>
      <w:r w:rsidR="00D3404E">
        <w:t xml:space="preserve"> </w:t>
      </w:r>
      <w:r w:rsidR="00DB5B78">
        <w:t xml:space="preserve">and </w:t>
      </w:r>
      <w:r w:rsidR="00DB5B78" w:rsidRPr="00DB5B78">
        <w:t>who possess</w:t>
      </w:r>
      <w:r w:rsidR="00DB5B78">
        <w:t>es</w:t>
      </w:r>
      <w:r w:rsidR="00DB5B78" w:rsidRPr="00DB5B78">
        <w:t xml:space="preserve"> a</w:t>
      </w:r>
      <w:r w:rsidR="004A490F">
        <w:t xml:space="preserve"> current</w:t>
      </w:r>
      <w:r w:rsidR="00DB5B78" w:rsidRPr="00DB5B78">
        <w:t xml:space="preserve"> registry identification card from the </w:t>
      </w:r>
      <w:r w:rsidR="0038367F">
        <w:t>New Jersey Department of Health</w:t>
      </w:r>
      <w:r w:rsidR="00F406CD">
        <w:t xml:space="preserve"> </w:t>
      </w:r>
      <w:r w:rsidR="005663DC">
        <w:t>(</w:t>
      </w:r>
      <w:r w:rsidR="0038367F">
        <w:t>NJDOH</w:t>
      </w:r>
      <w:r w:rsidR="005663DC">
        <w:t>)</w:t>
      </w:r>
      <w:r w:rsidR="007A761D">
        <w:t xml:space="preserve">, may be administered prescribed marijuana by </w:t>
      </w:r>
      <w:r w:rsidR="005663DC">
        <w:t xml:space="preserve">a </w:t>
      </w:r>
      <w:r w:rsidR="0038367F">
        <w:t>NJDOH</w:t>
      </w:r>
      <w:r w:rsidR="005663DC">
        <w:t xml:space="preserve"> </w:t>
      </w:r>
      <w:r w:rsidR="00AA6CBC">
        <w:t>registered</w:t>
      </w:r>
      <w:r w:rsidR="007A761D">
        <w:t xml:space="preserve"> </w:t>
      </w:r>
      <w:r w:rsidR="00730D79">
        <w:t xml:space="preserve">primary </w:t>
      </w:r>
      <w:r w:rsidR="007A761D">
        <w:t>caregiver.</w:t>
      </w:r>
      <w:r w:rsidR="007A761D" w:rsidRPr="007A761D">
        <w:t xml:space="preserve"> </w:t>
      </w:r>
    </w:p>
    <w:p w14:paraId="13C56CE9" w14:textId="77777777" w:rsidR="00650DC1" w:rsidRDefault="00650DC1"/>
    <w:p w14:paraId="13C56CEA" w14:textId="77777777" w:rsidR="00650DC1" w:rsidRPr="00650DC1" w:rsidRDefault="00730D79" w:rsidP="00650DC1">
      <w:r>
        <w:t xml:space="preserve">The </w:t>
      </w:r>
      <w:r w:rsidR="007A5163" w:rsidRPr="007A5163">
        <w:t>New Jersey Compassionate Use Medical Marijuana Act</w:t>
      </w:r>
      <w:r w:rsidR="007A5163">
        <w:t xml:space="preserve"> (</w:t>
      </w:r>
      <w:r w:rsidR="00537534" w:rsidRPr="00537534">
        <w:rPr>
          <w:rStyle w:val="Emphasis"/>
          <w:u w:val="single"/>
        </w:rPr>
        <w:t>N.J.S.A.</w:t>
      </w:r>
      <w:r w:rsidR="007A5163">
        <w:t xml:space="preserve"> 24:6I-3) </w:t>
      </w:r>
      <w:r>
        <w:t xml:space="preserve">provides that </w:t>
      </w:r>
      <w:r w:rsidR="007A5163">
        <w:t xml:space="preserve">medical </w:t>
      </w:r>
      <w:r w:rsidR="00650DC1">
        <w:t>marijuana may be prescribed for the following d</w:t>
      </w:r>
      <w:r w:rsidR="00650DC1" w:rsidRPr="00650DC1">
        <w:t>ebilitating medical condition</w:t>
      </w:r>
      <w:r w:rsidR="00D3404E">
        <w:t>s</w:t>
      </w:r>
      <w:r w:rsidR="00650DC1">
        <w:t>:</w:t>
      </w:r>
    </w:p>
    <w:p w14:paraId="13C56CEB" w14:textId="77777777" w:rsidR="00650DC1" w:rsidRPr="00650DC1" w:rsidRDefault="00650DC1" w:rsidP="00650DC1"/>
    <w:p w14:paraId="13C56CEC" w14:textId="77777777" w:rsidR="00650DC1" w:rsidRPr="00650DC1" w:rsidRDefault="00D3404E" w:rsidP="00D3404E">
      <w:pPr>
        <w:pStyle w:val="ListParagraph"/>
        <w:numPr>
          <w:ilvl w:val="0"/>
          <w:numId w:val="1"/>
        </w:numPr>
      </w:pPr>
      <w:r>
        <w:t>S</w:t>
      </w:r>
      <w:r w:rsidR="00650DC1" w:rsidRPr="00650DC1">
        <w:t>eizure disorder, including epilepsy; intractable skeletal muscular spasticity; or glaucoma</w:t>
      </w:r>
      <w:r w:rsidRPr="00D3404E">
        <w:t xml:space="preserve"> if </w:t>
      </w:r>
      <w:r>
        <w:t xml:space="preserve">any of these conditions are </w:t>
      </w:r>
      <w:r w:rsidRPr="00D3404E">
        <w:t xml:space="preserve">resistant to conventional medical </w:t>
      </w:r>
      <w:proofErr w:type="gramStart"/>
      <w:r w:rsidRPr="00D3404E">
        <w:t>therapy</w:t>
      </w:r>
      <w:r w:rsidR="00650DC1" w:rsidRPr="00650DC1">
        <w:t>;</w:t>
      </w:r>
      <w:proofErr w:type="gramEnd"/>
    </w:p>
    <w:p w14:paraId="13C56CED" w14:textId="77777777" w:rsidR="00650DC1" w:rsidRPr="00650DC1" w:rsidRDefault="00650DC1" w:rsidP="00650DC1"/>
    <w:p w14:paraId="13C56CEE" w14:textId="77777777" w:rsidR="00650DC1" w:rsidRPr="00650DC1" w:rsidRDefault="00D3404E" w:rsidP="00D3404E">
      <w:pPr>
        <w:pStyle w:val="ListParagraph"/>
        <w:numPr>
          <w:ilvl w:val="0"/>
          <w:numId w:val="1"/>
        </w:numPr>
      </w:pPr>
      <w:r>
        <w:t>P</w:t>
      </w:r>
      <w:r w:rsidRPr="00D3404E">
        <w:t>ositive status for human immunodeficiency virus; acquired immune deficiency syndrome; or cancer;</w:t>
      </w:r>
      <w:r w:rsidR="00650DC1" w:rsidRPr="00650DC1">
        <w:t xml:space="preserve"> if </w:t>
      </w:r>
      <w:r>
        <w:t xml:space="preserve">any </w:t>
      </w:r>
      <w:r w:rsidR="003E7B90">
        <w:t xml:space="preserve">treatment </w:t>
      </w:r>
      <w:r>
        <w:t xml:space="preserve">of these conditions </w:t>
      </w:r>
      <w:proofErr w:type="gramStart"/>
      <w:r>
        <w:t>cause</w:t>
      </w:r>
      <w:proofErr w:type="gramEnd"/>
      <w:r>
        <w:t xml:space="preserve"> </w:t>
      </w:r>
      <w:r w:rsidR="00650DC1" w:rsidRPr="00650DC1">
        <w:t>severe or chronic pain, severe nausea or vomiting, cachexia, or wasting syndrome</w:t>
      </w:r>
      <w:r>
        <w:t>;</w:t>
      </w:r>
    </w:p>
    <w:p w14:paraId="13C56CEF" w14:textId="77777777" w:rsidR="00650DC1" w:rsidRPr="00650DC1" w:rsidRDefault="00650DC1" w:rsidP="00650DC1"/>
    <w:p w14:paraId="13C56CF0" w14:textId="77777777" w:rsidR="00650DC1" w:rsidRPr="00650DC1" w:rsidRDefault="00650DC1" w:rsidP="00D3404E">
      <w:pPr>
        <w:pStyle w:val="ListParagraph"/>
        <w:numPr>
          <w:ilvl w:val="0"/>
          <w:numId w:val="1"/>
        </w:numPr>
      </w:pPr>
      <w:r w:rsidRPr="00650DC1">
        <w:t xml:space="preserve">Amyotrophic lateral sclerosis, multiple sclerosis, terminal cancer, muscular dystrophy, or inflammatory bowel disease, including Crohn's </w:t>
      </w:r>
      <w:proofErr w:type="gramStart"/>
      <w:r w:rsidRPr="00650DC1">
        <w:t>disease;</w:t>
      </w:r>
      <w:proofErr w:type="gramEnd"/>
    </w:p>
    <w:p w14:paraId="13C56CF1" w14:textId="77777777" w:rsidR="00650DC1" w:rsidRPr="00650DC1" w:rsidRDefault="00650DC1" w:rsidP="00650DC1"/>
    <w:p w14:paraId="13C56CF2" w14:textId="77777777" w:rsidR="00650DC1" w:rsidRPr="00650DC1" w:rsidRDefault="00650DC1" w:rsidP="00D3404E">
      <w:pPr>
        <w:pStyle w:val="ListParagraph"/>
        <w:numPr>
          <w:ilvl w:val="0"/>
          <w:numId w:val="1"/>
        </w:numPr>
      </w:pPr>
      <w:r w:rsidRPr="00650DC1">
        <w:t xml:space="preserve">Terminal illness, if the </w:t>
      </w:r>
      <w:r w:rsidR="003E7B90">
        <w:t xml:space="preserve">student’s </w:t>
      </w:r>
      <w:r w:rsidRPr="00650DC1">
        <w:t>physician has determined a prognosis of less than 12 months of life; or</w:t>
      </w:r>
    </w:p>
    <w:p w14:paraId="13C56CF3" w14:textId="77777777" w:rsidR="00650DC1" w:rsidRPr="00650DC1" w:rsidRDefault="00650DC1" w:rsidP="00650DC1"/>
    <w:p w14:paraId="13C56CF4" w14:textId="77777777" w:rsidR="00650DC1" w:rsidRPr="00650DC1" w:rsidRDefault="00650DC1" w:rsidP="00D3404E">
      <w:pPr>
        <w:pStyle w:val="ListParagraph"/>
        <w:numPr>
          <w:ilvl w:val="0"/>
          <w:numId w:val="1"/>
        </w:numPr>
      </w:pPr>
      <w:r w:rsidRPr="00650DC1">
        <w:t xml:space="preserve">Any other medical condition or its treatment that is approved by the </w:t>
      </w:r>
      <w:r w:rsidR="0038367F">
        <w:t>NJDOH</w:t>
      </w:r>
      <w:r w:rsidRPr="00650DC1">
        <w:t xml:space="preserve"> by regulation.</w:t>
      </w:r>
    </w:p>
    <w:p w14:paraId="13C56CF5" w14:textId="77777777" w:rsidR="00650DC1" w:rsidRDefault="00650DC1"/>
    <w:p w14:paraId="13C56CF6" w14:textId="77777777" w:rsidR="00C879E1" w:rsidRPr="00C879E1" w:rsidRDefault="005663DC">
      <w:pPr>
        <w:rPr>
          <w:u w:val="words"/>
        </w:rPr>
      </w:pPr>
      <w:r>
        <w:rPr>
          <w:u w:val="words"/>
        </w:rPr>
        <w:t xml:space="preserve">New Jersey </w:t>
      </w:r>
      <w:r w:rsidR="00B77E66">
        <w:rPr>
          <w:u w:val="words"/>
        </w:rPr>
        <w:t xml:space="preserve">Department of Health </w:t>
      </w:r>
      <w:r w:rsidR="00346112">
        <w:rPr>
          <w:u w:val="words"/>
        </w:rPr>
        <w:t xml:space="preserve">Medical Marijuana Program </w:t>
      </w:r>
      <w:r w:rsidR="00C879E1" w:rsidRPr="00C879E1">
        <w:rPr>
          <w:u w:val="words"/>
        </w:rPr>
        <w:t>Authorization</w:t>
      </w:r>
    </w:p>
    <w:p w14:paraId="13C56CF7" w14:textId="77777777" w:rsidR="00346112" w:rsidRDefault="00346112"/>
    <w:p w14:paraId="13C56CF8" w14:textId="77777777" w:rsidR="00346112" w:rsidRPr="00346112" w:rsidRDefault="00730D79" w:rsidP="00346112">
      <w:r>
        <w:t>S</w:t>
      </w:r>
      <w:r w:rsidR="00346112" w:rsidRPr="00346112">
        <w:t>tudents authorized to use medical marijuana</w:t>
      </w:r>
      <w:r w:rsidR="004D2B78">
        <w:t>, including adult students,</w:t>
      </w:r>
      <w:r w:rsidR="00346112" w:rsidRPr="00346112">
        <w:t xml:space="preserve"> are not authorized </w:t>
      </w:r>
      <w:r w:rsidR="00346112">
        <w:t xml:space="preserve">by law </w:t>
      </w:r>
      <w:r w:rsidR="00346112" w:rsidRPr="00346112">
        <w:t xml:space="preserve">to self-administer the medication on school grounds, on the school bus or at school sponsored activities. </w:t>
      </w:r>
      <w:r w:rsidR="004D2B78">
        <w:t>In all cases, a</w:t>
      </w:r>
      <w:r w:rsidR="00346112" w:rsidRPr="00346112">
        <w:t xml:space="preserve"> </w:t>
      </w:r>
      <w:r>
        <w:t>primary</w:t>
      </w:r>
      <w:r w:rsidR="0041246D">
        <w:t xml:space="preserve"> </w:t>
      </w:r>
      <w:r w:rsidR="00346112" w:rsidRPr="00346112">
        <w:t xml:space="preserve">caregiver shall be required to assist with the administration of </w:t>
      </w:r>
      <w:r w:rsidR="004609F2">
        <w:t>the prescribed medical marijuana</w:t>
      </w:r>
      <w:r w:rsidR="00346112" w:rsidRPr="00346112">
        <w:t xml:space="preserve"> </w:t>
      </w:r>
      <w:r w:rsidR="00523E4E">
        <w:t>on school grounds</w:t>
      </w:r>
      <w:r>
        <w:t>,</w:t>
      </w:r>
      <w:r w:rsidR="00346112" w:rsidRPr="00346112">
        <w:t xml:space="preserve"> </w:t>
      </w:r>
      <w:r w:rsidR="003E7B90" w:rsidRPr="00346112">
        <w:t>on the school bus</w:t>
      </w:r>
      <w:r w:rsidR="003E7B90">
        <w:t>,</w:t>
      </w:r>
      <w:r w:rsidR="003E7B90" w:rsidRPr="00346112">
        <w:t xml:space="preserve"> or at school sponsored activities </w:t>
      </w:r>
      <w:r w:rsidR="00346112" w:rsidRPr="00346112">
        <w:t>subject to law and this board policy.</w:t>
      </w:r>
      <w:r w:rsidR="004D2B78">
        <w:t xml:space="preserve"> </w:t>
      </w:r>
    </w:p>
    <w:p w14:paraId="13C56CF9" w14:textId="77777777" w:rsidR="007A5163" w:rsidRDefault="007A5163"/>
    <w:p w14:paraId="13C56CFA" w14:textId="77777777" w:rsidR="00D3404E" w:rsidRDefault="00346112" w:rsidP="00D3404E">
      <w:proofErr w:type="gramStart"/>
      <w:r>
        <w:t>In order for</w:t>
      </w:r>
      <w:proofErr w:type="gramEnd"/>
      <w:r>
        <w:t xml:space="preserve"> </w:t>
      </w:r>
      <w:r w:rsidR="004609F2">
        <w:t>the prescribed medical marijuana</w:t>
      </w:r>
      <w:r>
        <w:t xml:space="preserve"> to be legally administered, t</w:t>
      </w:r>
      <w:r w:rsidR="00D3404E" w:rsidRPr="00D3404E">
        <w:t xml:space="preserve">he student and primary caregiver shall possess a current registry identification card. The </w:t>
      </w:r>
      <w:r w:rsidR="0038367F">
        <w:t>NJDOH</w:t>
      </w:r>
      <w:r w:rsidR="00D3404E" w:rsidRPr="00D3404E">
        <w:t xml:space="preserve"> shall issue a registry identification card only upon certification from a </w:t>
      </w:r>
      <w:r w:rsidR="00AD3B87">
        <w:t xml:space="preserve">licensed </w:t>
      </w:r>
      <w:r w:rsidR="00D3404E" w:rsidRPr="00D3404E">
        <w:t>physician in the State with whom a qualifying patient has a bona fide physician-patient relationship</w:t>
      </w:r>
      <w:r w:rsidR="00AD3B87">
        <w:t>.</w:t>
      </w:r>
      <w:r w:rsidR="00AD3B87" w:rsidRPr="00D3404E">
        <w:t xml:space="preserve"> </w:t>
      </w:r>
      <w:r w:rsidR="00AD3B87">
        <w:t>The physician must be register</w:t>
      </w:r>
      <w:r w:rsidR="003E7B90">
        <w:t>ed</w:t>
      </w:r>
      <w:r w:rsidR="00AD3B87">
        <w:t xml:space="preserve"> with the New Jersey Medical Marijuana Program to legally prescribe medical marijuana</w:t>
      </w:r>
      <w:r w:rsidR="00D3404E" w:rsidRPr="00D3404E">
        <w:t xml:space="preserve">.  </w:t>
      </w:r>
    </w:p>
    <w:p w14:paraId="13C56CFB" w14:textId="77777777" w:rsidR="00C879E1" w:rsidRDefault="00C879E1" w:rsidP="00D3404E"/>
    <w:p w14:paraId="13C56CFC" w14:textId="77777777" w:rsidR="00C879E1" w:rsidRDefault="00207205" w:rsidP="00D3404E">
      <w:r>
        <w:t xml:space="preserve">According to the Medical Marijuana Program the </w:t>
      </w:r>
      <w:r w:rsidR="004D2B78">
        <w:t>primary</w:t>
      </w:r>
      <w:r w:rsidR="00AD3B87">
        <w:t xml:space="preserve"> </w:t>
      </w:r>
      <w:r>
        <w:t>caregiver</w:t>
      </w:r>
      <w:r w:rsidR="00C879E1">
        <w:t>:</w:t>
      </w:r>
    </w:p>
    <w:p w14:paraId="13C56CFD" w14:textId="77777777" w:rsidR="00C879E1" w:rsidRDefault="00C879E1" w:rsidP="00D3404E"/>
    <w:p w14:paraId="13C56CFE" w14:textId="77777777" w:rsidR="00C879E1" w:rsidRDefault="00C879E1" w:rsidP="00C879E1">
      <w:pPr>
        <w:pStyle w:val="ListParagraph"/>
        <w:numPr>
          <w:ilvl w:val="0"/>
          <w:numId w:val="2"/>
        </w:numPr>
      </w:pPr>
      <w:r>
        <w:t>Shall be</w:t>
      </w:r>
      <w:r w:rsidRPr="00C879E1">
        <w:t xml:space="preserve"> </w:t>
      </w:r>
      <w:r w:rsidR="003E7B90">
        <w:t xml:space="preserve">a resident of New Jersey who is </w:t>
      </w:r>
      <w:r w:rsidRPr="00C879E1">
        <w:t xml:space="preserve">at least 18 years </w:t>
      </w:r>
      <w:proofErr w:type="gramStart"/>
      <w:r w:rsidRPr="00C879E1">
        <w:t>old;</w:t>
      </w:r>
      <w:proofErr w:type="gramEnd"/>
    </w:p>
    <w:p w14:paraId="13C56CFF" w14:textId="77777777" w:rsidR="00C879E1" w:rsidRDefault="00C879E1" w:rsidP="00D3404E"/>
    <w:p w14:paraId="13C56D00" w14:textId="77777777" w:rsidR="00C879E1" w:rsidRDefault="00C879E1" w:rsidP="00C879E1">
      <w:pPr>
        <w:pStyle w:val="ListParagraph"/>
        <w:numPr>
          <w:ilvl w:val="0"/>
          <w:numId w:val="2"/>
        </w:numPr>
      </w:pPr>
      <w:r>
        <w:t>H</w:t>
      </w:r>
      <w:r w:rsidRPr="00C879E1">
        <w:t>a</w:t>
      </w:r>
      <w:r>
        <w:t>s</w:t>
      </w:r>
      <w:r w:rsidRPr="00C879E1">
        <w:t xml:space="preserve"> agreed to assist with a registered qualifying patient's medical use of marijuana, is not currently serving as primary caregiver for another qualifying patient, and is not the qualifying patient's </w:t>
      </w:r>
      <w:proofErr w:type="gramStart"/>
      <w:r w:rsidRPr="00C879E1">
        <w:t>physician;</w:t>
      </w:r>
      <w:proofErr w:type="gramEnd"/>
    </w:p>
    <w:p w14:paraId="13C56D01" w14:textId="77777777" w:rsidR="00C879E1" w:rsidRDefault="00C879E1" w:rsidP="00D3404E"/>
    <w:p w14:paraId="13C56D02" w14:textId="77777777" w:rsidR="00C879E1" w:rsidRDefault="00C879E1" w:rsidP="00C879E1">
      <w:pPr>
        <w:pStyle w:val="ListParagraph"/>
        <w:numPr>
          <w:ilvl w:val="0"/>
          <w:numId w:val="2"/>
        </w:numPr>
      </w:pPr>
      <w:r>
        <w:t xml:space="preserve">Has </w:t>
      </w:r>
      <w:r w:rsidRPr="00C879E1">
        <w:t>never been convicted of possession or sale of a controlled dangerous substance, unless such conviction occ</w:t>
      </w:r>
      <w:r>
        <w:t xml:space="preserve">urred after </w:t>
      </w:r>
      <w:r w:rsidR="00012E89">
        <w:t>July 19</w:t>
      </w:r>
      <w:r w:rsidRPr="00C879E1">
        <w:t xml:space="preserve">, </w:t>
      </w:r>
      <w:proofErr w:type="gramStart"/>
      <w:r w:rsidRPr="00C879E1">
        <w:t>2010</w:t>
      </w:r>
      <w:proofErr w:type="gramEnd"/>
      <w:r w:rsidRPr="00C879E1">
        <w:t xml:space="preserve"> and was for a violation of federal law related to possession or sale of marijuana that is authorized under </w:t>
      </w:r>
      <w:r w:rsidR="00012E89">
        <w:t xml:space="preserve">the </w:t>
      </w:r>
      <w:r w:rsidR="00012E89" w:rsidRPr="007A5163">
        <w:t>Compassionate Use Medical Marijuana Act</w:t>
      </w:r>
      <w:r w:rsidRPr="00C879E1">
        <w:t>;</w:t>
      </w:r>
    </w:p>
    <w:p w14:paraId="13C56D03" w14:textId="77777777" w:rsidR="00C879E1" w:rsidRDefault="00C879E1" w:rsidP="00D3404E"/>
    <w:p w14:paraId="13C56D04" w14:textId="77777777" w:rsidR="00C879E1" w:rsidRDefault="00C879E1" w:rsidP="00C879E1">
      <w:pPr>
        <w:pStyle w:val="ListParagraph"/>
        <w:numPr>
          <w:ilvl w:val="0"/>
          <w:numId w:val="2"/>
        </w:numPr>
      </w:pPr>
      <w:r>
        <w:t>Has</w:t>
      </w:r>
      <w:r w:rsidRPr="00C879E1">
        <w:t xml:space="preserve"> registered with the </w:t>
      </w:r>
      <w:r w:rsidR="0038367F">
        <w:t>NJDOH</w:t>
      </w:r>
      <w:r w:rsidRPr="00C879E1">
        <w:t>, and has satisfied the criminal history record background check requirement; and</w:t>
      </w:r>
    </w:p>
    <w:p w14:paraId="13C56D05" w14:textId="77777777" w:rsidR="00C879E1" w:rsidRDefault="00C879E1" w:rsidP="00D3404E"/>
    <w:p w14:paraId="13C56D06" w14:textId="77777777" w:rsidR="00C879E1" w:rsidRDefault="00C879E1" w:rsidP="00C879E1">
      <w:pPr>
        <w:pStyle w:val="ListParagraph"/>
        <w:numPr>
          <w:ilvl w:val="0"/>
          <w:numId w:val="2"/>
        </w:numPr>
      </w:pPr>
      <w:r>
        <w:t>H</w:t>
      </w:r>
      <w:r w:rsidRPr="00C879E1">
        <w:t xml:space="preserve">as been designated as primary caregiver on the qualifying patient's application or renewal for a registry identification card or in other written notification to the </w:t>
      </w:r>
      <w:r w:rsidR="0038367F">
        <w:t>NJDOH</w:t>
      </w:r>
      <w:r w:rsidRPr="00C879E1">
        <w:t>.</w:t>
      </w:r>
      <w:r w:rsidRPr="00C879E1">
        <w:br/>
      </w:r>
    </w:p>
    <w:p w14:paraId="13C56D07" w14:textId="77777777" w:rsidR="00595C0A" w:rsidRPr="00595C0A" w:rsidRDefault="00642FF1">
      <w:pPr>
        <w:rPr>
          <w:u w:val="words"/>
        </w:rPr>
      </w:pPr>
      <w:r>
        <w:rPr>
          <w:u w:val="words"/>
        </w:rPr>
        <w:t xml:space="preserve">Verification of Registration </w:t>
      </w:r>
      <w:r w:rsidR="00B92026">
        <w:rPr>
          <w:u w:val="words"/>
        </w:rPr>
        <w:t>Status</w:t>
      </w:r>
    </w:p>
    <w:p w14:paraId="13C56D08" w14:textId="77777777" w:rsidR="00595C0A" w:rsidRDefault="00595C0A"/>
    <w:p w14:paraId="13C56D09" w14:textId="6D643C48" w:rsidR="00503538" w:rsidRDefault="00B92026" w:rsidP="00503538">
      <w:r>
        <w:t xml:space="preserve">The </w:t>
      </w:r>
      <w:r w:rsidR="003C2466">
        <w:t>superintendent</w:t>
      </w:r>
      <w:r>
        <w:t xml:space="preserve"> shall </w:t>
      </w:r>
      <w:r w:rsidR="009C6A4D">
        <w:t xml:space="preserve">submit a written </w:t>
      </w:r>
      <w:r>
        <w:t xml:space="preserve">request </w:t>
      </w:r>
      <w:r w:rsidR="0038367F">
        <w:t>to the NJDOH</w:t>
      </w:r>
      <w:r w:rsidRPr="00B92026">
        <w:t xml:space="preserve"> Medical Marijuana Program </w:t>
      </w:r>
      <w:r w:rsidR="009C6A4D">
        <w:t xml:space="preserve">seeking </w:t>
      </w:r>
      <w:r>
        <w:t xml:space="preserve">verification of the registration status of the student and </w:t>
      </w:r>
      <w:r w:rsidR="005663DC">
        <w:t xml:space="preserve">the </w:t>
      </w:r>
      <w:r>
        <w:t xml:space="preserve">caregiver.  </w:t>
      </w:r>
    </w:p>
    <w:p w14:paraId="13C56D0A" w14:textId="77777777" w:rsidR="007520F3" w:rsidDel="00503538" w:rsidRDefault="007520F3" w:rsidP="00503538"/>
    <w:p w14:paraId="13C56D0B" w14:textId="77777777" w:rsidR="00595C0A" w:rsidRDefault="00503538">
      <w:r>
        <w:t xml:space="preserve">Verification of the registration status of the student and the caregiver shall be requested not less than </w:t>
      </w:r>
      <w:r w:rsidR="00642FF1">
        <w:t>annually</w:t>
      </w:r>
      <w:r>
        <w:t>.</w:t>
      </w:r>
      <w:r w:rsidR="00642FF1">
        <w:t xml:space="preserve"> </w:t>
      </w:r>
      <w:r>
        <w:t>D</w:t>
      </w:r>
      <w:r w:rsidR="00F13B3F">
        <w:t xml:space="preserve">ocumentation </w:t>
      </w:r>
      <w:r>
        <w:t xml:space="preserve">of the request made to the </w:t>
      </w:r>
      <w:r w:rsidR="0038367F">
        <w:t>NJDOH</w:t>
      </w:r>
      <w:r>
        <w:t xml:space="preserve"> and any </w:t>
      </w:r>
      <w:r w:rsidR="005663DC">
        <w:t>response</w:t>
      </w:r>
      <w:r>
        <w:t xml:space="preserve"> the district receives</w:t>
      </w:r>
      <w:r w:rsidR="005663DC">
        <w:t xml:space="preserve"> fr</w:t>
      </w:r>
      <w:r w:rsidR="00F31CB0">
        <w:t>o</w:t>
      </w:r>
      <w:r w:rsidR="005663DC">
        <w:t xml:space="preserve">m the </w:t>
      </w:r>
      <w:r w:rsidR="0038367F">
        <w:t>NJDOH</w:t>
      </w:r>
      <w:r>
        <w:t xml:space="preserve"> </w:t>
      </w:r>
      <w:r w:rsidR="00F13B3F">
        <w:t>sh</w:t>
      </w:r>
      <w:r w:rsidR="00595C0A">
        <w:t xml:space="preserve">all be kept </w:t>
      </w:r>
      <w:r>
        <w:t xml:space="preserve">in the student’s confidential medical records and maintained </w:t>
      </w:r>
      <w:r w:rsidR="00595C0A">
        <w:t xml:space="preserve">in the office of the school nurse. </w:t>
      </w:r>
    </w:p>
    <w:p w14:paraId="13C56D0C" w14:textId="77777777" w:rsidR="00B92026" w:rsidRDefault="00B92026"/>
    <w:p w14:paraId="13C56D0D" w14:textId="77777777" w:rsidR="00AD3B87" w:rsidRPr="00AD3B87" w:rsidRDefault="00AD3B87">
      <w:pPr>
        <w:rPr>
          <w:rStyle w:val="Emphasis"/>
        </w:rPr>
      </w:pPr>
      <w:r w:rsidRPr="00AD3B87">
        <w:rPr>
          <w:rStyle w:val="Emphasis"/>
        </w:rPr>
        <w:t xml:space="preserve">Administration of </w:t>
      </w:r>
      <w:r w:rsidR="0068328B">
        <w:rPr>
          <w:rStyle w:val="Emphasis"/>
        </w:rPr>
        <w:t>t</w:t>
      </w:r>
      <w:r w:rsidR="004609F2">
        <w:rPr>
          <w:rStyle w:val="Emphasis"/>
        </w:rPr>
        <w:t xml:space="preserve">he </w:t>
      </w:r>
      <w:r w:rsidR="0068328B">
        <w:rPr>
          <w:rStyle w:val="Emphasis"/>
          <w:u w:val="single"/>
        </w:rPr>
        <w:t>Prescribed</w:t>
      </w:r>
      <w:r w:rsidR="0068328B">
        <w:rPr>
          <w:rStyle w:val="Emphasis"/>
          <w:u w:val="none"/>
        </w:rPr>
        <w:t xml:space="preserve"> </w:t>
      </w:r>
      <w:r w:rsidR="0068328B">
        <w:rPr>
          <w:rStyle w:val="Emphasis"/>
          <w:u w:val="single"/>
        </w:rPr>
        <w:t>Medical</w:t>
      </w:r>
      <w:r w:rsidR="0068328B">
        <w:rPr>
          <w:rStyle w:val="Emphasis"/>
          <w:u w:val="none"/>
        </w:rPr>
        <w:t xml:space="preserve"> </w:t>
      </w:r>
      <w:r w:rsidR="0068328B">
        <w:rPr>
          <w:rStyle w:val="Emphasis"/>
          <w:u w:val="single"/>
        </w:rPr>
        <w:t>Marijuana</w:t>
      </w:r>
    </w:p>
    <w:p w14:paraId="13C56D0E" w14:textId="77777777" w:rsidR="00AD3B87" w:rsidRDefault="00AD3B87"/>
    <w:p w14:paraId="13C56D0F" w14:textId="77777777" w:rsidR="00503538" w:rsidRDefault="00503538" w:rsidP="00AD3B87">
      <w:pPr>
        <w:pStyle w:val="ListParagraph"/>
        <w:ind w:left="0"/>
      </w:pPr>
      <w:r w:rsidRPr="00503538">
        <w:t xml:space="preserve">While on school grounds, the </w:t>
      </w:r>
      <w:r w:rsidR="009C6A4D">
        <w:t>primary</w:t>
      </w:r>
      <w:r w:rsidRPr="00503538">
        <w:t xml:space="preserve"> caregiver shall be permitted to administer the </w:t>
      </w:r>
      <w:r w:rsidR="004609F2">
        <w:t>prescribed medical marijuana</w:t>
      </w:r>
      <w:r w:rsidRPr="00503538">
        <w:t xml:space="preserve"> in the office of the school nurse. The school nurse may designate other locations on school grounds</w:t>
      </w:r>
      <w:r>
        <w:t xml:space="preserve">. </w:t>
      </w:r>
      <w:r w:rsidR="00F56C01">
        <w:t xml:space="preserve">When an alternate location </w:t>
      </w:r>
      <w:r w:rsidR="00EB146A">
        <w:t xml:space="preserve">on school grounds </w:t>
      </w:r>
      <w:r w:rsidR="00F56C01">
        <w:t xml:space="preserve">other than the nurse’s office is requested or required for the administration of </w:t>
      </w:r>
      <w:r w:rsidR="004609F2">
        <w:t>the prescribed medical marijuana</w:t>
      </w:r>
      <w:r w:rsidR="00346112">
        <w:t>,</w:t>
      </w:r>
      <w:r w:rsidR="00F56C01">
        <w:t xml:space="preserve"> t</w:t>
      </w:r>
      <w:r>
        <w:t xml:space="preserve">he school nurse shall document </w:t>
      </w:r>
      <w:r w:rsidR="00F56C01">
        <w:t xml:space="preserve">the designated location </w:t>
      </w:r>
      <w:r>
        <w:t>in the appropriate student record (</w:t>
      </w:r>
      <w:proofErr w:type="gramStart"/>
      <w:r>
        <w:t>i.e.</w:t>
      </w:r>
      <w:proofErr w:type="gramEnd"/>
      <w:r>
        <w:t xml:space="preserve"> confidential medical record, individualized health care plan</w:t>
      </w:r>
      <w:r w:rsidR="00F56C01">
        <w:t>)</w:t>
      </w:r>
      <w:r>
        <w:t xml:space="preserve">. </w:t>
      </w:r>
    </w:p>
    <w:p w14:paraId="13C56D10" w14:textId="77777777" w:rsidR="00503538" w:rsidRDefault="00503538" w:rsidP="00AD3B87">
      <w:pPr>
        <w:pStyle w:val="ListParagraph"/>
        <w:ind w:left="0"/>
      </w:pPr>
    </w:p>
    <w:p w14:paraId="13C56D11" w14:textId="77777777" w:rsidR="00B92026" w:rsidRDefault="00AD3B87" w:rsidP="00AD3B87">
      <w:pPr>
        <w:pStyle w:val="ListParagraph"/>
        <w:ind w:left="0"/>
      </w:pPr>
      <w:r>
        <w:t xml:space="preserve">No student shall be permitted to carry </w:t>
      </w:r>
      <w:r w:rsidR="004609F2">
        <w:t>the prescribed marijuana</w:t>
      </w:r>
      <w:r>
        <w:t xml:space="preserve"> </w:t>
      </w:r>
      <w:r w:rsidR="00B92026">
        <w:t>medication</w:t>
      </w:r>
      <w:r>
        <w:t xml:space="preserve"> on school grounds, on school buses or at school sponsored activities.  </w:t>
      </w:r>
      <w:r w:rsidR="004609F2">
        <w:t>The prescribed medical marijuana</w:t>
      </w:r>
      <w:r>
        <w:t xml:space="preserve"> shall n</w:t>
      </w:r>
      <w:r w:rsidR="00523E4E">
        <w:t xml:space="preserve">ot be stored on school grounds. </w:t>
      </w:r>
      <w:r>
        <w:t>It shall be the sole r</w:t>
      </w:r>
      <w:r w:rsidR="00503538">
        <w:t xml:space="preserve">esponsibility of the </w:t>
      </w:r>
      <w:r w:rsidR="009C6A4D">
        <w:t>primary</w:t>
      </w:r>
      <w:r w:rsidR="00503538">
        <w:t xml:space="preserve"> </w:t>
      </w:r>
      <w:r>
        <w:t xml:space="preserve">caregiver to maintain </w:t>
      </w:r>
      <w:r w:rsidR="00F56C01">
        <w:t xml:space="preserve">and administer </w:t>
      </w:r>
      <w:r>
        <w:t xml:space="preserve">the medication. </w:t>
      </w:r>
    </w:p>
    <w:p w14:paraId="13C56D12" w14:textId="77777777" w:rsidR="00B92026" w:rsidRDefault="00B92026" w:rsidP="00AD3B87">
      <w:pPr>
        <w:pStyle w:val="ListParagraph"/>
        <w:ind w:left="0"/>
      </w:pPr>
    </w:p>
    <w:p w14:paraId="13C56D13" w14:textId="77777777" w:rsidR="00AD3B87" w:rsidRDefault="00AD3B87" w:rsidP="00AD3B87">
      <w:pPr>
        <w:pStyle w:val="ListParagraph"/>
        <w:ind w:left="0"/>
      </w:pPr>
      <w:r>
        <w:t xml:space="preserve">A </w:t>
      </w:r>
      <w:r w:rsidR="009C6A4D">
        <w:t>primary caregiver</w:t>
      </w:r>
      <w:r>
        <w:t xml:space="preserve"> shall bring the medication to school to administ</w:t>
      </w:r>
      <w:r w:rsidR="00537534">
        <w:t>e</w:t>
      </w:r>
      <w:r>
        <w:t xml:space="preserve">r the medication in the school nurse’s office and shall leave school grounds with any remaining medication. </w:t>
      </w:r>
      <w:r w:rsidR="007520F3">
        <w:t>A</w:t>
      </w:r>
      <w:r>
        <w:t>ny packaging, containers or other materials associated with the caregiver</w:t>
      </w:r>
      <w:r w:rsidR="004609F2">
        <w:t>’</w:t>
      </w:r>
      <w:r>
        <w:t xml:space="preserve">s administration of the </w:t>
      </w:r>
      <w:r w:rsidR="004609F2">
        <w:t>prescribed medical marijuana</w:t>
      </w:r>
      <w:r>
        <w:t xml:space="preserve"> to the student shall be disposed of in the appropriate </w:t>
      </w:r>
      <w:r w:rsidR="00B92026">
        <w:t xml:space="preserve">receptacle for hazardous materials in the nurse’s office and at no other location on school property. </w:t>
      </w:r>
    </w:p>
    <w:p w14:paraId="13C56D14" w14:textId="77777777" w:rsidR="00AD3B87" w:rsidRDefault="00AD3B87"/>
    <w:p w14:paraId="13C56D15" w14:textId="77777777" w:rsidR="00600FD9" w:rsidRDefault="003740E2">
      <w:r>
        <w:t>A</w:t>
      </w:r>
      <w:r w:rsidRPr="003740E2">
        <w:t>ny form of medical marijuana th</w:t>
      </w:r>
      <w:r>
        <w:t>at</w:t>
      </w:r>
      <w:r w:rsidRPr="003740E2">
        <w:t xml:space="preserve"> is smoked </w:t>
      </w:r>
      <w:r>
        <w:t xml:space="preserve">is prohibited on school grounds, on school buses or at school sponsored events.  </w:t>
      </w:r>
    </w:p>
    <w:p w14:paraId="13C56D16" w14:textId="77777777" w:rsidR="00BC3DC8" w:rsidRDefault="00BC3DC8"/>
    <w:p w14:paraId="13C56D17" w14:textId="77777777" w:rsidR="00F13B3F" w:rsidRPr="0019377B" w:rsidRDefault="00F13B3F">
      <w:pPr>
        <w:rPr>
          <w:rStyle w:val="Emphasis"/>
        </w:rPr>
      </w:pPr>
      <w:r w:rsidRPr="0019377B">
        <w:rPr>
          <w:rStyle w:val="Emphasis"/>
        </w:rPr>
        <w:t>Liability</w:t>
      </w:r>
    </w:p>
    <w:p w14:paraId="13C56D18" w14:textId="77777777" w:rsidR="00F13B3F" w:rsidRDefault="00F13B3F"/>
    <w:p w14:paraId="13C56D19" w14:textId="77777777" w:rsidR="00F13B3F" w:rsidRDefault="00F13B3F">
      <w:r>
        <w:t xml:space="preserve">Any person in possession of </w:t>
      </w:r>
      <w:r w:rsidR="004609F2">
        <w:t>prescribed</w:t>
      </w:r>
      <w:r w:rsidR="00523E4E">
        <w:t xml:space="preserve"> </w:t>
      </w:r>
      <w:r w:rsidR="004609F2">
        <w:t>medical marijuana</w:t>
      </w:r>
      <w:r>
        <w:t xml:space="preserve"> or using </w:t>
      </w:r>
      <w:r w:rsidR="004609F2">
        <w:t>prescribed medical marijuana</w:t>
      </w:r>
      <w:r>
        <w:t xml:space="preserve"> and acting within the provisions of </w:t>
      </w:r>
      <w:r w:rsidR="00537534" w:rsidRPr="00537534">
        <w:rPr>
          <w:u w:val="single"/>
        </w:rPr>
        <w:t>N.J.S.A.</w:t>
      </w:r>
      <w:r w:rsidRPr="00F13B3F">
        <w:t xml:space="preserve"> 2C:35-18 Exemption, Burden of Proof</w:t>
      </w:r>
      <w:r>
        <w:t xml:space="preserve"> and in accordance with the Compassionate Use of Medical Marijuana Act (</w:t>
      </w:r>
      <w:r w:rsidR="00537534" w:rsidRPr="00537534">
        <w:rPr>
          <w:u w:val="single"/>
        </w:rPr>
        <w:t>N.J.S.A.</w:t>
      </w:r>
      <w:r>
        <w:t xml:space="preserve"> 24:6I-1) shall be immune from criminal liability and professional disciplinary action.</w:t>
      </w:r>
    </w:p>
    <w:p w14:paraId="13C56D1A" w14:textId="77777777" w:rsidR="00F13B3F" w:rsidRDefault="00F13B3F"/>
    <w:p w14:paraId="13C56D1B" w14:textId="77777777" w:rsidR="00B64228" w:rsidRDefault="00F13B3F">
      <w:r>
        <w:t>Possession of, or application for, a registry identification card</w:t>
      </w:r>
      <w:r w:rsidR="0041246D">
        <w:t xml:space="preserve"> </w:t>
      </w:r>
      <w:r>
        <w:t xml:space="preserve">shall not alone constitute probable cause to search the person or property of the person possessing or applying for the registry identification card, or otherwise subject the person or his/her property to inspection. </w:t>
      </w:r>
    </w:p>
    <w:p w14:paraId="13C56D1C" w14:textId="77777777" w:rsidR="00C36DD1" w:rsidRPr="008F76FE" w:rsidRDefault="00C36DD1" w:rsidP="008F76FE"/>
    <w:p w14:paraId="13C56D1D" w14:textId="6FA3BC44" w:rsidR="008F76FE" w:rsidRDefault="008F76FE" w:rsidP="008F76FE">
      <w:pPr>
        <w:tabs>
          <w:tab w:val="left" w:pos="2880"/>
        </w:tabs>
      </w:pPr>
      <w:r w:rsidRPr="008F76FE">
        <w:t>Adopted:</w:t>
      </w:r>
      <w:r w:rsidR="008603D4">
        <w:tab/>
        <w:t>March 14, 2016</w:t>
      </w:r>
    </w:p>
    <w:p w14:paraId="777A6945" w14:textId="0DB0E7C2" w:rsidR="008603D4" w:rsidRPr="008F76FE" w:rsidRDefault="008603D4" w:rsidP="008F76FE">
      <w:pPr>
        <w:tabs>
          <w:tab w:val="left" w:pos="2880"/>
        </w:tabs>
      </w:pPr>
      <w:r>
        <w:t>Revised:</w:t>
      </w:r>
      <w:r>
        <w:tab/>
        <w:t>June 20, 2016</w:t>
      </w:r>
    </w:p>
    <w:p w14:paraId="13C56D1E" w14:textId="7DC1CEDC" w:rsidR="008F76FE" w:rsidRPr="008F76FE" w:rsidRDefault="008F76FE" w:rsidP="008F76FE">
      <w:pPr>
        <w:tabs>
          <w:tab w:val="left" w:pos="2880"/>
        </w:tabs>
      </w:pPr>
      <w:r w:rsidRPr="008F76FE">
        <w:t>NJSBA Review/Update:</w:t>
      </w:r>
      <w:r w:rsidR="008603D4">
        <w:tab/>
        <w:t>April 2022</w:t>
      </w:r>
    </w:p>
    <w:p w14:paraId="13C56D1F" w14:textId="77777777" w:rsidR="00C36DD1" w:rsidRDefault="008F76FE" w:rsidP="008F76FE">
      <w:pPr>
        <w:tabs>
          <w:tab w:val="left" w:pos="2880"/>
        </w:tabs>
      </w:pPr>
      <w:r>
        <w:t>Readopted</w:t>
      </w:r>
      <w:r w:rsidR="00C36DD1" w:rsidRPr="008F76FE">
        <w:t>:</w:t>
      </w:r>
    </w:p>
    <w:p w14:paraId="13C56D20" w14:textId="77777777" w:rsidR="008F76FE" w:rsidRPr="008F76FE" w:rsidRDefault="008F76FE" w:rsidP="008F76FE"/>
    <w:p w14:paraId="13C56D21" w14:textId="77777777" w:rsidR="00C36DD1" w:rsidRPr="008F76FE" w:rsidRDefault="00C36DD1" w:rsidP="008F76FE">
      <w:pPr>
        <w:rPr>
          <w:rStyle w:val="Emphasis"/>
        </w:rPr>
      </w:pPr>
      <w:r w:rsidRPr="008F76FE">
        <w:rPr>
          <w:rStyle w:val="Emphasis"/>
        </w:rPr>
        <w:t>Key Words</w:t>
      </w:r>
    </w:p>
    <w:p w14:paraId="13C56D22" w14:textId="77777777" w:rsidR="00C36DD1" w:rsidRPr="008F76FE" w:rsidRDefault="00C36DD1" w:rsidP="008F76FE"/>
    <w:p w14:paraId="13C56D23" w14:textId="77777777" w:rsidR="00C36DD1" w:rsidRDefault="00C36DD1" w:rsidP="00C36DD1">
      <w:r>
        <w:t>Marijuana, Medical Marijuana, Primary Caregiver</w:t>
      </w:r>
    </w:p>
    <w:p w14:paraId="13C56D24" w14:textId="77777777" w:rsidR="008F76FE" w:rsidRDefault="008F76FE" w:rsidP="00C36DD1"/>
    <w:p w14:paraId="13C56D25" w14:textId="77777777" w:rsidR="008F76FE" w:rsidRDefault="008F76FE" w:rsidP="008F76FE">
      <w:pPr>
        <w:tabs>
          <w:tab w:val="left" w:pos="1890"/>
          <w:tab w:val="left" w:pos="4320"/>
        </w:tabs>
      </w:pPr>
      <w:r w:rsidRPr="007C490A">
        <w:rPr>
          <w:b/>
          <w:iCs/>
          <w:u w:val="words"/>
        </w:rPr>
        <w:t>Legal References:</w:t>
      </w:r>
      <w:r>
        <w:rPr>
          <w:iCs/>
          <w:u w:val="words"/>
        </w:rPr>
        <w:tab/>
      </w:r>
      <w:r w:rsidRPr="00537534">
        <w:rPr>
          <w:iCs/>
          <w:u w:val="single"/>
        </w:rPr>
        <w:t>N.J.S.A.</w:t>
      </w:r>
      <w:r w:rsidRPr="007C490A">
        <w:rPr>
          <w:iCs/>
          <w:u w:val="words"/>
        </w:rPr>
        <w:t xml:space="preserve"> </w:t>
      </w:r>
      <w:r w:rsidRPr="007C490A">
        <w:t xml:space="preserve">2C:35-18 </w:t>
      </w:r>
      <w:r>
        <w:tab/>
      </w:r>
      <w:r w:rsidRPr="007C490A">
        <w:t>Exemption, burden of proof</w:t>
      </w:r>
    </w:p>
    <w:p w14:paraId="13C56D26" w14:textId="77777777" w:rsidR="008F76FE" w:rsidRPr="007C490A" w:rsidRDefault="008F76FE" w:rsidP="008F76FE">
      <w:pPr>
        <w:tabs>
          <w:tab w:val="left" w:pos="1890"/>
          <w:tab w:val="left" w:pos="4320"/>
        </w:tabs>
      </w:pPr>
      <w:r>
        <w:rPr>
          <w:iCs/>
          <w:u w:val="words"/>
        </w:rPr>
        <w:tab/>
      </w:r>
      <w:r w:rsidRPr="00537534">
        <w:rPr>
          <w:iCs/>
          <w:u w:val="single"/>
        </w:rPr>
        <w:t>N.J.S.A.</w:t>
      </w:r>
      <w:r w:rsidRPr="007C490A">
        <w:rPr>
          <w:iCs/>
          <w:u w:val="words"/>
        </w:rPr>
        <w:t xml:space="preserve"> </w:t>
      </w:r>
      <w:r w:rsidRPr="007C490A">
        <w:t xml:space="preserve">24:6I-1 </w:t>
      </w:r>
      <w:r w:rsidRPr="007C490A">
        <w:rPr>
          <w:iCs/>
          <w:u w:val="words"/>
        </w:rPr>
        <w:t xml:space="preserve">et seq. </w:t>
      </w:r>
      <w:r>
        <w:rPr>
          <w:iCs/>
          <w:u w:val="words"/>
        </w:rPr>
        <w:tab/>
      </w:r>
      <w:r w:rsidRPr="007C490A">
        <w:t>New Jersey Compassionate Use of Medical Marijuana Act</w:t>
      </w:r>
    </w:p>
    <w:p w14:paraId="13C56D27" w14:textId="77777777" w:rsidR="008F76FE" w:rsidRPr="007C490A" w:rsidRDefault="008F76FE" w:rsidP="008F76FE">
      <w:pPr>
        <w:tabs>
          <w:tab w:val="left" w:pos="1890"/>
          <w:tab w:val="left" w:pos="4320"/>
        </w:tabs>
        <w:rPr>
          <w:iCs/>
          <w:u w:val="words"/>
        </w:rPr>
      </w:pPr>
      <w:r>
        <w:rPr>
          <w:iCs/>
          <w:u w:val="words"/>
        </w:rPr>
        <w:tab/>
        <w:t xml:space="preserve">  </w:t>
      </w:r>
      <w:r w:rsidRPr="007C490A">
        <w:rPr>
          <w:iCs/>
          <w:u w:val="words"/>
        </w:rPr>
        <w:t>See particularly</w:t>
      </w:r>
    </w:p>
    <w:p w14:paraId="13C56D28" w14:textId="77777777" w:rsidR="008F76FE" w:rsidRPr="007C490A" w:rsidRDefault="008F76FE" w:rsidP="008F76FE">
      <w:pPr>
        <w:tabs>
          <w:tab w:val="left" w:pos="1890"/>
          <w:tab w:val="left" w:pos="4320"/>
        </w:tabs>
      </w:pPr>
      <w:r>
        <w:rPr>
          <w:iCs/>
          <w:u w:val="words"/>
        </w:rPr>
        <w:tab/>
        <w:t xml:space="preserve">  </w:t>
      </w:r>
      <w:r w:rsidRPr="00537534">
        <w:rPr>
          <w:iCs/>
          <w:u w:val="single"/>
        </w:rPr>
        <w:t>N.J.S.A.</w:t>
      </w:r>
      <w:r w:rsidRPr="007C490A">
        <w:rPr>
          <w:iCs/>
          <w:u w:val="words"/>
        </w:rPr>
        <w:t xml:space="preserve"> </w:t>
      </w:r>
      <w:r w:rsidRPr="007C490A">
        <w:rPr>
          <w:bCs/>
        </w:rPr>
        <w:t>24:6I-4, -5</w:t>
      </w:r>
    </w:p>
    <w:p w14:paraId="13C56D29" w14:textId="77777777" w:rsidR="008F76FE" w:rsidRPr="007C490A" w:rsidRDefault="008F76FE" w:rsidP="008F76FE">
      <w:pPr>
        <w:tabs>
          <w:tab w:val="left" w:pos="1890"/>
          <w:tab w:val="left" w:pos="4230"/>
        </w:tabs>
      </w:pPr>
      <w:r w:rsidRPr="00E20D7E">
        <w:tab/>
      </w:r>
      <w:r w:rsidRPr="001E79F9">
        <w:rPr>
          <w:u w:val="single"/>
        </w:rPr>
        <w:t>N.J.S.A</w:t>
      </w:r>
      <w:r w:rsidRPr="00DA7685">
        <w:t xml:space="preserve">.  26:3D-55 </w:t>
      </w:r>
      <w:r w:rsidRPr="00DA7685">
        <w:rPr>
          <w:u w:val="words"/>
        </w:rPr>
        <w:t>et seq</w:t>
      </w:r>
      <w:r w:rsidRPr="00DA7685">
        <w:t xml:space="preserve">. </w:t>
      </w:r>
      <w:r>
        <w:tab/>
      </w:r>
      <w:smartTag w:uri="urn:schemas-microsoft-com:office:smarttags" w:element="place">
        <w:smartTag w:uri="urn:schemas-microsoft-com:office:smarttags" w:element="State">
          <w:r w:rsidRPr="00DA7685">
            <w:t>New Jersey</w:t>
          </w:r>
        </w:smartTag>
      </w:smartTag>
      <w:r w:rsidRPr="00DA7685">
        <w:t xml:space="preserve"> Smoke-Free Air Act</w:t>
      </w:r>
    </w:p>
    <w:p w14:paraId="13C56D2A" w14:textId="77777777" w:rsidR="008F76FE" w:rsidRPr="00751DE3" w:rsidRDefault="008F76FE" w:rsidP="008F76FE">
      <w:pPr>
        <w:tabs>
          <w:tab w:val="left" w:pos="1890"/>
          <w:tab w:val="left" w:pos="4320"/>
        </w:tabs>
      </w:pPr>
      <w:r>
        <w:tab/>
      </w:r>
      <w:r w:rsidRPr="00663E43">
        <w:rPr>
          <w:u w:val="single"/>
        </w:rPr>
        <w:t>N.J.</w:t>
      </w:r>
      <w:r>
        <w:rPr>
          <w:u w:val="single"/>
        </w:rPr>
        <w:t>A.C</w:t>
      </w:r>
      <w:r w:rsidRPr="00663E43">
        <w:rPr>
          <w:u w:val="single"/>
        </w:rPr>
        <w:t>.</w:t>
      </w:r>
      <w:r w:rsidRPr="00037187">
        <w:t xml:space="preserve"> </w:t>
      </w:r>
      <w:r w:rsidRPr="00203CFE">
        <w:t> 8:64-</w:t>
      </w:r>
      <w:r>
        <w:t xml:space="preserve">1.1 </w:t>
      </w:r>
      <w:r w:rsidRPr="00D528FD">
        <w:rPr>
          <w:rStyle w:val="Emphasis"/>
        </w:rPr>
        <w:t>et seq.</w:t>
      </w:r>
      <w:r>
        <w:rPr>
          <w:rStyle w:val="Emphasis"/>
        </w:rPr>
        <w:tab/>
      </w:r>
      <w:r w:rsidRPr="00751DE3">
        <w:t>Medical Marijuana Program rules</w:t>
      </w:r>
    </w:p>
    <w:p w14:paraId="13C56D2B" w14:textId="77777777" w:rsidR="008F76FE" w:rsidRPr="007C490A" w:rsidRDefault="008F76FE" w:rsidP="008F76FE">
      <w:pPr>
        <w:tabs>
          <w:tab w:val="left" w:pos="1890"/>
          <w:tab w:val="left" w:pos="4320"/>
        </w:tabs>
        <w:rPr>
          <w:iCs/>
          <w:u w:val="words"/>
        </w:rPr>
      </w:pPr>
      <w:r>
        <w:rPr>
          <w:rStyle w:val="Emphasis"/>
        </w:rPr>
        <w:tab/>
        <w:t xml:space="preserve">  </w:t>
      </w:r>
      <w:r w:rsidRPr="007C490A">
        <w:rPr>
          <w:iCs/>
          <w:u w:val="words"/>
        </w:rPr>
        <w:t>See particularly</w:t>
      </w:r>
    </w:p>
    <w:p w14:paraId="13C56D2C" w14:textId="77777777" w:rsidR="008F76FE" w:rsidRPr="007C490A" w:rsidRDefault="008F76FE" w:rsidP="008F76FE">
      <w:pPr>
        <w:tabs>
          <w:tab w:val="left" w:pos="1890"/>
          <w:tab w:val="left" w:pos="4320"/>
        </w:tabs>
      </w:pPr>
      <w:r>
        <w:rPr>
          <w:iCs/>
          <w:u w:val="words"/>
        </w:rPr>
        <w:tab/>
        <w:t xml:space="preserve">  </w:t>
      </w:r>
      <w:r w:rsidRPr="00537534">
        <w:rPr>
          <w:iCs/>
          <w:u w:val="single"/>
        </w:rPr>
        <w:t>N.J.S.A.</w:t>
      </w:r>
      <w:r w:rsidRPr="007C490A">
        <w:rPr>
          <w:iCs/>
          <w:u w:val="words"/>
        </w:rPr>
        <w:t xml:space="preserve"> </w:t>
      </w:r>
      <w:r w:rsidRPr="00203CFE">
        <w:t>8:64-</w:t>
      </w:r>
      <w:r>
        <w:t>1.1</w:t>
      </w:r>
      <w:r>
        <w:tab/>
        <w:t>Confidentiality</w:t>
      </w:r>
    </w:p>
    <w:p w14:paraId="13C56D2D" w14:textId="77777777" w:rsidR="008F76FE" w:rsidRPr="007C490A" w:rsidRDefault="008F76FE" w:rsidP="008F76FE">
      <w:pPr>
        <w:tabs>
          <w:tab w:val="left" w:pos="1890"/>
          <w:tab w:val="left" w:pos="4320"/>
        </w:tabs>
      </w:pPr>
    </w:p>
    <w:p w14:paraId="13C56D2E" w14:textId="77777777" w:rsidR="008F76FE" w:rsidRPr="007C490A" w:rsidRDefault="008F76FE" w:rsidP="008F76FE">
      <w:pPr>
        <w:tabs>
          <w:tab w:val="left" w:pos="1890"/>
          <w:tab w:val="left" w:pos="4320"/>
        </w:tabs>
      </w:pPr>
      <w:r>
        <w:tab/>
      </w:r>
      <w:r w:rsidRPr="007C490A">
        <w:t>P.L. 2015, c.158</w:t>
      </w:r>
      <w:r>
        <w:t xml:space="preserve"> </w:t>
      </w:r>
      <w:r w:rsidRPr="00751DE3">
        <w:t>concerni</w:t>
      </w:r>
      <w:r>
        <w:t>ng medical m</w:t>
      </w:r>
      <w:r w:rsidRPr="00751DE3">
        <w:t>arijuana</w:t>
      </w:r>
      <w:r>
        <w:t xml:space="preserve"> </w:t>
      </w:r>
    </w:p>
    <w:p w14:paraId="13C56D2F" w14:textId="77777777" w:rsidR="008F76FE" w:rsidRDefault="008F76FE" w:rsidP="008F76FE"/>
    <w:p w14:paraId="13C56D30" w14:textId="77777777" w:rsidR="008F76FE" w:rsidRPr="00837D40" w:rsidRDefault="008F76FE" w:rsidP="008F76FE">
      <w:pPr>
        <w:suppressAutoHyphens/>
        <w:rPr>
          <w:b/>
          <w:snapToGrid w:val="0"/>
          <w:u w:val="single"/>
        </w:rPr>
      </w:pPr>
      <w:r w:rsidRPr="00837D40">
        <w:rPr>
          <w:b/>
          <w:snapToGrid w:val="0"/>
          <w:u w:val="single"/>
        </w:rPr>
        <w:t>Possible</w:t>
      </w:r>
    </w:p>
    <w:p w14:paraId="13C56D31" w14:textId="77777777" w:rsidR="008F76FE" w:rsidRPr="00837D40" w:rsidRDefault="008F76FE" w:rsidP="008F76FE">
      <w:pPr>
        <w:suppressAutoHyphens/>
        <w:rPr>
          <w:snapToGrid w:val="0"/>
        </w:rPr>
      </w:pPr>
      <w:r w:rsidRPr="00837D40">
        <w:rPr>
          <w:b/>
          <w:snapToGrid w:val="0"/>
          <w:u w:val="single"/>
        </w:rPr>
        <w:t>Cross</w:t>
      </w:r>
      <w:r w:rsidRPr="00837D40">
        <w:rPr>
          <w:b/>
          <w:snapToGrid w:val="0"/>
        </w:rPr>
        <w:t xml:space="preserve"> </w:t>
      </w:r>
      <w:r w:rsidRPr="00837D40">
        <w:rPr>
          <w:b/>
          <w:snapToGrid w:val="0"/>
          <w:u w:val="single"/>
        </w:rPr>
        <w:t>References</w:t>
      </w:r>
      <w:r w:rsidRPr="00837D40">
        <w:rPr>
          <w:b/>
          <w:snapToGrid w:val="0"/>
        </w:rPr>
        <w:t>:</w:t>
      </w:r>
      <w:r w:rsidRPr="00837D40">
        <w:rPr>
          <w:b/>
          <w:snapToGrid w:val="0"/>
        </w:rPr>
        <w:tab/>
      </w:r>
      <w:r w:rsidRPr="00837D40">
        <w:rPr>
          <w:snapToGrid w:val="0"/>
        </w:rPr>
        <w:t>*5131.6</w:t>
      </w:r>
      <w:r w:rsidRPr="00837D40">
        <w:rPr>
          <w:snapToGrid w:val="0"/>
        </w:rPr>
        <w:tab/>
      </w:r>
      <w:r w:rsidRPr="00837D40">
        <w:rPr>
          <w:snapToGrid w:val="0"/>
        </w:rPr>
        <w:tab/>
        <w:t>Drugs, alcohol, tobacco (substance abuse)</w:t>
      </w:r>
    </w:p>
    <w:p w14:paraId="13C56D32" w14:textId="77777777" w:rsidR="008F76FE" w:rsidRPr="00837D40" w:rsidRDefault="008F76FE" w:rsidP="008F76FE">
      <w:pPr>
        <w:suppressAutoHyphens/>
        <w:ind w:left="1440" w:firstLine="720"/>
        <w:rPr>
          <w:snapToGrid w:val="0"/>
        </w:rPr>
      </w:pPr>
      <w:r w:rsidRPr="00837D40">
        <w:rPr>
          <w:snapToGrid w:val="0"/>
        </w:rPr>
        <w:t>*5141</w:t>
      </w:r>
      <w:r w:rsidRPr="00837D40">
        <w:rPr>
          <w:snapToGrid w:val="0"/>
        </w:rPr>
        <w:tab/>
      </w:r>
      <w:r w:rsidRPr="00837D40">
        <w:rPr>
          <w:snapToGrid w:val="0"/>
        </w:rPr>
        <w:tab/>
        <w:t>Health</w:t>
      </w:r>
    </w:p>
    <w:p w14:paraId="13C56D33" w14:textId="77777777" w:rsidR="008F76FE" w:rsidRPr="00837D40" w:rsidRDefault="008F76FE" w:rsidP="008F76FE">
      <w:pPr>
        <w:suppressAutoHyphens/>
        <w:ind w:left="1440" w:firstLine="720"/>
        <w:rPr>
          <w:snapToGrid w:val="0"/>
        </w:rPr>
      </w:pPr>
      <w:r w:rsidRPr="00837D40">
        <w:rPr>
          <w:snapToGrid w:val="0"/>
        </w:rPr>
        <w:t>*5141.1</w:t>
      </w:r>
      <w:r w:rsidRPr="00837D40">
        <w:rPr>
          <w:snapToGrid w:val="0"/>
        </w:rPr>
        <w:tab/>
      </w:r>
      <w:r w:rsidRPr="00837D40">
        <w:rPr>
          <w:snapToGrid w:val="0"/>
        </w:rPr>
        <w:tab/>
        <w:t>Accidents</w:t>
      </w:r>
    </w:p>
    <w:p w14:paraId="13C56D34" w14:textId="77777777" w:rsidR="008F76FE" w:rsidRPr="00837D40" w:rsidRDefault="008F76FE" w:rsidP="008F76FE">
      <w:pPr>
        <w:suppressAutoHyphens/>
        <w:ind w:left="1440" w:firstLine="720"/>
        <w:rPr>
          <w:snapToGrid w:val="0"/>
        </w:rPr>
      </w:pPr>
      <w:r w:rsidRPr="00837D40">
        <w:rPr>
          <w:snapToGrid w:val="0"/>
        </w:rPr>
        <w:t>*5141.2</w:t>
      </w:r>
      <w:r w:rsidRPr="00837D40">
        <w:rPr>
          <w:snapToGrid w:val="0"/>
        </w:rPr>
        <w:tab/>
      </w:r>
      <w:r w:rsidRPr="00837D40">
        <w:rPr>
          <w:snapToGrid w:val="0"/>
        </w:rPr>
        <w:tab/>
        <w:t>Illness</w:t>
      </w:r>
    </w:p>
    <w:p w14:paraId="13C56D35" w14:textId="77777777" w:rsidR="008F76FE" w:rsidRDefault="008F76FE" w:rsidP="008F76FE">
      <w:pPr>
        <w:suppressAutoHyphens/>
        <w:ind w:left="1440" w:firstLine="720"/>
        <w:rPr>
          <w:snapToGrid w:val="0"/>
        </w:rPr>
      </w:pPr>
      <w:r w:rsidRPr="00837D40">
        <w:rPr>
          <w:snapToGrid w:val="0"/>
        </w:rPr>
        <w:t>*5141.3</w:t>
      </w:r>
      <w:r w:rsidRPr="00837D40">
        <w:rPr>
          <w:snapToGrid w:val="0"/>
        </w:rPr>
        <w:tab/>
      </w:r>
      <w:r w:rsidRPr="00837D40">
        <w:rPr>
          <w:snapToGrid w:val="0"/>
        </w:rPr>
        <w:tab/>
        <w:t>Health examinations and immunizations</w:t>
      </w:r>
    </w:p>
    <w:p w14:paraId="13C56D36" w14:textId="77777777" w:rsidR="008F76FE" w:rsidRPr="00837D40" w:rsidRDefault="008F76FE" w:rsidP="008F76FE">
      <w:pPr>
        <w:suppressAutoHyphens/>
        <w:ind w:left="1440" w:firstLine="720"/>
        <w:rPr>
          <w:snapToGrid w:val="0"/>
        </w:rPr>
      </w:pPr>
      <w:r>
        <w:rPr>
          <w:snapToGrid w:val="0"/>
        </w:rPr>
        <w:t>*5141.21</w:t>
      </w:r>
      <w:r>
        <w:rPr>
          <w:snapToGrid w:val="0"/>
        </w:rPr>
        <w:tab/>
        <w:t>Administration of medication</w:t>
      </w:r>
    </w:p>
    <w:p w14:paraId="13C56D37" w14:textId="77777777" w:rsidR="008F76FE" w:rsidRPr="00837D40" w:rsidRDefault="008F76FE" w:rsidP="008F76FE">
      <w:pPr>
        <w:suppressAutoHyphens/>
        <w:ind w:left="1440" w:firstLine="720"/>
        <w:rPr>
          <w:snapToGrid w:val="0"/>
        </w:rPr>
      </w:pPr>
      <w:r w:rsidRPr="00837D40">
        <w:rPr>
          <w:snapToGrid w:val="0"/>
        </w:rPr>
        <w:t>*6153</w:t>
      </w:r>
      <w:r w:rsidRPr="00837D40">
        <w:rPr>
          <w:snapToGrid w:val="0"/>
        </w:rPr>
        <w:tab/>
      </w:r>
      <w:r w:rsidRPr="00837D40">
        <w:rPr>
          <w:snapToGrid w:val="0"/>
        </w:rPr>
        <w:tab/>
        <w:t>Field trips</w:t>
      </w:r>
    </w:p>
    <w:p w14:paraId="13C56D38" w14:textId="77777777" w:rsidR="008F76FE" w:rsidRPr="00837D40" w:rsidRDefault="008F76FE" w:rsidP="008F76FE">
      <w:pPr>
        <w:suppressAutoHyphens/>
        <w:rPr>
          <w:snapToGrid w:val="0"/>
        </w:rPr>
      </w:pPr>
    </w:p>
    <w:p w14:paraId="13C56D39" w14:textId="77777777" w:rsidR="008F76FE" w:rsidRPr="00837D40" w:rsidRDefault="008F76FE" w:rsidP="008F76FE">
      <w:pPr>
        <w:suppressAutoHyphens/>
        <w:rPr>
          <w:snapToGrid w:val="0"/>
        </w:rPr>
      </w:pPr>
      <w:r w:rsidRPr="00837D40">
        <w:rPr>
          <w:snapToGrid w:val="0"/>
        </w:rPr>
        <w:t xml:space="preserve">*Indicates policy is included in the </w:t>
      </w:r>
      <w:r w:rsidRPr="00837D40">
        <w:rPr>
          <w:snapToGrid w:val="0"/>
          <w:u w:val="single"/>
        </w:rPr>
        <w:t>Critical</w:t>
      </w:r>
      <w:r w:rsidRPr="00837D40">
        <w:rPr>
          <w:snapToGrid w:val="0"/>
        </w:rPr>
        <w:t xml:space="preserve"> </w:t>
      </w:r>
      <w:r w:rsidRPr="00837D40">
        <w:rPr>
          <w:snapToGrid w:val="0"/>
          <w:u w:val="single"/>
        </w:rPr>
        <w:t>Policy</w:t>
      </w:r>
      <w:r w:rsidRPr="00837D40">
        <w:rPr>
          <w:snapToGrid w:val="0"/>
        </w:rPr>
        <w:t xml:space="preserve"> </w:t>
      </w:r>
      <w:r w:rsidRPr="00837D40">
        <w:rPr>
          <w:snapToGrid w:val="0"/>
          <w:u w:val="single"/>
        </w:rPr>
        <w:t>Reference</w:t>
      </w:r>
      <w:r w:rsidRPr="00837D40">
        <w:rPr>
          <w:snapToGrid w:val="0"/>
        </w:rPr>
        <w:t xml:space="preserve"> </w:t>
      </w:r>
      <w:r w:rsidRPr="00837D40">
        <w:rPr>
          <w:snapToGrid w:val="0"/>
          <w:u w:val="single"/>
        </w:rPr>
        <w:t>Manual</w:t>
      </w:r>
      <w:r w:rsidRPr="00837D40">
        <w:rPr>
          <w:snapToGrid w:val="0"/>
        </w:rPr>
        <w:t>.</w:t>
      </w:r>
    </w:p>
    <w:p w14:paraId="13C56D3A" w14:textId="77777777" w:rsidR="008F76FE" w:rsidRPr="00837D40" w:rsidRDefault="008F76FE" w:rsidP="008F76FE">
      <w:pPr>
        <w:rPr>
          <w:snapToGrid w:val="0"/>
        </w:rPr>
      </w:pPr>
    </w:p>
    <w:p w14:paraId="13C56D3B" w14:textId="77777777" w:rsidR="008F76FE" w:rsidRPr="00C36DD1" w:rsidRDefault="008F76FE" w:rsidP="00C36DD1"/>
    <w:sectPr w:rsidR="008F76FE" w:rsidRPr="00C36DD1" w:rsidSect="00D276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440" w:bottom="1080" w:left="108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9402A" w14:textId="77777777" w:rsidR="009477E1" w:rsidRDefault="009477E1" w:rsidP="00C36DD1">
      <w:r>
        <w:separator/>
      </w:r>
    </w:p>
  </w:endnote>
  <w:endnote w:type="continuationSeparator" w:id="0">
    <w:p w14:paraId="37C7F91B" w14:textId="77777777" w:rsidR="009477E1" w:rsidRDefault="009477E1" w:rsidP="00C3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781C9" w14:textId="77777777" w:rsidR="001D7539" w:rsidRDefault="001D75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39576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C56D43" w14:textId="7C7EED86" w:rsidR="008F76FE" w:rsidRDefault="008F76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3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C56D44" w14:textId="77777777" w:rsidR="00AD4CAB" w:rsidRPr="008F76FE" w:rsidRDefault="00AD4CAB" w:rsidP="008F76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9A6E8" w14:textId="77777777" w:rsidR="001D7539" w:rsidRDefault="001D75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2CBBE" w14:textId="77777777" w:rsidR="009477E1" w:rsidRDefault="009477E1" w:rsidP="00C36DD1">
      <w:r>
        <w:separator/>
      </w:r>
    </w:p>
  </w:footnote>
  <w:footnote w:type="continuationSeparator" w:id="0">
    <w:p w14:paraId="451B1AE3" w14:textId="77777777" w:rsidR="009477E1" w:rsidRDefault="009477E1" w:rsidP="00C36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AFD12" w14:textId="77777777" w:rsidR="001D7539" w:rsidRDefault="001D75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56D40" w14:textId="77777777" w:rsidR="00C36DD1" w:rsidRDefault="00C36DD1" w:rsidP="00C36DD1">
    <w:pPr>
      <w:pStyle w:val="Header"/>
      <w:jc w:val="right"/>
    </w:pPr>
    <w:r>
      <w:t>File Code: 5141.22</w:t>
    </w:r>
  </w:p>
  <w:p w14:paraId="13C56D41" w14:textId="77777777" w:rsidR="00C36DD1" w:rsidRDefault="00C36DD1" w:rsidP="00C36DD1">
    <w:pPr>
      <w:pStyle w:val="Header"/>
    </w:pPr>
    <w:r w:rsidRPr="00C36DD1">
      <w:rPr>
        <w:u w:val="words"/>
      </w:rPr>
      <w:t>MEDICAL MARIJUANA</w:t>
    </w:r>
    <w:r>
      <w:t xml:space="preserve"> (continued)</w:t>
    </w:r>
  </w:p>
  <w:p w14:paraId="13C56D42" w14:textId="77777777" w:rsidR="00C36DD1" w:rsidRDefault="00C36DD1" w:rsidP="00C36D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49774" w14:textId="77777777" w:rsidR="001D7539" w:rsidRDefault="001D75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A727D"/>
    <w:multiLevelType w:val="hybridMultilevel"/>
    <w:tmpl w:val="AA90EF38"/>
    <w:lvl w:ilvl="0" w:tplc="D4F44754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D4F44754">
      <w:start w:val="1"/>
      <w:numFmt w:val="upperLetter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BF3603"/>
    <w:multiLevelType w:val="hybridMultilevel"/>
    <w:tmpl w:val="8374956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3629B"/>
    <w:multiLevelType w:val="hybridMultilevel"/>
    <w:tmpl w:val="3056C7F6"/>
    <w:lvl w:ilvl="0" w:tplc="D4F44754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554EFA"/>
    <w:multiLevelType w:val="hybridMultilevel"/>
    <w:tmpl w:val="2870AD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535CA2"/>
    <w:multiLevelType w:val="hybridMultilevel"/>
    <w:tmpl w:val="F26A878E"/>
    <w:lvl w:ilvl="0" w:tplc="D4F4475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03040"/>
    <w:multiLevelType w:val="hybridMultilevel"/>
    <w:tmpl w:val="9286B1EC"/>
    <w:lvl w:ilvl="0" w:tplc="D4F44754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622787"/>
    <w:multiLevelType w:val="hybridMultilevel"/>
    <w:tmpl w:val="FF920E0E"/>
    <w:lvl w:ilvl="0" w:tplc="6AFCADBE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BE30F8"/>
    <w:multiLevelType w:val="hybridMultilevel"/>
    <w:tmpl w:val="8AE283DA"/>
    <w:lvl w:ilvl="0" w:tplc="D4F44754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81591754">
    <w:abstractNumId w:val="7"/>
  </w:num>
  <w:num w:numId="2" w16cid:durableId="1157695435">
    <w:abstractNumId w:val="5"/>
  </w:num>
  <w:num w:numId="3" w16cid:durableId="1929386402">
    <w:abstractNumId w:val="4"/>
  </w:num>
  <w:num w:numId="4" w16cid:durableId="1679041979">
    <w:abstractNumId w:val="6"/>
  </w:num>
  <w:num w:numId="5" w16cid:durableId="1664432982">
    <w:abstractNumId w:val="1"/>
  </w:num>
  <w:num w:numId="6" w16cid:durableId="363553611">
    <w:abstractNumId w:val="2"/>
  </w:num>
  <w:num w:numId="7" w16cid:durableId="1867451107">
    <w:abstractNumId w:val="3"/>
  </w:num>
  <w:num w:numId="8" w16cid:durableId="1349912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DC1"/>
    <w:rsid w:val="00012E89"/>
    <w:rsid w:val="00020460"/>
    <w:rsid w:val="00030B67"/>
    <w:rsid w:val="00085182"/>
    <w:rsid w:val="000C7805"/>
    <w:rsid w:val="00165D34"/>
    <w:rsid w:val="0019377B"/>
    <w:rsid w:val="001C7EF7"/>
    <w:rsid w:val="001D7539"/>
    <w:rsid w:val="001F3936"/>
    <w:rsid w:val="001F4F50"/>
    <w:rsid w:val="00207205"/>
    <w:rsid w:val="00215C21"/>
    <w:rsid w:val="00217B4A"/>
    <w:rsid w:val="002722DF"/>
    <w:rsid w:val="002A4EA6"/>
    <w:rsid w:val="00323D1A"/>
    <w:rsid w:val="00346112"/>
    <w:rsid w:val="003740E2"/>
    <w:rsid w:val="0038367F"/>
    <w:rsid w:val="003A04C9"/>
    <w:rsid w:val="003C2466"/>
    <w:rsid w:val="003E7B90"/>
    <w:rsid w:val="0041246D"/>
    <w:rsid w:val="0042029C"/>
    <w:rsid w:val="004213B3"/>
    <w:rsid w:val="004609F2"/>
    <w:rsid w:val="00467D24"/>
    <w:rsid w:val="00482364"/>
    <w:rsid w:val="004A137B"/>
    <w:rsid w:val="004A490F"/>
    <w:rsid w:val="004D2B78"/>
    <w:rsid w:val="004D3005"/>
    <w:rsid w:val="00503538"/>
    <w:rsid w:val="00523E4E"/>
    <w:rsid w:val="00537534"/>
    <w:rsid w:val="0054165B"/>
    <w:rsid w:val="00546BE3"/>
    <w:rsid w:val="005663DC"/>
    <w:rsid w:val="00570C69"/>
    <w:rsid w:val="00595C0A"/>
    <w:rsid w:val="00597E82"/>
    <w:rsid w:val="005A4798"/>
    <w:rsid w:val="00600FD9"/>
    <w:rsid w:val="00612C67"/>
    <w:rsid w:val="00642FF1"/>
    <w:rsid w:val="00650DC1"/>
    <w:rsid w:val="0068328B"/>
    <w:rsid w:val="00685064"/>
    <w:rsid w:val="006E78BA"/>
    <w:rsid w:val="00720053"/>
    <w:rsid w:val="00724839"/>
    <w:rsid w:val="00730D79"/>
    <w:rsid w:val="007520F3"/>
    <w:rsid w:val="007602FE"/>
    <w:rsid w:val="00761562"/>
    <w:rsid w:val="00786425"/>
    <w:rsid w:val="007A1ACA"/>
    <w:rsid w:val="007A5163"/>
    <w:rsid w:val="007A761D"/>
    <w:rsid w:val="007E2C10"/>
    <w:rsid w:val="007F0B81"/>
    <w:rsid w:val="008056BD"/>
    <w:rsid w:val="00807308"/>
    <w:rsid w:val="00834123"/>
    <w:rsid w:val="00850CD9"/>
    <w:rsid w:val="008603D4"/>
    <w:rsid w:val="00892653"/>
    <w:rsid w:val="008A70EA"/>
    <w:rsid w:val="008F226A"/>
    <w:rsid w:val="008F6EF3"/>
    <w:rsid w:val="008F76FE"/>
    <w:rsid w:val="009301AA"/>
    <w:rsid w:val="009400EF"/>
    <w:rsid w:val="009477E1"/>
    <w:rsid w:val="00950C23"/>
    <w:rsid w:val="00955AD7"/>
    <w:rsid w:val="00970665"/>
    <w:rsid w:val="009852BA"/>
    <w:rsid w:val="009C68D9"/>
    <w:rsid w:val="009C6A4D"/>
    <w:rsid w:val="00A80C87"/>
    <w:rsid w:val="00AA6CBC"/>
    <w:rsid w:val="00AD3B87"/>
    <w:rsid w:val="00AD4CAB"/>
    <w:rsid w:val="00AD5F15"/>
    <w:rsid w:val="00B109E1"/>
    <w:rsid w:val="00B22876"/>
    <w:rsid w:val="00B63393"/>
    <w:rsid w:val="00B64228"/>
    <w:rsid w:val="00B77E66"/>
    <w:rsid w:val="00B92026"/>
    <w:rsid w:val="00BC3DC8"/>
    <w:rsid w:val="00BF0BF7"/>
    <w:rsid w:val="00C32432"/>
    <w:rsid w:val="00C36DD1"/>
    <w:rsid w:val="00C868BB"/>
    <w:rsid w:val="00C879E1"/>
    <w:rsid w:val="00D02FB7"/>
    <w:rsid w:val="00D06C0B"/>
    <w:rsid w:val="00D07698"/>
    <w:rsid w:val="00D2767A"/>
    <w:rsid w:val="00D3404E"/>
    <w:rsid w:val="00D9654E"/>
    <w:rsid w:val="00DB0A77"/>
    <w:rsid w:val="00DB5B78"/>
    <w:rsid w:val="00DC361C"/>
    <w:rsid w:val="00DE7A2C"/>
    <w:rsid w:val="00DF251D"/>
    <w:rsid w:val="00E7440C"/>
    <w:rsid w:val="00EB146A"/>
    <w:rsid w:val="00EB2B76"/>
    <w:rsid w:val="00EF1CE9"/>
    <w:rsid w:val="00F13B3F"/>
    <w:rsid w:val="00F140F1"/>
    <w:rsid w:val="00F31CB0"/>
    <w:rsid w:val="00F406CD"/>
    <w:rsid w:val="00F56C01"/>
    <w:rsid w:val="00FB7A9B"/>
    <w:rsid w:val="00FC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3C56CE0"/>
  <w15:docId w15:val="{C78D8401-1DDB-4E9B-A294-638F8079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123"/>
    <w:pPr>
      <w:widowControl w:val="0"/>
      <w:spacing w:after="0" w:line="240" w:lineRule="auto"/>
    </w:pPr>
    <w:rPr>
      <w:rFonts w:ascii="Helvetica" w:hAnsi="Helvetic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22DF"/>
    <w:pPr>
      <w:keepNext/>
      <w:outlineLvl w:val="0"/>
    </w:pPr>
    <w:rPr>
      <w:rFonts w:eastAsiaTheme="majorEastAsia" w:cstheme="majorBidi"/>
      <w:b/>
      <w:bCs/>
      <w:cap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68D9"/>
    <w:pPr>
      <w:keepNext/>
      <w:keepLines/>
      <w:outlineLvl w:val="1"/>
    </w:pPr>
    <w:rPr>
      <w:rFonts w:eastAsiaTheme="majorEastAsia" w:cstheme="majorBidi"/>
      <w:b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09E1"/>
    <w:pPr>
      <w:keepNext/>
      <w:keepLines/>
      <w:pBdr>
        <w:bottom w:val="single" w:sz="18" w:space="1" w:color="auto"/>
      </w:pBdr>
      <w:outlineLvl w:val="2"/>
    </w:pPr>
    <w:rPr>
      <w:rFonts w:eastAsiaTheme="majorEastAsia" w:cstheme="majorBidi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68D9"/>
    <w:pPr>
      <w:keepNext/>
      <w:keepLines/>
      <w:outlineLvl w:val="3"/>
    </w:pPr>
    <w:rPr>
      <w:rFonts w:eastAsiaTheme="majorEastAsia" w:cstheme="majorBidi"/>
      <w:bCs/>
      <w:iCs/>
      <w:caps/>
      <w:u w:val="word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2722DF"/>
    <w:pPr>
      <w:outlineLvl w:val="1"/>
    </w:pPr>
    <w:rPr>
      <w:rFonts w:eastAsiaTheme="majorEastAsia" w:cstheme="majorBidi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722DF"/>
    <w:rPr>
      <w:rFonts w:ascii="Helvetica" w:eastAsiaTheme="majorEastAsia" w:hAnsi="Helvetica" w:cstheme="majorBidi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722DF"/>
    <w:rPr>
      <w:rFonts w:ascii="Helvetica" w:eastAsiaTheme="majorEastAsia" w:hAnsi="Helvetica" w:cstheme="majorBidi"/>
      <w:b/>
      <w:bCs/>
      <w:cap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C68D9"/>
    <w:rPr>
      <w:rFonts w:ascii="Helvetica" w:eastAsiaTheme="majorEastAsia" w:hAnsi="Helvetic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09E1"/>
    <w:rPr>
      <w:rFonts w:ascii="Helvetica" w:eastAsiaTheme="majorEastAsia" w:hAnsi="Helvetic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68D9"/>
    <w:rPr>
      <w:rFonts w:ascii="Helvetica" w:eastAsiaTheme="majorEastAsia" w:hAnsi="Helvetica" w:cstheme="majorBidi"/>
      <w:bCs/>
      <w:iCs/>
      <w:caps/>
      <w:sz w:val="20"/>
      <w:u w:val="words"/>
    </w:rPr>
  </w:style>
  <w:style w:type="paragraph" w:styleId="Title">
    <w:name w:val="Title"/>
    <w:basedOn w:val="Normal"/>
    <w:next w:val="Normal"/>
    <w:link w:val="TitleChar"/>
    <w:autoRedefine/>
    <w:qFormat/>
    <w:rsid w:val="00DE7A2C"/>
    <w:pPr>
      <w:tabs>
        <w:tab w:val="left" w:pos="6480"/>
      </w:tabs>
      <w:overflowPunct w:val="0"/>
      <w:textAlignment w:val="baseline"/>
    </w:pPr>
    <w:rPr>
      <w:rFonts w:cstheme="minorBidi"/>
      <w:b/>
      <w:bCs/>
      <w:caps/>
      <w:snapToGrid w:val="0"/>
      <w:kern w:val="28"/>
      <w:sz w:val="24"/>
      <w:szCs w:val="32"/>
    </w:rPr>
  </w:style>
  <w:style w:type="character" w:customStyle="1" w:styleId="TitleChar">
    <w:name w:val="Title Char"/>
    <w:link w:val="Title"/>
    <w:rsid w:val="00DE7A2C"/>
    <w:rPr>
      <w:rFonts w:ascii="Helvetica" w:hAnsi="Helvetica"/>
      <w:b/>
      <w:bCs/>
      <w:caps/>
      <w:snapToGrid w:val="0"/>
      <w:kern w:val="28"/>
      <w:sz w:val="24"/>
      <w:szCs w:val="32"/>
    </w:rPr>
  </w:style>
  <w:style w:type="paragraph" w:styleId="Caption">
    <w:name w:val="caption"/>
    <w:basedOn w:val="Normal"/>
    <w:next w:val="Normal"/>
    <w:qFormat/>
    <w:rsid w:val="00761562"/>
  </w:style>
  <w:style w:type="character" w:styleId="Strong">
    <w:name w:val="Strong"/>
    <w:basedOn w:val="DefaultParagraphFont"/>
    <w:qFormat/>
    <w:rsid w:val="0054165B"/>
    <w:rPr>
      <w:rFonts w:ascii="Helvetica" w:hAnsi="Helvetica"/>
      <w:b/>
      <w:bCs/>
      <w:sz w:val="22"/>
    </w:rPr>
  </w:style>
  <w:style w:type="character" w:styleId="Emphasis">
    <w:name w:val="Emphasis"/>
    <w:qFormat/>
    <w:rsid w:val="00B22876"/>
    <w:rPr>
      <w:rFonts w:ascii="Helvetica" w:hAnsi="Helvetica"/>
      <w:i w:val="0"/>
      <w:iCs/>
      <w:sz w:val="20"/>
      <w:u w:val="words"/>
    </w:rPr>
  </w:style>
  <w:style w:type="paragraph" w:styleId="NoSpacing">
    <w:name w:val="No Spacing"/>
    <w:uiPriority w:val="1"/>
    <w:qFormat/>
    <w:rsid w:val="002A4EA6"/>
    <w:pPr>
      <w:widowControl w:val="0"/>
      <w:spacing w:after="0" w:line="240" w:lineRule="auto"/>
      <w:jc w:val="center"/>
    </w:pPr>
    <w:rPr>
      <w:rFonts w:ascii="Helvetica" w:hAnsi="Helvetica" w:cs="Times New Roman"/>
      <w:caps/>
      <w:sz w:val="20"/>
      <w:szCs w:val="20"/>
      <w:u w:val="words"/>
    </w:rPr>
  </w:style>
  <w:style w:type="paragraph" w:styleId="ListParagraph">
    <w:name w:val="List Paragraph"/>
    <w:basedOn w:val="Normal"/>
    <w:uiPriority w:val="34"/>
    <w:qFormat/>
    <w:rsid w:val="00D340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79E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42F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F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FF1"/>
    <w:rPr>
      <w:rFonts w:ascii="Helvetica" w:hAnsi="Helvetic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F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FF1"/>
    <w:rPr>
      <w:rFonts w:ascii="Helvetica" w:hAnsi="Helvetic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FF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30D79"/>
    <w:pPr>
      <w:spacing w:after="0" w:line="240" w:lineRule="auto"/>
    </w:pPr>
    <w:rPr>
      <w:rFonts w:ascii="Helvetica" w:hAnsi="Helvetica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36D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DD1"/>
    <w:rPr>
      <w:rFonts w:ascii="Helvetica" w:hAnsi="Helvetic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36D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DD1"/>
    <w:rPr>
      <w:rFonts w:ascii="Helvetica" w:hAnsi="Helvetic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F3ED24F1F9F648BC4A0C4D9BC1DEBF" ma:contentTypeVersion="17" ma:contentTypeDescription="Create a new document." ma:contentTypeScope="" ma:versionID="5fa0a44dfb7990b512d18fb236f1b402">
  <xsd:schema xmlns:xsd="http://www.w3.org/2001/XMLSchema" xmlns:xs="http://www.w3.org/2001/XMLSchema" xmlns:p="http://schemas.microsoft.com/office/2006/metadata/properties" xmlns:ns1="http://schemas.microsoft.com/sharepoint/v3" xmlns:ns2="ed0eeb22-c85f-47ad-b4ee-843631bdfb60" xmlns:ns3="26bfb855-a36a-4ec2-9b05-7420e8dff8ce" targetNamespace="http://schemas.microsoft.com/office/2006/metadata/properties" ma:root="true" ma:fieldsID="6ca6d4b169a76bd6865e3298a14e5efb" ns1:_="" ns2:_="" ns3:_="">
    <xsd:import namespace="http://schemas.microsoft.com/sharepoint/v3"/>
    <xsd:import namespace="ed0eeb22-c85f-47ad-b4ee-843631bdfb60"/>
    <xsd:import namespace="26bfb855-a36a-4ec2-9b05-7420e8dff8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eeb22-c85f-47ad-b4ee-843631bdf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bad244d-92ba-4463-9a07-f4cf0ef4dd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fb855-a36a-4ec2-9b05-7420e8dff8c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9628d4c-1078-474b-b1b4-36533ed0e397}" ma:internalName="TaxCatchAll" ma:showField="CatchAllData" ma:web="26bfb855-a36a-4ec2-9b05-7420e8dff8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26bfb855-a36a-4ec2-9b05-7420e8dff8ce" xsi:nil="true"/>
    <lcf76f155ced4ddcb4097134ff3c332f xmlns="ed0eeb22-c85f-47ad-b4ee-843631bdfb60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25FDFE-68B2-4E9D-8602-8EED0F9164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D8971D-BBAB-45E5-AE26-EC3F73F25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0eeb22-c85f-47ad-b4ee-843631bdfb60"/>
    <ds:schemaRef ds:uri="26bfb855-a36a-4ec2-9b05-7420e8dff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1DA4CB-349D-42FA-9B39-ACC7C0E36002}">
  <ds:schemaRefs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26bfb855-a36a-4ec2-9b05-7420e8dff8ce"/>
    <ds:schemaRef ds:uri="http://schemas.microsoft.com/office/2006/metadata/properties"/>
    <ds:schemaRef ds:uri="http://schemas.microsoft.com/office/infopath/2007/PartnerControls"/>
    <ds:schemaRef ds:uri="ed0eeb22-c85f-47ad-b4ee-843631bdfb60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0F775C1-FE9E-497F-A90B-D8F9538879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School Boards Association</Company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Harkness</dc:creator>
  <cp:lastModifiedBy>Gina Cuciti</cp:lastModifiedBy>
  <cp:revision>7</cp:revision>
  <cp:lastPrinted>2016-01-08T18:43:00Z</cp:lastPrinted>
  <dcterms:created xsi:type="dcterms:W3CDTF">2016-01-13T15:26:00Z</dcterms:created>
  <dcterms:modified xsi:type="dcterms:W3CDTF">2022-07-14T19:22:00Z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0x01010027F3ED24F1F9F648BC4A0C4D9BC1DEBF</vt:lpwstr>
  </property>
  <property fmtid="{D5CDD505-2E9C-101B-9397-08002B2CF9AE}" pid="3" name="Order">
    <vt:r8>20137800</vt:r8>
  </property>
  <property fmtid="{D5CDD505-2E9C-101B-9397-08002B2CF9AE}" pid="4" name="MediaServiceImageTags">
    <vt:lpwstr/>
  </property>
</Properties>
</file>