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sz w:val="36"/>
          <w:szCs w:val="36"/>
          <w:rtl w:val="0"/>
        </w:rPr>
        <w:t xml:space="preserve">SEÑORA BARRON BOLETÍN DEL JARDÍN DE NIÑOS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t xml:space="preserve">                                        </w:t>
      </w:r>
      <w:r w:rsidDel="00000000" w:rsidR="00000000" w:rsidRPr="00000000">
        <w:rPr>
          <w:sz w:val="36"/>
          <w:szCs w:val="36"/>
          <w:rtl w:val="0"/>
        </w:rPr>
        <w:t xml:space="preserve">Viernes, 23 de septiembre de 2022</w:t>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sz w:val="36"/>
          <w:szCs w:val="36"/>
          <w:rtl w:val="0"/>
        </w:rPr>
        <w:t xml:space="preserve">LECTURA: Esta semana aprendimos los sonidos y cómo escribir las letras a y g. También aprendimos la palabra de </w:t>
      </w:r>
      <w:r w:rsidDel="00000000" w:rsidR="00000000" w:rsidRPr="00000000">
        <w:rPr>
          <w:b w:val="1"/>
          <w:sz w:val="36"/>
          <w:szCs w:val="36"/>
          <w:rtl w:val="0"/>
        </w:rPr>
        <w:t xml:space="preserve">I.</w:t>
      </w:r>
      <w:r w:rsidDel="00000000" w:rsidR="00000000" w:rsidRPr="00000000">
        <w:rPr>
          <w:sz w:val="36"/>
          <w:szCs w:val="36"/>
          <w:rtl w:val="0"/>
        </w:rPr>
        <w:t xml:space="preserve">vistaLa próxima semana estaremos agregando las letras </w:t>
      </w:r>
      <w:r w:rsidDel="00000000" w:rsidR="00000000" w:rsidRPr="00000000">
        <w:rPr>
          <w:b w:val="1"/>
          <w:sz w:val="36"/>
          <w:szCs w:val="36"/>
          <w:rtl w:val="0"/>
        </w:rPr>
        <w:t xml:space="preserve">d</w:t>
      </w:r>
      <w:r w:rsidDel="00000000" w:rsidR="00000000" w:rsidRPr="00000000">
        <w:rPr>
          <w:sz w:val="36"/>
          <w:szCs w:val="36"/>
          <w:rtl w:val="0"/>
        </w:rPr>
        <w:t xml:space="preserve"> y </w:t>
      </w:r>
      <w:r w:rsidDel="00000000" w:rsidR="00000000" w:rsidRPr="00000000">
        <w:rPr>
          <w:b w:val="1"/>
          <w:sz w:val="36"/>
          <w:szCs w:val="36"/>
          <w:rtl w:val="0"/>
        </w:rPr>
        <w:t xml:space="preserve">s</w:t>
      </w:r>
      <w:r w:rsidDel="00000000" w:rsidR="00000000" w:rsidRPr="00000000">
        <w:rPr>
          <w:sz w:val="36"/>
          <w:szCs w:val="36"/>
          <w:rtl w:val="0"/>
        </w:rPr>
        <w:t xml:space="preserve"> y la palabra vista </w:t>
      </w:r>
      <w:r w:rsidDel="00000000" w:rsidR="00000000" w:rsidRPr="00000000">
        <w:rPr>
          <w:b w:val="1"/>
          <w:sz w:val="36"/>
          <w:szCs w:val="36"/>
          <w:rtl w:val="0"/>
        </w:rPr>
        <w:t xml:space="preserve">mirar</w:t>
      </w:r>
      <w:r w:rsidDel="00000000" w:rsidR="00000000" w:rsidRPr="00000000">
        <w:rPr>
          <w:sz w:val="36"/>
          <w:szCs w:val="36"/>
          <w:rtl w:val="0"/>
        </w:rPr>
        <w:t xml:space="preserve">. Seguimos practicando la lectura de palabras de colores también.  </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MATEMÁTICAS: En Matemáticas trabajamos en Patrones. Continuamos practicando nuestras habilidades de calendario y conteo oral diariamente. La próxima semana comenzaremos una unidad sobre los números del 6 al 10.</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rPr>
          <w:b w:val="1"/>
          <w:sz w:val="36"/>
          <w:szCs w:val="36"/>
        </w:rPr>
      </w:pPr>
      <w:r w:rsidDel="00000000" w:rsidR="00000000" w:rsidRPr="00000000">
        <w:rPr>
          <w:sz w:val="36"/>
          <w:szCs w:val="36"/>
          <w:rtl w:val="0"/>
        </w:rPr>
        <w:t xml:space="preserve">NECESIDADES: </w:t>
      </w:r>
      <w:r w:rsidDel="00000000" w:rsidR="00000000" w:rsidRPr="00000000">
        <w:rPr>
          <w:b w:val="1"/>
          <w:sz w:val="36"/>
          <w:szCs w:val="36"/>
          <w:rtl w:val="0"/>
        </w:rPr>
        <w:t xml:space="preserve">Hojas de inscripción para las conferencias de padres y maestros</w:t>
      </w:r>
      <w:r w:rsidDel="00000000" w:rsidR="00000000" w:rsidRPr="00000000">
        <w:rPr>
          <w:sz w:val="36"/>
          <w:szCs w:val="36"/>
          <w:rtl w:val="0"/>
        </w:rPr>
        <w:t xml:space="preserve"> </w:t>
      </w:r>
      <w:r w:rsidDel="00000000" w:rsidR="00000000" w:rsidRPr="00000000">
        <w:rPr>
          <w:b w:val="1"/>
          <w:sz w:val="36"/>
          <w:szCs w:val="36"/>
          <w:rtl w:val="0"/>
        </w:rPr>
        <w:t xml:space="preserve">llegó a casa el miércoles. Regístrese para venir y hablar conmigo sobre el progreso de su hijo si aún no lo ha hecho.</w:t>
      </w:r>
    </w:p>
    <w:p w:rsidR="00000000" w:rsidDel="00000000" w:rsidP="00000000" w:rsidRDefault="00000000" w:rsidRPr="00000000" w14:paraId="0000000B">
      <w:pPr>
        <w:rPr>
          <w:sz w:val="36"/>
          <w:szCs w:val="36"/>
        </w:rPr>
      </w:pPr>
      <w:r w:rsidDel="00000000" w:rsidR="00000000" w:rsidRPr="00000000">
        <w:rPr>
          <w:sz w:val="36"/>
          <w:szCs w:val="36"/>
          <w:rtl w:val="0"/>
        </w:rPr>
        <w:t xml:space="preserve"> </w:t>
      </w:r>
    </w:p>
    <w:p w:rsidR="00000000" w:rsidDel="00000000" w:rsidP="00000000" w:rsidRDefault="00000000" w:rsidRPr="00000000" w14:paraId="0000000C">
      <w:pPr>
        <w:rPr>
          <w:sz w:val="36"/>
          <w:szCs w:val="36"/>
        </w:rPr>
      </w:pPr>
      <w:r w:rsidDel="00000000" w:rsidR="00000000" w:rsidRPr="00000000">
        <w:rPr>
          <w:sz w:val="36"/>
          <w:szCs w:val="36"/>
          <w:rtl w:val="0"/>
        </w:rPr>
        <w:t xml:space="preserve">El lunes 26 de septiembre nuestra clase visitará la Feria del Libro. Si desea que su hijo compre libros durante este tiempo, envíe solo efectivo y una nota que me diga que el dinero es para la Feria del Libro. Los estudiantes solo pueden comprar artículos de la Feria del Libro en efectivo. Toda la información para esto llegó a casa el miércoles. en la lata de su hijo.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sz w:val="36"/>
          <w:szCs w:val="36"/>
          <w:rtl w:val="0"/>
        </w:rPr>
        <w:t xml:space="preserve">28 de septiembre-Salida temprana, 29 de septiembre-No hay clases, P/T Conf.</w:t>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