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712C" w14:textId="77777777" w:rsidR="00CD50B2" w:rsidRPr="00624064" w:rsidRDefault="00CD50B2" w:rsidP="00CD50B2">
      <w:pPr>
        <w:tabs>
          <w:tab w:val="left" w:pos="4140"/>
        </w:tabs>
        <w:jc w:val="center"/>
        <w:rPr>
          <w:rFonts w:ascii="Comic Sans MS" w:hAnsi="Comic Sans MS"/>
          <w:b/>
          <w:bCs/>
          <w:color w:val="5B9BD5" w:themeColor="accent1"/>
          <w:sz w:val="32"/>
          <w:szCs w:val="32"/>
        </w:rPr>
      </w:pPr>
      <w:r w:rsidRPr="00624064">
        <w:rPr>
          <w:rFonts w:ascii="Comic Sans MS" w:hAnsi="Comic Sans MS"/>
          <w:b/>
          <w:bCs/>
          <w:color w:val="5B9BD5" w:themeColor="accent1"/>
          <w:sz w:val="32"/>
          <w:szCs w:val="32"/>
        </w:rPr>
        <w:t>CLAY COUNTY SCHOOL NUTRITION DEPARTMENT</w:t>
      </w:r>
    </w:p>
    <w:p w14:paraId="58B68B34" w14:textId="4B99F65F" w:rsidR="00624064" w:rsidRPr="00624064" w:rsidRDefault="00624064" w:rsidP="00CD50B2">
      <w:pPr>
        <w:tabs>
          <w:tab w:val="left" w:pos="4140"/>
        </w:tabs>
        <w:jc w:val="center"/>
        <w:rPr>
          <w:rFonts w:ascii="Comic Sans MS" w:hAnsi="Comic Sans MS"/>
          <w:b/>
          <w:bCs/>
          <w:color w:val="5B9BD5" w:themeColor="accent1"/>
          <w:sz w:val="32"/>
          <w:szCs w:val="32"/>
        </w:rPr>
      </w:pPr>
      <w:r w:rsidRPr="00624064">
        <w:rPr>
          <w:rFonts w:ascii="Comic Sans MS" w:hAnsi="Comic Sans MS"/>
          <w:b/>
          <w:bCs/>
          <w:color w:val="5B9BD5" w:themeColor="accent1"/>
          <w:sz w:val="32"/>
          <w:szCs w:val="32"/>
        </w:rPr>
        <w:t>BENEFITS OF BREAKFAST</w:t>
      </w:r>
    </w:p>
    <w:p w14:paraId="1538905C" w14:textId="77777777" w:rsidR="00CD50B2" w:rsidRDefault="00CD50B2">
      <w:pPr>
        <w:tabs>
          <w:tab w:val="left" w:pos="4140"/>
        </w:tabs>
      </w:pPr>
      <w:r>
        <w:rPr>
          <w:noProof/>
        </w:rPr>
        <w:drawing>
          <wp:anchor distT="0" distB="0" distL="114300" distR="114300" simplePos="0" relativeHeight="251658240" behindDoc="1" locked="0" layoutInCell="1" allowOverlap="1" wp14:anchorId="63FF4C74" wp14:editId="5424F9C5">
            <wp:simplePos x="0" y="0"/>
            <wp:positionH relativeFrom="column">
              <wp:posOffset>927100</wp:posOffset>
            </wp:positionH>
            <wp:positionV relativeFrom="paragraph">
              <wp:posOffset>8890</wp:posOffset>
            </wp:positionV>
            <wp:extent cx="2018771" cy="1000125"/>
            <wp:effectExtent l="0" t="0" r="635" b="0"/>
            <wp:wrapNone/>
            <wp:docPr id="1" name="Picture 1" descr="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2018771" cy="1000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98EEF88" wp14:editId="6B87FCA3">
            <wp:simplePos x="0" y="0"/>
            <wp:positionH relativeFrom="margin">
              <wp:posOffset>3238500</wp:posOffset>
            </wp:positionH>
            <wp:positionV relativeFrom="paragraph">
              <wp:posOffset>57150</wp:posOffset>
            </wp:positionV>
            <wp:extent cx="1441704" cy="838200"/>
            <wp:effectExtent l="0" t="0" r="6350" b="0"/>
            <wp:wrapNone/>
            <wp:docPr id="2" name="Picture 2" descr="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1441704" cy="838200"/>
                    </a:xfrm>
                    <a:prstGeom prst="rect">
                      <a:avLst/>
                    </a:prstGeom>
                    <a:noFill/>
                  </pic:spPr>
                </pic:pic>
              </a:graphicData>
            </a:graphic>
            <wp14:sizeRelH relativeFrom="page">
              <wp14:pctWidth>0</wp14:pctWidth>
            </wp14:sizeRelH>
            <wp14:sizeRelV relativeFrom="page">
              <wp14:pctHeight>0</wp14:pctHeight>
            </wp14:sizeRelV>
          </wp:anchor>
        </w:drawing>
      </w:r>
    </w:p>
    <w:p w14:paraId="3606D810" w14:textId="77777777" w:rsidR="007623AE" w:rsidRDefault="007623AE">
      <w:pPr>
        <w:tabs>
          <w:tab w:val="left" w:pos="4140"/>
        </w:tabs>
      </w:pPr>
    </w:p>
    <w:p w14:paraId="3F9BB1F5" w14:textId="77777777" w:rsidR="00CD50B2" w:rsidRDefault="00CD50B2">
      <w:pPr>
        <w:tabs>
          <w:tab w:val="left" w:pos="4140"/>
        </w:tabs>
      </w:pPr>
    </w:p>
    <w:p w14:paraId="5306DD2B" w14:textId="77777777" w:rsidR="00CD50B2" w:rsidRDefault="00CD50B2">
      <w:pPr>
        <w:tabs>
          <w:tab w:val="left" w:pos="4140"/>
        </w:tabs>
      </w:pPr>
    </w:p>
    <w:p w14:paraId="495F9A4E" w14:textId="77777777" w:rsidR="00CD50B2" w:rsidRDefault="00CD50B2" w:rsidP="00CD50B2">
      <w:pPr>
        <w:tabs>
          <w:tab w:val="left" w:pos="4140"/>
        </w:tabs>
        <w:jc w:val="center"/>
        <w:rPr>
          <w:rFonts w:ascii="Comic Sans MS" w:hAnsi="Comic Sans MS"/>
          <w:color w:val="FF0000"/>
          <w:sz w:val="32"/>
          <w:szCs w:val="32"/>
          <w:u w:val="single"/>
        </w:rPr>
      </w:pPr>
      <w:r w:rsidRPr="00CD50B2">
        <w:rPr>
          <w:rFonts w:ascii="Comic Sans MS" w:hAnsi="Comic Sans MS"/>
          <w:color w:val="FF0000"/>
          <w:sz w:val="32"/>
          <w:szCs w:val="32"/>
          <w:u w:val="single"/>
        </w:rPr>
        <w:t>Breakfast Facts to Enhance Your Day</w:t>
      </w:r>
    </w:p>
    <w:p w14:paraId="73AF7A73" w14:textId="77777777" w:rsidR="00CD50B2" w:rsidRDefault="0027719E" w:rsidP="00CD50B2">
      <w:pPr>
        <w:pStyle w:val="ListParagraph"/>
        <w:numPr>
          <w:ilvl w:val="0"/>
          <w:numId w:val="1"/>
        </w:numPr>
        <w:tabs>
          <w:tab w:val="left" w:pos="4140"/>
        </w:tabs>
        <w:rPr>
          <w:rFonts w:ascii="Comic Sans MS" w:hAnsi="Comic Sans MS"/>
          <w:color w:val="000000" w:themeColor="text1"/>
          <w:sz w:val="32"/>
          <w:szCs w:val="32"/>
        </w:rPr>
      </w:pPr>
      <w:r w:rsidRPr="0027719E">
        <w:rPr>
          <w:rFonts w:ascii="Comic Sans MS" w:hAnsi="Comic Sans MS"/>
          <w:color w:val="000000" w:themeColor="text1"/>
          <w:sz w:val="32"/>
          <w:szCs w:val="32"/>
        </w:rPr>
        <w:t xml:space="preserve">Eating Breakfast can help improve math, reading, and standardized test </w:t>
      </w:r>
      <w:proofErr w:type="gramStart"/>
      <w:r w:rsidRPr="0027719E">
        <w:rPr>
          <w:rFonts w:ascii="Comic Sans MS" w:hAnsi="Comic Sans MS"/>
          <w:color w:val="000000" w:themeColor="text1"/>
          <w:sz w:val="32"/>
          <w:szCs w:val="32"/>
        </w:rPr>
        <w:t>s</w:t>
      </w:r>
      <w:r>
        <w:rPr>
          <w:rFonts w:ascii="Comic Sans MS" w:hAnsi="Comic Sans MS"/>
          <w:color w:val="000000" w:themeColor="text1"/>
          <w:sz w:val="32"/>
          <w:szCs w:val="32"/>
        </w:rPr>
        <w:t>c</w:t>
      </w:r>
      <w:r w:rsidRPr="0027719E">
        <w:rPr>
          <w:rFonts w:ascii="Comic Sans MS" w:hAnsi="Comic Sans MS"/>
          <w:color w:val="000000" w:themeColor="text1"/>
          <w:sz w:val="32"/>
          <w:szCs w:val="32"/>
        </w:rPr>
        <w:t>ores</w:t>
      </w:r>
      <w:proofErr w:type="gramEnd"/>
    </w:p>
    <w:p w14:paraId="2DF97EFF" w14:textId="77777777" w:rsidR="0027719E" w:rsidRDefault="0027719E" w:rsidP="00CD50B2">
      <w:pPr>
        <w:pStyle w:val="ListParagraph"/>
        <w:numPr>
          <w:ilvl w:val="0"/>
          <w:numId w:val="1"/>
        </w:numPr>
        <w:tabs>
          <w:tab w:val="left" w:pos="4140"/>
        </w:tabs>
        <w:rPr>
          <w:rFonts w:ascii="Comic Sans MS" w:hAnsi="Comic Sans MS"/>
          <w:color w:val="000000" w:themeColor="text1"/>
          <w:sz w:val="32"/>
          <w:szCs w:val="32"/>
        </w:rPr>
      </w:pPr>
      <w:r>
        <w:rPr>
          <w:rFonts w:ascii="Comic Sans MS" w:hAnsi="Comic Sans MS"/>
          <w:color w:val="000000" w:themeColor="text1"/>
          <w:sz w:val="32"/>
          <w:szCs w:val="32"/>
        </w:rPr>
        <w:t xml:space="preserve">Breakfast helps children pay attention, perform problem-solving tasks, and improves </w:t>
      </w:r>
      <w:proofErr w:type="gramStart"/>
      <w:r>
        <w:rPr>
          <w:rFonts w:ascii="Comic Sans MS" w:hAnsi="Comic Sans MS"/>
          <w:color w:val="000000" w:themeColor="text1"/>
          <w:sz w:val="32"/>
          <w:szCs w:val="32"/>
        </w:rPr>
        <w:t>memory</w:t>
      </w:r>
      <w:proofErr w:type="gramEnd"/>
    </w:p>
    <w:p w14:paraId="5789C1CB" w14:textId="77777777" w:rsidR="0027719E" w:rsidRDefault="0027719E" w:rsidP="00CD50B2">
      <w:pPr>
        <w:pStyle w:val="ListParagraph"/>
        <w:numPr>
          <w:ilvl w:val="0"/>
          <w:numId w:val="1"/>
        </w:numPr>
        <w:tabs>
          <w:tab w:val="left" w:pos="4140"/>
        </w:tabs>
        <w:rPr>
          <w:rFonts w:ascii="Comic Sans MS" w:hAnsi="Comic Sans MS"/>
          <w:color w:val="000000" w:themeColor="text1"/>
          <w:sz w:val="32"/>
          <w:szCs w:val="32"/>
        </w:rPr>
      </w:pPr>
      <w:r>
        <w:rPr>
          <w:rFonts w:ascii="Comic Sans MS" w:hAnsi="Comic Sans MS"/>
          <w:color w:val="000000" w:themeColor="text1"/>
          <w:sz w:val="32"/>
          <w:szCs w:val="32"/>
        </w:rPr>
        <w:t>School breakfast provides daily servings of fruit, whole grains, and milk, plus roughly ¼ the recommended calories needed or lasting energy.</w:t>
      </w:r>
    </w:p>
    <w:p w14:paraId="5ADC7BAF" w14:textId="77777777" w:rsidR="0027719E" w:rsidRDefault="0027719E" w:rsidP="00CD50B2">
      <w:pPr>
        <w:pStyle w:val="ListParagraph"/>
        <w:numPr>
          <w:ilvl w:val="0"/>
          <w:numId w:val="1"/>
        </w:numPr>
        <w:tabs>
          <w:tab w:val="left" w:pos="4140"/>
        </w:tabs>
        <w:rPr>
          <w:rFonts w:ascii="Comic Sans MS" w:hAnsi="Comic Sans MS"/>
          <w:color w:val="000000" w:themeColor="text1"/>
          <w:sz w:val="32"/>
          <w:szCs w:val="32"/>
        </w:rPr>
      </w:pPr>
      <w:r>
        <w:rPr>
          <w:rFonts w:ascii="Comic Sans MS" w:hAnsi="Comic Sans MS"/>
          <w:color w:val="000000" w:themeColor="text1"/>
          <w:sz w:val="32"/>
          <w:szCs w:val="32"/>
        </w:rPr>
        <w:t xml:space="preserve">Schools that provide breakfast in the classroom to all students have shown decreased in tardiness and suspensions as well as improved student behavior and attentiveness. </w:t>
      </w:r>
    </w:p>
    <w:p w14:paraId="5781DAD7" w14:textId="77777777" w:rsidR="00E2714F" w:rsidRDefault="00E2714F" w:rsidP="00CD50B2">
      <w:pPr>
        <w:pStyle w:val="ListParagraph"/>
        <w:numPr>
          <w:ilvl w:val="0"/>
          <w:numId w:val="1"/>
        </w:numPr>
        <w:tabs>
          <w:tab w:val="left" w:pos="4140"/>
        </w:tabs>
        <w:rPr>
          <w:rFonts w:ascii="Comic Sans MS" w:hAnsi="Comic Sans MS"/>
          <w:color w:val="000000" w:themeColor="text1"/>
          <w:sz w:val="32"/>
          <w:szCs w:val="32"/>
        </w:rPr>
      </w:pPr>
      <w:r>
        <w:rPr>
          <w:rFonts w:ascii="Comic Sans MS" w:hAnsi="Comic Sans MS"/>
          <w:color w:val="000000" w:themeColor="text1"/>
          <w:sz w:val="32"/>
          <w:szCs w:val="32"/>
        </w:rPr>
        <w:t>What you eat for breakfast can have an impact on learning.  Studies show that eating breakfast, food high in fiber and low in sugar for breakfast helped students sustain the cognitive effects of breakfast.</w:t>
      </w:r>
    </w:p>
    <w:p w14:paraId="2BB54405" w14:textId="77777777" w:rsidR="00E2714F" w:rsidRDefault="00E2714F" w:rsidP="00CD50B2">
      <w:pPr>
        <w:pStyle w:val="ListParagraph"/>
        <w:numPr>
          <w:ilvl w:val="0"/>
          <w:numId w:val="1"/>
        </w:numPr>
        <w:tabs>
          <w:tab w:val="left" w:pos="4140"/>
        </w:tabs>
        <w:rPr>
          <w:rFonts w:ascii="Comic Sans MS" w:hAnsi="Comic Sans MS"/>
          <w:color w:val="000000" w:themeColor="text1"/>
          <w:sz w:val="32"/>
          <w:szCs w:val="32"/>
        </w:rPr>
      </w:pPr>
      <w:r>
        <w:rPr>
          <w:rFonts w:ascii="Comic Sans MS" w:hAnsi="Comic Sans MS"/>
          <w:color w:val="000000" w:themeColor="text1"/>
          <w:sz w:val="32"/>
          <w:szCs w:val="32"/>
        </w:rPr>
        <w:t>Eating breakfast as a child is important for establishing healthy habits for later in life.</w:t>
      </w:r>
    </w:p>
    <w:p w14:paraId="3242FC56" w14:textId="77777777" w:rsidR="00803B36" w:rsidRDefault="00803B36" w:rsidP="00803B36">
      <w:pPr>
        <w:tabs>
          <w:tab w:val="left" w:pos="4140"/>
        </w:tabs>
        <w:rPr>
          <w:rFonts w:ascii="Comic Sans MS" w:hAnsi="Comic Sans MS"/>
          <w:color w:val="000000" w:themeColor="text1"/>
          <w:sz w:val="32"/>
          <w:szCs w:val="32"/>
        </w:rPr>
      </w:pPr>
    </w:p>
    <w:p w14:paraId="5525FBEC" w14:textId="6BBAEABD" w:rsidR="00803B36" w:rsidRPr="00803B36" w:rsidRDefault="00803B36" w:rsidP="00803B36">
      <w:pPr>
        <w:tabs>
          <w:tab w:val="left" w:pos="4140"/>
        </w:tabs>
        <w:rPr>
          <w:rFonts w:ascii="Comic Sans MS" w:hAnsi="Comic Sans MS"/>
          <w:color w:val="000000" w:themeColor="text1"/>
          <w:sz w:val="32"/>
          <w:szCs w:val="32"/>
        </w:rPr>
      </w:pPr>
      <w:r>
        <w:rPr>
          <w:rFonts w:ascii="Comic Sans MS" w:hAnsi="Comic Sans MS"/>
          <w:color w:val="000000" w:themeColor="text1"/>
          <w:sz w:val="32"/>
          <w:szCs w:val="32"/>
        </w:rPr>
        <w:t>This institution is an equal opportunity employer.</w:t>
      </w:r>
    </w:p>
    <w:sectPr w:rsidR="00803B36" w:rsidRPr="00803B36" w:rsidSect="00803B3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10F55"/>
    <w:multiLevelType w:val="hybridMultilevel"/>
    <w:tmpl w:val="A30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5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B2"/>
    <w:rsid w:val="0027719E"/>
    <w:rsid w:val="00624064"/>
    <w:rsid w:val="007623AE"/>
    <w:rsid w:val="00803B36"/>
    <w:rsid w:val="009407AA"/>
    <w:rsid w:val="00CD50B2"/>
    <w:rsid w:val="00E2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FB0D"/>
  <w15:chartTrackingRefBased/>
  <w15:docId w15:val="{4CB09E94-7639-43CA-9577-68F4D625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Davenport</dc:creator>
  <cp:keywords/>
  <dc:description/>
  <cp:lastModifiedBy>Carolyn Davenport</cp:lastModifiedBy>
  <cp:revision>4</cp:revision>
  <dcterms:created xsi:type="dcterms:W3CDTF">2023-12-05T21:14:00Z</dcterms:created>
  <dcterms:modified xsi:type="dcterms:W3CDTF">2023-12-15T13:26:00Z</dcterms:modified>
</cp:coreProperties>
</file>