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294E2" w14:textId="77777777" w:rsidR="009539B6" w:rsidRDefault="009539B6" w:rsidP="009539B6">
      <w:pPr>
        <w:jc w:val="center"/>
        <w:rPr>
          <w:b/>
          <w:sz w:val="48"/>
          <w:szCs w:val="48"/>
        </w:rPr>
      </w:pPr>
      <w:r>
        <w:rPr>
          <w:b/>
          <w:sz w:val="48"/>
          <w:szCs w:val="48"/>
        </w:rPr>
        <w:t>AMENDMENT 1</w:t>
      </w:r>
    </w:p>
    <w:p w14:paraId="7A067498" w14:textId="77777777" w:rsidR="009539B6" w:rsidRDefault="009539B6" w:rsidP="009539B6">
      <w:pPr>
        <w:jc w:val="center"/>
        <w:rPr>
          <w:b/>
          <w:sz w:val="48"/>
          <w:szCs w:val="48"/>
        </w:rPr>
      </w:pPr>
    </w:p>
    <w:p w14:paraId="6AAD2C20" w14:textId="77777777" w:rsidR="000A3BD1" w:rsidRPr="007D2D6F" w:rsidRDefault="000A3BD1" w:rsidP="000A3BD1">
      <w:pPr>
        <w:jc w:val="center"/>
        <w:rPr>
          <w:b/>
          <w:sz w:val="48"/>
          <w:szCs w:val="48"/>
        </w:rPr>
      </w:pPr>
      <w:r w:rsidRPr="007D2D6F">
        <w:rPr>
          <w:b/>
          <w:sz w:val="48"/>
          <w:szCs w:val="48"/>
        </w:rPr>
        <w:t>REQUEST FOR PROPOSALS</w:t>
      </w:r>
    </w:p>
    <w:p w14:paraId="1082C5BC" w14:textId="77777777" w:rsidR="000A3BD1" w:rsidRPr="007D2D6F" w:rsidRDefault="000A3BD1" w:rsidP="000A3BD1">
      <w:pPr>
        <w:jc w:val="center"/>
        <w:rPr>
          <w:b/>
          <w:sz w:val="48"/>
          <w:szCs w:val="48"/>
        </w:rPr>
      </w:pPr>
      <w:r w:rsidRPr="007D2D6F">
        <w:rPr>
          <w:b/>
          <w:sz w:val="48"/>
          <w:szCs w:val="48"/>
        </w:rPr>
        <w:t>For</w:t>
      </w:r>
    </w:p>
    <w:p w14:paraId="03E86550" w14:textId="77777777" w:rsidR="000A3BD1" w:rsidRPr="007D2D6F" w:rsidRDefault="000A3BD1" w:rsidP="000A3BD1">
      <w:pPr>
        <w:tabs>
          <w:tab w:val="center" w:pos="4680"/>
        </w:tabs>
        <w:jc w:val="center"/>
        <w:rPr>
          <w:b/>
          <w:sz w:val="48"/>
          <w:szCs w:val="48"/>
        </w:rPr>
      </w:pPr>
      <w:r w:rsidRPr="001D2499">
        <w:rPr>
          <w:b/>
          <w:sz w:val="48"/>
          <w:szCs w:val="48"/>
        </w:rPr>
        <w:t>Warner Robins Middle School (WRMS</w:t>
      </w:r>
      <w:r>
        <w:rPr>
          <w:b/>
          <w:sz w:val="48"/>
          <w:szCs w:val="48"/>
        </w:rPr>
        <w:t>) Track Repaving</w:t>
      </w:r>
    </w:p>
    <w:p w14:paraId="05836164" w14:textId="77777777" w:rsidR="000A3BD1" w:rsidRPr="0057151A" w:rsidRDefault="000A3BD1" w:rsidP="000A3BD1">
      <w:pPr>
        <w:tabs>
          <w:tab w:val="center" w:pos="4680"/>
        </w:tabs>
        <w:jc w:val="center"/>
        <w:rPr>
          <w:b/>
          <w:sz w:val="28"/>
          <w:szCs w:val="28"/>
        </w:rPr>
      </w:pPr>
    </w:p>
    <w:p w14:paraId="1C3BFD11" w14:textId="77777777" w:rsidR="000A3BD1" w:rsidRPr="0057151A" w:rsidRDefault="000A3BD1" w:rsidP="000A3BD1">
      <w:pPr>
        <w:jc w:val="center"/>
        <w:rPr>
          <w:b/>
          <w:color w:val="000000"/>
          <w:sz w:val="28"/>
          <w:szCs w:val="28"/>
        </w:rPr>
      </w:pPr>
      <w:r w:rsidRPr="0057151A">
        <w:rPr>
          <w:b/>
          <w:sz w:val="28"/>
          <w:szCs w:val="28"/>
        </w:rPr>
        <w:t xml:space="preserve">RFP </w:t>
      </w:r>
      <w:r w:rsidRPr="00B65154">
        <w:rPr>
          <w:b/>
          <w:sz w:val="28"/>
          <w:szCs w:val="28"/>
        </w:rPr>
        <w:t xml:space="preserve">NUMBER </w:t>
      </w:r>
      <w:r>
        <w:rPr>
          <w:b/>
          <w:sz w:val="28"/>
          <w:szCs w:val="28"/>
        </w:rPr>
        <w:t>25-029</w:t>
      </w:r>
    </w:p>
    <w:p w14:paraId="207DEE9B" w14:textId="77777777" w:rsidR="009539B6" w:rsidRDefault="009539B6" w:rsidP="009539B6">
      <w:pPr>
        <w:jc w:val="center"/>
        <w:rPr>
          <w:b/>
          <w:color w:val="000000"/>
          <w:sz w:val="28"/>
          <w:szCs w:val="28"/>
        </w:rPr>
      </w:pPr>
    </w:p>
    <w:p w14:paraId="1A376702" w14:textId="77777777" w:rsidR="009539B6" w:rsidRDefault="009539B6" w:rsidP="009539B6">
      <w:pPr>
        <w:jc w:val="center"/>
        <w:rPr>
          <w:b/>
          <w:color w:val="000000"/>
          <w:sz w:val="28"/>
          <w:szCs w:val="28"/>
        </w:rPr>
      </w:pPr>
    </w:p>
    <w:p w14:paraId="742D8022" w14:textId="77777777" w:rsidR="000A3BD1" w:rsidRDefault="000A3BD1" w:rsidP="000A3BD1">
      <w:pPr>
        <w:jc w:val="center"/>
        <w:rPr>
          <w:b/>
          <w:bCs/>
          <w:sz w:val="32"/>
          <w:szCs w:val="32"/>
        </w:rPr>
      </w:pPr>
      <w:bookmarkStart w:id="0" w:name="_Hlk156574201"/>
      <w:r w:rsidRPr="006130F6">
        <w:rPr>
          <w:b/>
          <w:bCs/>
          <w:sz w:val="32"/>
          <w:szCs w:val="32"/>
        </w:rPr>
        <w:t>APPENDIX 1</w:t>
      </w:r>
    </w:p>
    <w:bookmarkEnd w:id="0"/>
    <w:p w14:paraId="10998C45" w14:textId="77777777" w:rsidR="000A3BD1" w:rsidRPr="006130F6" w:rsidRDefault="000A3BD1" w:rsidP="000A3BD1">
      <w:pPr>
        <w:jc w:val="center"/>
        <w:rPr>
          <w:b/>
          <w:bCs/>
          <w:sz w:val="32"/>
          <w:szCs w:val="32"/>
        </w:rPr>
      </w:pPr>
    </w:p>
    <w:p w14:paraId="6DA6E68A" w14:textId="77777777" w:rsidR="000A3BD1" w:rsidRPr="00C52A3D" w:rsidRDefault="000A3BD1" w:rsidP="000A3BD1">
      <w:pPr>
        <w:rPr>
          <w:b/>
          <w:bCs/>
          <w:sz w:val="24"/>
          <w:szCs w:val="24"/>
          <w:u w:val="single"/>
        </w:rPr>
      </w:pPr>
      <w:r w:rsidRPr="00C52A3D">
        <w:rPr>
          <w:b/>
          <w:bCs/>
          <w:sz w:val="24"/>
          <w:szCs w:val="24"/>
          <w:u w:val="single"/>
        </w:rPr>
        <w:t>Warner Robins Middle School Paving Requirements</w:t>
      </w:r>
    </w:p>
    <w:p w14:paraId="36E7342B" w14:textId="77777777" w:rsidR="000A3BD1" w:rsidRPr="00C52A3D" w:rsidRDefault="000A3BD1" w:rsidP="000A3BD1">
      <w:pPr>
        <w:jc w:val="both"/>
        <w:rPr>
          <w:b/>
          <w:bCs/>
          <w:sz w:val="24"/>
          <w:szCs w:val="24"/>
        </w:rPr>
      </w:pPr>
    </w:p>
    <w:p w14:paraId="5EC92F29" w14:textId="77777777" w:rsidR="000A3BD1" w:rsidRPr="00C52A3D" w:rsidRDefault="000A3BD1" w:rsidP="000A3BD1">
      <w:pPr>
        <w:jc w:val="both"/>
        <w:rPr>
          <w:b/>
          <w:bCs/>
          <w:color w:val="000000"/>
          <w:sz w:val="24"/>
          <w:szCs w:val="24"/>
        </w:rPr>
      </w:pPr>
      <w:r w:rsidRPr="00C52A3D">
        <w:rPr>
          <w:b/>
          <w:bCs/>
          <w:sz w:val="24"/>
          <w:szCs w:val="24"/>
        </w:rPr>
        <w:t xml:space="preserve">PAVING REQUIREMENTS </w:t>
      </w:r>
    </w:p>
    <w:p w14:paraId="6723140E" w14:textId="77777777" w:rsidR="000A3BD1" w:rsidRPr="00C52A3D" w:rsidRDefault="000A3BD1" w:rsidP="000A3BD1">
      <w:pPr>
        <w:rPr>
          <w:rFonts w:eastAsia="Calibri"/>
          <w:b/>
          <w:sz w:val="24"/>
          <w:szCs w:val="24"/>
        </w:rPr>
      </w:pPr>
      <w:r w:rsidRPr="00C52A3D">
        <w:rPr>
          <w:rFonts w:eastAsia="Calibri"/>
          <w:b/>
          <w:sz w:val="24"/>
          <w:szCs w:val="24"/>
        </w:rPr>
        <w:t>RFP # 25-029</w:t>
      </w:r>
    </w:p>
    <w:p w14:paraId="47C546F6" w14:textId="77777777" w:rsidR="000A3BD1" w:rsidRPr="00C52A3D" w:rsidRDefault="000A3BD1" w:rsidP="000A3BD1">
      <w:pPr>
        <w:rPr>
          <w:rFonts w:eastAsia="Calibri"/>
          <w:b/>
          <w:sz w:val="24"/>
          <w:szCs w:val="24"/>
        </w:rPr>
      </w:pPr>
    </w:p>
    <w:p w14:paraId="76401817" w14:textId="77777777" w:rsidR="000A3BD1" w:rsidRPr="00C52A3D" w:rsidRDefault="000A3BD1" w:rsidP="000A3BD1">
      <w:pPr>
        <w:spacing w:line="259" w:lineRule="auto"/>
        <w:rPr>
          <w:rFonts w:ascii="Calibri" w:eastAsia="Calibri" w:hAnsi="Calibri"/>
          <w:b/>
          <w:bCs/>
          <w:sz w:val="24"/>
          <w:szCs w:val="24"/>
        </w:rPr>
      </w:pPr>
      <w:r w:rsidRPr="00C52A3D">
        <w:rPr>
          <w:rFonts w:ascii="Calibri" w:eastAsia="Calibri" w:hAnsi="Calibri"/>
          <w:b/>
          <w:bCs/>
          <w:sz w:val="24"/>
          <w:szCs w:val="24"/>
        </w:rPr>
        <w:t>Warner Robins Middle School</w:t>
      </w:r>
    </w:p>
    <w:p w14:paraId="13E92A90" w14:textId="77777777" w:rsidR="000A3BD1" w:rsidRPr="00E96ABE" w:rsidRDefault="000A3BD1" w:rsidP="000A3BD1">
      <w:pPr>
        <w:spacing w:line="259" w:lineRule="auto"/>
        <w:rPr>
          <w:rFonts w:ascii="Calibri" w:eastAsia="Calibri" w:hAnsi="Calibri"/>
          <w:b/>
          <w:bCs/>
          <w:sz w:val="24"/>
          <w:szCs w:val="24"/>
        </w:rPr>
      </w:pPr>
      <w:r w:rsidRPr="00C52A3D">
        <w:rPr>
          <w:rFonts w:ascii="Calibri" w:eastAsia="Calibri" w:hAnsi="Calibri"/>
          <w:b/>
          <w:bCs/>
          <w:sz w:val="24"/>
          <w:szCs w:val="24"/>
        </w:rPr>
        <w:t>425 Mary Lane</w:t>
      </w:r>
    </w:p>
    <w:p w14:paraId="731281B1" w14:textId="77777777" w:rsidR="000A3BD1" w:rsidRDefault="000A3BD1" w:rsidP="000A3BD1">
      <w:pPr>
        <w:spacing w:line="259" w:lineRule="auto"/>
        <w:rPr>
          <w:rFonts w:ascii="Calibri" w:eastAsia="Calibri" w:hAnsi="Calibri"/>
          <w:b/>
          <w:bCs/>
          <w:sz w:val="24"/>
          <w:szCs w:val="24"/>
        </w:rPr>
      </w:pPr>
      <w:r w:rsidRPr="00E96ABE">
        <w:rPr>
          <w:rFonts w:ascii="Calibri" w:eastAsia="Calibri" w:hAnsi="Calibri"/>
          <w:b/>
          <w:bCs/>
          <w:sz w:val="24"/>
          <w:szCs w:val="24"/>
        </w:rPr>
        <w:t>Warner Robins, GA 31088</w:t>
      </w:r>
    </w:p>
    <w:p w14:paraId="6C1752E3" w14:textId="77777777" w:rsidR="000A3BD1" w:rsidRDefault="000A3BD1" w:rsidP="000A3BD1">
      <w:pPr>
        <w:spacing w:line="259" w:lineRule="auto"/>
        <w:rPr>
          <w:rFonts w:ascii="Calibri" w:eastAsia="Calibri" w:hAnsi="Calibri"/>
          <w:b/>
          <w:bCs/>
          <w:sz w:val="24"/>
          <w:szCs w:val="24"/>
        </w:rPr>
      </w:pPr>
    </w:p>
    <w:p w14:paraId="389E1406" w14:textId="55F8EF0B" w:rsidR="000A3BD1" w:rsidRPr="000A3BD1" w:rsidRDefault="000A3BD1" w:rsidP="000A3BD1">
      <w:pPr>
        <w:spacing w:line="259" w:lineRule="auto"/>
        <w:rPr>
          <w:rFonts w:eastAsia="Calibri"/>
          <w:sz w:val="24"/>
          <w:szCs w:val="24"/>
          <w:highlight w:val="yellow"/>
          <w:u w:val="single"/>
        </w:rPr>
      </w:pPr>
      <w:r w:rsidRPr="000A3BD1">
        <w:rPr>
          <w:rFonts w:eastAsia="Calibri"/>
          <w:sz w:val="24"/>
          <w:szCs w:val="24"/>
          <w:highlight w:val="yellow"/>
          <w:u w:val="single"/>
        </w:rPr>
        <w:t>Add:</w:t>
      </w:r>
    </w:p>
    <w:p w14:paraId="45275CF9" w14:textId="0CB10040" w:rsidR="000A3BD1" w:rsidRPr="000A3BD1" w:rsidRDefault="000A3BD1" w:rsidP="000A3BD1">
      <w:pPr>
        <w:ind w:left="720" w:hanging="720"/>
        <w:rPr>
          <w:sz w:val="24"/>
          <w:szCs w:val="24"/>
        </w:rPr>
      </w:pPr>
      <w:r w:rsidRPr="000A3BD1">
        <w:rPr>
          <w:sz w:val="24"/>
          <w:szCs w:val="24"/>
          <w:highlight w:val="yellow"/>
        </w:rPr>
        <w:t xml:space="preserve">5.  </w:t>
      </w:r>
      <w:r w:rsidRPr="000A3BD1">
        <w:rPr>
          <w:sz w:val="24"/>
          <w:szCs w:val="24"/>
          <w:highlight w:val="yellow"/>
        </w:rPr>
        <w:tab/>
      </w:r>
      <w:r w:rsidRPr="000A3BD1">
        <w:rPr>
          <w:sz w:val="24"/>
          <w:szCs w:val="24"/>
          <w:highlight w:val="yellow"/>
        </w:rPr>
        <w:t xml:space="preserve">Grade and install a high jump pad and long jump runway and pit per NFHS standard sizes, dimensions, approach slopes and regulations. Each will be constructed on opposite ends of the field between the field goals and track.  Each asphalt section should consist of 6” GABC compacted to 95%  and 2” asphalt. The long jump runway shall be at least 130 feet long by 4 feet wide. The long jump pit shall have a minimum width of 9 feet and length of 23 feet and sand depth of 12”.  The pit shall have a 4 inch concrete curb. The take-off board must be at the same level as the top of the pit. All disturbed areas around each shall be graded and sodded with Tiff 419 Bermuda. The high jump should be </w:t>
      </w:r>
      <w:r w:rsidRPr="000A3BD1">
        <w:rPr>
          <w:color w:val="000000"/>
          <w:sz w:val="24"/>
          <w:szCs w:val="24"/>
          <w:highlight w:val="yellow"/>
        </w:rPr>
        <w:t>100 foot wide with a radius of 45 feet.</w:t>
      </w:r>
    </w:p>
    <w:p w14:paraId="337907A7" w14:textId="77777777" w:rsidR="000A3BD1" w:rsidRPr="000A3BD1" w:rsidRDefault="000A3BD1" w:rsidP="000A3BD1">
      <w:pPr>
        <w:spacing w:line="259" w:lineRule="auto"/>
        <w:rPr>
          <w:rFonts w:eastAsia="Calibri"/>
          <w:b/>
          <w:bCs/>
          <w:sz w:val="24"/>
          <w:szCs w:val="24"/>
        </w:rPr>
      </w:pPr>
    </w:p>
    <w:p w14:paraId="45BA9E22" w14:textId="74441D85" w:rsidR="009539B6" w:rsidRDefault="009539B6" w:rsidP="009539B6">
      <w:pPr>
        <w:widowControl w:val="0"/>
        <w:ind w:left="720" w:firstLine="720"/>
        <w:rPr>
          <w:snapToGrid w:val="0"/>
          <w:sz w:val="24"/>
        </w:rPr>
      </w:pPr>
    </w:p>
    <w:p w14:paraId="2351606F" w14:textId="77777777" w:rsidR="009539B6" w:rsidRPr="005A52A9" w:rsidRDefault="009539B6" w:rsidP="009539B6">
      <w:pPr>
        <w:rPr>
          <w:b/>
          <w:color w:val="000000"/>
          <w:sz w:val="28"/>
          <w:szCs w:val="28"/>
        </w:rPr>
      </w:pPr>
    </w:p>
    <w:p w14:paraId="03ED5340" w14:textId="77777777" w:rsidR="00D95093" w:rsidRDefault="00D95093"/>
    <w:sectPr w:rsidR="00D95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9B6"/>
    <w:rsid w:val="000A3BD1"/>
    <w:rsid w:val="003A2334"/>
    <w:rsid w:val="009539B6"/>
    <w:rsid w:val="00D9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5627"/>
  <w15:chartTrackingRefBased/>
  <w15:docId w15:val="{8FFEFAE3-53F4-477A-9AC0-D8343BCB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9B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40EB9-8C86-4E81-8822-0105CD33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Langston, Renee</dc:creator>
  <cp:keywords/>
  <dc:description/>
  <cp:lastModifiedBy>Deese, Jessica</cp:lastModifiedBy>
  <cp:revision>2</cp:revision>
  <dcterms:created xsi:type="dcterms:W3CDTF">2025-05-05T17:28:00Z</dcterms:created>
  <dcterms:modified xsi:type="dcterms:W3CDTF">2025-05-05T17:28:00Z</dcterms:modified>
</cp:coreProperties>
</file>