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29F5A" w14:textId="453E79C4" w:rsidR="00D77400" w:rsidRDefault="00333E40">
      <w:pPr>
        <w:rPr>
          <w:b/>
          <w:bCs/>
          <w:sz w:val="40"/>
          <w:szCs w:val="40"/>
        </w:rPr>
      </w:pPr>
      <w:r w:rsidRPr="00333E40">
        <w:rPr>
          <w:b/>
          <w:bCs/>
          <w:sz w:val="40"/>
          <w:szCs w:val="40"/>
        </w:rPr>
        <w:t>State of Alabama Research Paper</w:t>
      </w:r>
      <w:r w:rsidR="00365001">
        <w:rPr>
          <w:b/>
          <w:bCs/>
          <w:sz w:val="40"/>
          <w:szCs w:val="40"/>
        </w:rPr>
        <w:t xml:space="preserve"> Links</w:t>
      </w:r>
      <w:r>
        <w:rPr>
          <w:b/>
          <w:bCs/>
          <w:sz w:val="40"/>
          <w:szCs w:val="40"/>
        </w:rPr>
        <w:t>:</w:t>
      </w:r>
    </w:p>
    <w:p w14:paraId="0BE3D41D" w14:textId="77777777" w:rsidR="00365001" w:rsidRDefault="00365001">
      <w:pPr>
        <w:rPr>
          <w:b/>
          <w:bCs/>
          <w:sz w:val="40"/>
          <w:szCs w:val="40"/>
        </w:rPr>
      </w:pPr>
    </w:p>
    <w:p w14:paraId="30137BF8" w14:textId="4F689BCC" w:rsidR="00333E40" w:rsidRPr="00333E40" w:rsidRDefault="00333E40">
      <w:pPr>
        <w:rPr>
          <w:b/>
          <w:bCs/>
          <w:sz w:val="40"/>
          <w:szCs w:val="40"/>
          <w:u w:val="single"/>
        </w:rPr>
      </w:pPr>
      <w:r w:rsidRPr="00333E40">
        <w:rPr>
          <w:b/>
          <w:bCs/>
          <w:sz w:val="40"/>
          <w:szCs w:val="40"/>
          <w:u w:val="single"/>
        </w:rPr>
        <w:t>National Geographic Kids</w:t>
      </w:r>
    </w:p>
    <w:p w14:paraId="38607238" w14:textId="05871A78" w:rsidR="00365001" w:rsidRDefault="003D7534">
      <w:pPr>
        <w:rPr>
          <w:b/>
          <w:bCs/>
          <w:sz w:val="40"/>
          <w:szCs w:val="40"/>
        </w:rPr>
      </w:pPr>
      <w:hyperlink r:id="rId5" w:history="1">
        <w:r w:rsidR="00365001" w:rsidRPr="00E4362F">
          <w:rPr>
            <w:rStyle w:val="Hyperlink"/>
            <w:b/>
            <w:bCs/>
            <w:sz w:val="40"/>
            <w:szCs w:val="40"/>
          </w:rPr>
          <w:t>https://kids.nationalgeographic.com/geography/states/article/alabama</w:t>
        </w:r>
      </w:hyperlink>
    </w:p>
    <w:p w14:paraId="2D5FA432" w14:textId="77777777" w:rsidR="00365001" w:rsidRDefault="00365001">
      <w:pPr>
        <w:rPr>
          <w:b/>
          <w:bCs/>
          <w:sz w:val="40"/>
          <w:szCs w:val="40"/>
        </w:rPr>
      </w:pPr>
    </w:p>
    <w:p w14:paraId="37C0A064" w14:textId="76AB86CF" w:rsidR="00365001" w:rsidRPr="00365001" w:rsidRDefault="00365001">
      <w:pPr>
        <w:rPr>
          <w:b/>
          <w:bCs/>
          <w:sz w:val="40"/>
          <w:szCs w:val="40"/>
          <w:u w:val="single"/>
        </w:rPr>
      </w:pPr>
      <w:r w:rsidRPr="00365001">
        <w:rPr>
          <w:b/>
          <w:bCs/>
          <w:sz w:val="40"/>
          <w:szCs w:val="40"/>
          <w:u w:val="single"/>
        </w:rPr>
        <w:t>Britannica Kids</w:t>
      </w:r>
    </w:p>
    <w:p w14:paraId="0CF0CC91" w14:textId="54F89BB1" w:rsidR="00333E40" w:rsidRDefault="003D7534">
      <w:pPr>
        <w:rPr>
          <w:b/>
          <w:bCs/>
          <w:sz w:val="40"/>
          <w:szCs w:val="40"/>
        </w:rPr>
      </w:pPr>
      <w:hyperlink r:id="rId6" w:history="1">
        <w:r w:rsidR="00365001" w:rsidRPr="00E4362F">
          <w:rPr>
            <w:rStyle w:val="Hyperlink"/>
            <w:b/>
            <w:bCs/>
            <w:sz w:val="40"/>
            <w:szCs w:val="40"/>
          </w:rPr>
          <w:t>https://kids.britannica.com/kids/article/Alabama/345451</w:t>
        </w:r>
      </w:hyperlink>
    </w:p>
    <w:p w14:paraId="780643D3" w14:textId="3FDD1EAD" w:rsidR="00365001" w:rsidRDefault="00365001">
      <w:pPr>
        <w:rPr>
          <w:b/>
          <w:bCs/>
          <w:sz w:val="40"/>
          <w:szCs w:val="40"/>
        </w:rPr>
      </w:pPr>
    </w:p>
    <w:p w14:paraId="20EEA3EC" w14:textId="54707562" w:rsidR="00365001" w:rsidRPr="00365001" w:rsidRDefault="00365001">
      <w:pPr>
        <w:rPr>
          <w:b/>
          <w:bCs/>
          <w:sz w:val="40"/>
          <w:szCs w:val="40"/>
          <w:u w:val="single"/>
        </w:rPr>
      </w:pPr>
      <w:r w:rsidRPr="00365001">
        <w:rPr>
          <w:b/>
          <w:bCs/>
          <w:sz w:val="40"/>
          <w:szCs w:val="40"/>
          <w:u w:val="single"/>
        </w:rPr>
        <w:t xml:space="preserve">Ducksters </w:t>
      </w:r>
    </w:p>
    <w:p w14:paraId="79542689" w14:textId="649E1BCD" w:rsidR="00365001" w:rsidRDefault="003D7534">
      <w:pPr>
        <w:rPr>
          <w:b/>
          <w:bCs/>
          <w:sz w:val="40"/>
          <w:szCs w:val="40"/>
        </w:rPr>
      </w:pPr>
      <w:hyperlink r:id="rId7" w:history="1">
        <w:r w:rsidR="00365001" w:rsidRPr="00E4362F">
          <w:rPr>
            <w:rStyle w:val="Hyperlink"/>
            <w:b/>
            <w:bCs/>
            <w:sz w:val="40"/>
            <w:szCs w:val="40"/>
          </w:rPr>
          <w:t>https://www.ducksters.com/geography/state.php?State=Alabama</w:t>
        </w:r>
      </w:hyperlink>
    </w:p>
    <w:p w14:paraId="55A2AA90" w14:textId="0538F77C" w:rsidR="00365001" w:rsidRDefault="00365001">
      <w:pPr>
        <w:rPr>
          <w:b/>
          <w:bCs/>
          <w:sz w:val="40"/>
          <w:szCs w:val="40"/>
        </w:rPr>
      </w:pPr>
    </w:p>
    <w:p w14:paraId="757B0D7C" w14:textId="2BBF67BA" w:rsidR="002A2898" w:rsidRDefault="002A2898">
      <w:pPr>
        <w:rPr>
          <w:b/>
          <w:bCs/>
          <w:sz w:val="40"/>
          <w:szCs w:val="40"/>
        </w:rPr>
      </w:pPr>
      <w:r>
        <w:rPr>
          <w:b/>
          <w:bCs/>
          <w:sz w:val="40"/>
          <w:szCs w:val="40"/>
        </w:rPr>
        <w:t>Montgomery, AL Population (2023)</w:t>
      </w:r>
    </w:p>
    <w:p w14:paraId="6F6189EA" w14:textId="47413007" w:rsidR="002A2898" w:rsidRPr="002A2898" w:rsidRDefault="002A2898" w:rsidP="002A2898">
      <w:pPr>
        <w:shd w:val="clear" w:color="auto" w:fill="FFFFFF"/>
        <w:spacing w:after="0" w:line="240" w:lineRule="auto"/>
        <w:rPr>
          <w:rFonts w:ascii="Roboto" w:eastAsia="Times New Roman" w:hAnsi="Roboto" w:cs="Times New Roman"/>
          <w:color w:val="1F1F1F"/>
          <w:sz w:val="54"/>
          <w:szCs w:val="54"/>
        </w:rPr>
      </w:pPr>
      <w:r w:rsidRPr="002A2898">
        <w:rPr>
          <w:rFonts w:ascii="Roboto" w:eastAsia="Times New Roman" w:hAnsi="Roboto" w:cs="Times New Roman"/>
          <w:color w:val="1F1F1F"/>
          <w:sz w:val="54"/>
          <w:szCs w:val="54"/>
        </w:rPr>
        <w:t xml:space="preserve">195,287 </w:t>
      </w:r>
    </w:p>
    <w:p w14:paraId="68FB0BFB" w14:textId="77777777" w:rsidR="002A2898" w:rsidRDefault="002A2898">
      <w:pPr>
        <w:rPr>
          <w:b/>
          <w:bCs/>
          <w:sz w:val="40"/>
          <w:szCs w:val="40"/>
        </w:rPr>
      </w:pPr>
    </w:p>
    <w:p w14:paraId="4CE06D2B" w14:textId="77777777" w:rsidR="00333E40" w:rsidRPr="00333E40" w:rsidRDefault="00333E40">
      <w:pPr>
        <w:rPr>
          <w:b/>
          <w:bCs/>
          <w:sz w:val="40"/>
          <w:szCs w:val="40"/>
        </w:rPr>
      </w:pPr>
    </w:p>
    <w:p w14:paraId="7AD38F11" w14:textId="63D872E7" w:rsidR="00333E40" w:rsidRDefault="00333E40"/>
    <w:p w14:paraId="01BCF804" w14:textId="49835ABD" w:rsidR="001578F9" w:rsidRDefault="001578F9"/>
    <w:p w14:paraId="134A89B7" w14:textId="5A739359" w:rsidR="001578F9" w:rsidRPr="001100E3" w:rsidRDefault="001578F9" w:rsidP="001100E3">
      <w:pPr>
        <w:jc w:val="center"/>
        <w:rPr>
          <w:rFonts w:ascii="Comic Sans MS" w:hAnsi="Comic Sans MS"/>
          <w:sz w:val="72"/>
          <w:szCs w:val="72"/>
          <w:u w:val="single"/>
        </w:rPr>
      </w:pPr>
      <w:r w:rsidRPr="001100E3">
        <w:rPr>
          <w:rFonts w:ascii="Comic Sans MS" w:hAnsi="Comic Sans MS"/>
          <w:sz w:val="72"/>
          <w:szCs w:val="72"/>
          <w:u w:val="single"/>
        </w:rPr>
        <w:lastRenderedPageBreak/>
        <w:t>Attractions</w:t>
      </w:r>
    </w:p>
    <w:p w14:paraId="3C65BA5E" w14:textId="77777777" w:rsidR="001578F9" w:rsidRDefault="001578F9" w:rsidP="001100E3">
      <w:pPr>
        <w:jc w:val="center"/>
        <w:rPr>
          <w:rFonts w:ascii="Comic Sans MS" w:hAnsi="Comic Sans MS"/>
          <w:sz w:val="240"/>
          <w:szCs w:val="240"/>
        </w:rPr>
      </w:pPr>
      <w:r>
        <w:rPr>
          <w:rFonts w:ascii="Comic Sans MS" w:hAnsi="Comic Sans MS"/>
          <w:noProof/>
          <w:sz w:val="240"/>
          <w:szCs w:val="240"/>
        </w:rPr>
        <w:drawing>
          <wp:inline distT="0" distB="0" distL="0" distR="0" wp14:anchorId="5FF6D06A" wp14:editId="3D9D668A">
            <wp:extent cx="4891279" cy="2717377"/>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569" cy="2725871"/>
                    </a:xfrm>
                    <a:prstGeom prst="rect">
                      <a:avLst/>
                    </a:prstGeom>
                    <a:noFill/>
                  </pic:spPr>
                </pic:pic>
              </a:graphicData>
            </a:graphic>
          </wp:inline>
        </w:drawing>
      </w:r>
    </w:p>
    <w:p w14:paraId="557480A3" w14:textId="6F050139" w:rsidR="001100E3" w:rsidRDefault="001100E3" w:rsidP="001100E3">
      <w:pPr>
        <w:pStyle w:val="Heading1"/>
        <w:shd w:val="clear" w:color="auto" w:fill="FFFFFF"/>
        <w:spacing w:before="0" w:line="750" w:lineRule="atLeast"/>
        <w:jc w:val="center"/>
        <w:rPr>
          <w:rFonts w:ascii="Comic Sans MS" w:eastAsia="Times New Roman" w:hAnsi="Comic Sans MS" w:cs="Arial"/>
          <w:b/>
          <w:bCs/>
          <w:color w:val="000000"/>
          <w:kern w:val="36"/>
          <w:sz w:val="40"/>
          <w:szCs w:val="40"/>
        </w:rPr>
      </w:pPr>
      <w:r w:rsidRPr="001100E3">
        <w:rPr>
          <w:rFonts w:ascii="Comic Sans MS" w:eastAsia="Times New Roman" w:hAnsi="Comic Sans MS" w:cs="Arial"/>
          <w:b/>
          <w:bCs/>
          <w:color w:val="000000"/>
          <w:kern w:val="36"/>
          <w:sz w:val="40"/>
          <w:szCs w:val="40"/>
        </w:rPr>
        <w:t xml:space="preserve">USS ALABAMA </w:t>
      </w:r>
      <w:proofErr w:type="gramStart"/>
      <w:r w:rsidRPr="001100E3">
        <w:rPr>
          <w:rFonts w:ascii="Comic Sans MS" w:eastAsia="Times New Roman" w:hAnsi="Comic Sans MS" w:cs="Arial"/>
          <w:b/>
          <w:bCs/>
          <w:color w:val="000000"/>
          <w:kern w:val="36"/>
          <w:sz w:val="40"/>
          <w:szCs w:val="40"/>
        </w:rPr>
        <w:t xml:space="preserve">Battleship </w:t>
      </w:r>
      <w:r w:rsidRPr="001100E3">
        <w:rPr>
          <w:rFonts w:ascii="Comic Sans MS" w:eastAsia="Times New Roman" w:hAnsi="Comic Sans MS" w:cs="Arial"/>
          <w:b/>
          <w:bCs/>
          <w:color w:val="000000"/>
          <w:kern w:val="36"/>
          <w:sz w:val="40"/>
          <w:szCs w:val="40"/>
        </w:rPr>
        <w:t xml:space="preserve"> </w:t>
      </w:r>
      <w:r w:rsidRPr="001100E3">
        <w:rPr>
          <w:rFonts w:ascii="Comic Sans MS" w:eastAsia="Times New Roman" w:hAnsi="Comic Sans MS" w:cs="Arial"/>
          <w:b/>
          <w:bCs/>
          <w:color w:val="000000"/>
          <w:kern w:val="36"/>
          <w:sz w:val="40"/>
          <w:szCs w:val="40"/>
        </w:rPr>
        <w:t>Memorial</w:t>
      </w:r>
      <w:proofErr w:type="gramEnd"/>
      <w:r w:rsidRPr="001100E3">
        <w:rPr>
          <w:rFonts w:ascii="Comic Sans MS" w:eastAsia="Times New Roman" w:hAnsi="Comic Sans MS" w:cs="Arial"/>
          <w:b/>
          <w:bCs/>
          <w:color w:val="000000"/>
          <w:kern w:val="36"/>
          <w:sz w:val="40"/>
          <w:szCs w:val="40"/>
        </w:rPr>
        <w:t xml:space="preserve"> Park</w:t>
      </w:r>
    </w:p>
    <w:p w14:paraId="2E0CD88D" w14:textId="77777777" w:rsidR="001100E3" w:rsidRPr="001100E3" w:rsidRDefault="001100E3" w:rsidP="001100E3"/>
    <w:p w14:paraId="1A249120" w14:textId="5E06D940" w:rsidR="001578F9" w:rsidRPr="001100E3" w:rsidRDefault="001578F9" w:rsidP="001100E3">
      <w:pPr>
        <w:ind w:firstLine="720"/>
        <w:rPr>
          <w:rFonts w:ascii="Comic Sans MS" w:hAnsi="Comic Sans MS"/>
          <w:sz w:val="260"/>
          <w:szCs w:val="260"/>
        </w:rPr>
      </w:pPr>
      <w:r w:rsidRPr="001100E3">
        <w:rPr>
          <w:rFonts w:ascii="Comic Sans MS" w:hAnsi="Comic Sans MS" w:cs="Arial"/>
          <w:color w:val="333333"/>
          <w:sz w:val="24"/>
          <w:szCs w:val="24"/>
          <w:shd w:val="clear" w:color="auto" w:fill="FFFFFF"/>
        </w:rPr>
        <w:t xml:space="preserve">At Mobile’s USS ALABAMA Battleship Memorial Park, you don’t have to look very far to find heroes. From the Battleship USS ALABAMA to the Submarine USS DRUM and over 30 aircraft, the spirit of military pride is alive and well. Aboard the battleship you will be able to explore 12 decks. Among those, you can climb inside gun turrets, get locked in the Brig, man a 12mm gun and much more. Also at the park, you will be able to go below and explore inside the oldest Submarine on display, Submarine USS DRUM. In the Medal of Honor Aircraft Pavilion as well as in the park, you will be able to view many rare and historic aircraft. A few in our collection include: A-12 Blackbird Spy Plane, OS2U Kingfisher, F-86L Sabre Jet, B-52 Bomber, just to name a few. While in the pavilion, don’t forget to take a ride on the Flight Simulator and experience flight without ever leaving the ground. It’s an unforgettable experience for the entire family. All tours are </w:t>
      </w:r>
      <w:proofErr w:type="spellStart"/>
      <w:r w:rsidRPr="001100E3">
        <w:rPr>
          <w:rFonts w:ascii="Comic Sans MS" w:hAnsi="Comic Sans MS" w:cs="Arial"/>
          <w:color w:val="333333"/>
          <w:sz w:val="24"/>
          <w:szCs w:val="24"/>
          <w:shd w:val="clear" w:color="auto" w:fill="FFFFFF"/>
        </w:rPr>
        <w:t>self guided</w:t>
      </w:r>
      <w:proofErr w:type="spellEnd"/>
      <w:r w:rsidRPr="001100E3">
        <w:rPr>
          <w:rFonts w:ascii="Comic Sans MS" w:hAnsi="Comic Sans MS" w:cs="Arial"/>
          <w:color w:val="333333"/>
          <w:sz w:val="24"/>
          <w:szCs w:val="24"/>
          <w:shd w:val="clear" w:color="auto" w:fill="FFFFFF"/>
        </w:rPr>
        <w:t>. Allow approx. 2.5 hours.</w:t>
      </w:r>
    </w:p>
    <w:p w14:paraId="4238E2E1" w14:textId="77777777" w:rsidR="001578F9" w:rsidRPr="001100E3" w:rsidRDefault="001578F9" w:rsidP="001100E3">
      <w:pPr>
        <w:rPr>
          <w:rFonts w:ascii="Comic Sans MS" w:hAnsi="Comic Sans MS"/>
        </w:rPr>
      </w:pPr>
    </w:p>
    <w:p w14:paraId="7FA143BC" w14:textId="23BF1105" w:rsidR="001578F9" w:rsidRPr="001100E3" w:rsidRDefault="001100E3">
      <w:pPr>
        <w:rPr>
          <w:rFonts w:ascii="Comic Sans MS" w:hAnsi="Comic Sans MS"/>
        </w:rPr>
      </w:pPr>
      <w:r>
        <w:lastRenderedPageBreak/>
        <w:t xml:space="preserve">                    </w:t>
      </w:r>
      <w:r w:rsidR="001578F9">
        <w:rPr>
          <w:noProof/>
        </w:rPr>
        <w:drawing>
          <wp:inline distT="0" distB="0" distL="0" distR="0" wp14:anchorId="793F0E44" wp14:editId="031334DA">
            <wp:extent cx="2641600" cy="198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inline>
        </w:drawing>
      </w:r>
      <w:r>
        <w:t xml:space="preserve">       </w:t>
      </w:r>
      <w:r w:rsidR="001578F9">
        <w:rPr>
          <w:noProof/>
        </w:rPr>
        <w:drawing>
          <wp:inline distT="0" distB="0" distL="0" distR="0" wp14:anchorId="1F3ED599" wp14:editId="78F47666">
            <wp:extent cx="1512570" cy="2016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570" cy="2016760"/>
                    </a:xfrm>
                    <a:prstGeom prst="rect">
                      <a:avLst/>
                    </a:prstGeom>
                    <a:noFill/>
                  </pic:spPr>
                </pic:pic>
              </a:graphicData>
            </a:graphic>
          </wp:inline>
        </w:drawing>
      </w:r>
    </w:p>
    <w:p w14:paraId="410F157E" w14:textId="21F27DC0" w:rsidR="001578F9" w:rsidRPr="001100E3" w:rsidRDefault="001100E3" w:rsidP="001100E3">
      <w:pPr>
        <w:jc w:val="center"/>
        <w:rPr>
          <w:rFonts w:ascii="Comic Sans MS" w:hAnsi="Comic Sans MS"/>
          <w:b/>
          <w:bCs/>
          <w:sz w:val="32"/>
          <w:szCs w:val="32"/>
        </w:rPr>
      </w:pPr>
      <w:r w:rsidRPr="001100E3">
        <w:rPr>
          <w:rFonts w:ascii="Comic Sans MS" w:hAnsi="Comic Sans MS"/>
          <w:b/>
          <w:bCs/>
          <w:sz w:val="32"/>
          <w:szCs w:val="32"/>
        </w:rPr>
        <w:t>U.S. Space and Rocket Center</w:t>
      </w:r>
    </w:p>
    <w:p w14:paraId="1D6A137A" w14:textId="3DDC61FA" w:rsidR="001100E3" w:rsidRPr="001100E3" w:rsidRDefault="001100E3" w:rsidP="001100E3">
      <w:pPr>
        <w:shd w:val="clear" w:color="auto" w:fill="FFFFFF"/>
        <w:spacing w:after="0" w:line="330" w:lineRule="atLeast"/>
        <w:ind w:firstLine="720"/>
        <w:rPr>
          <w:rFonts w:ascii="Comic Sans MS" w:eastAsia="Times New Roman" w:hAnsi="Comic Sans MS" w:cs="Arial"/>
          <w:color w:val="333333"/>
          <w:sz w:val="28"/>
          <w:szCs w:val="28"/>
        </w:rPr>
      </w:pPr>
      <w:r w:rsidRPr="001100E3">
        <w:rPr>
          <w:rFonts w:ascii="Comic Sans MS" w:eastAsia="Times New Roman" w:hAnsi="Comic Sans MS" w:cs="Arial"/>
          <w:color w:val="333333"/>
          <w:sz w:val="28"/>
          <w:szCs w:val="28"/>
        </w:rPr>
        <w:t>Home to Space Camp, Aviation Challenge, Space Camp Robotics, U.S. Cyber Camp and NASA's Official Visitor Information Center for Marshall Space Flight Center; The U.S. Space &amp; Rocket Center is recognized as one of the most comprehensive U.S. manned space flight hardware museums in the world.</w:t>
      </w:r>
    </w:p>
    <w:p w14:paraId="4AA79BF8" w14:textId="1B17655E" w:rsidR="001100E3" w:rsidRDefault="001100E3" w:rsidP="001100E3">
      <w:pPr>
        <w:shd w:val="clear" w:color="auto" w:fill="FFFFFF"/>
        <w:spacing w:after="0" w:line="330" w:lineRule="atLeast"/>
        <w:rPr>
          <w:rFonts w:ascii="Comic Sans MS" w:eastAsia="Times New Roman" w:hAnsi="Comic Sans MS" w:cs="Arial"/>
          <w:color w:val="333333"/>
          <w:sz w:val="24"/>
          <w:szCs w:val="24"/>
        </w:rPr>
      </w:pPr>
    </w:p>
    <w:p w14:paraId="50BEA439" w14:textId="3CAF0177" w:rsidR="001100E3" w:rsidRDefault="001100E3" w:rsidP="001100E3">
      <w:pPr>
        <w:shd w:val="clear" w:color="auto" w:fill="FFFFFF"/>
        <w:spacing w:after="0" w:line="330" w:lineRule="atLeast"/>
        <w:rPr>
          <w:rFonts w:ascii="Comic Sans MS" w:eastAsia="Times New Roman" w:hAnsi="Comic Sans MS" w:cs="Arial"/>
          <w:color w:val="333333"/>
          <w:sz w:val="24"/>
          <w:szCs w:val="24"/>
        </w:rPr>
      </w:pPr>
    </w:p>
    <w:p w14:paraId="0C9ED820" w14:textId="16DC5573" w:rsidR="001100E3" w:rsidRPr="001100E3" w:rsidRDefault="001100E3" w:rsidP="001100E3">
      <w:pPr>
        <w:jc w:val="center"/>
        <w:rPr>
          <w:rFonts w:ascii="Comic Sans MS" w:hAnsi="Comic Sans MS"/>
        </w:rPr>
      </w:pPr>
      <w:r>
        <w:rPr>
          <w:rFonts w:ascii="Comic Sans MS" w:hAnsi="Comic Sans MS"/>
          <w:noProof/>
        </w:rPr>
        <w:drawing>
          <wp:inline distT="0" distB="0" distL="0" distR="0" wp14:anchorId="473D21BD" wp14:editId="1DC6CF22">
            <wp:extent cx="4663058" cy="2590588"/>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894" cy="2596608"/>
                    </a:xfrm>
                    <a:prstGeom prst="rect">
                      <a:avLst/>
                    </a:prstGeom>
                    <a:noFill/>
                  </pic:spPr>
                </pic:pic>
              </a:graphicData>
            </a:graphic>
          </wp:inline>
        </w:drawing>
      </w:r>
    </w:p>
    <w:p w14:paraId="2ABADA03" w14:textId="77777777" w:rsidR="001100E3" w:rsidRPr="001100E3" w:rsidRDefault="001100E3" w:rsidP="001100E3">
      <w:pPr>
        <w:jc w:val="center"/>
        <w:rPr>
          <w:rFonts w:ascii="Comic Sans MS" w:hAnsi="Comic Sans MS"/>
          <w:b/>
          <w:bCs/>
          <w:sz w:val="44"/>
          <w:szCs w:val="44"/>
        </w:rPr>
      </w:pPr>
      <w:r w:rsidRPr="001100E3">
        <w:rPr>
          <w:rFonts w:ascii="Comic Sans MS" w:hAnsi="Comic Sans MS"/>
          <w:b/>
          <w:bCs/>
          <w:sz w:val="44"/>
          <w:szCs w:val="44"/>
        </w:rPr>
        <w:t>Alabama Gulf State Park</w:t>
      </w:r>
    </w:p>
    <w:p w14:paraId="17E501DA" w14:textId="73FCA9CE" w:rsidR="001578F9" w:rsidRPr="001100E3" w:rsidRDefault="001100E3" w:rsidP="001100E3">
      <w:pPr>
        <w:ind w:firstLine="720"/>
        <w:rPr>
          <w:rFonts w:ascii="Comic Sans MS" w:hAnsi="Comic Sans MS"/>
          <w:sz w:val="28"/>
          <w:szCs w:val="28"/>
        </w:rPr>
      </w:pPr>
      <w:r w:rsidRPr="001100E3">
        <w:rPr>
          <w:rFonts w:ascii="Comic Sans MS" w:hAnsi="Comic Sans MS"/>
          <w:sz w:val="28"/>
          <w:szCs w:val="28"/>
        </w:rPr>
        <w:t xml:space="preserve">Gulf State Park's two miles of beaches greet you with plenty of white sun-kissed sand, surging surf, seagulls and sea shells, but there is more than sand and surf to sink your toes into. Inside Gulf State </w:t>
      </w:r>
      <w:r w:rsidRPr="001100E3">
        <w:rPr>
          <w:rFonts w:ascii="Comic Sans MS" w:hAnsi="Comic Sans MS"/>
          <w:sz w:val="28"/>
          <w:szCs w:val="28"/>
        </w:rPr>
        <w:lastRenderedPageBreak/>
        <w:t xml:space="preserve">Park there is a </w:t>
      </w:r>
      <w:proofErr w:type="gramStart"/>
      <w:r w:rsidRPr="001100E3">
        <w:rPr>
          <w:rFonts w:ascii="Comic Sans MS" w:hAnsi="Comic Sans MS"/>
          <w:sz w:val="28"/>
          <w:szCs w:val="28"/>
        </w:rPr>
        <w:t>brand new</w:t>
      </w:r>
      <w:proofErr w:type="gramEnd"/>
      <w:r w:rsidRPr="001100E3">
        <w:rPr>
          <w:rFonts w:ascii="Comic Sans MS" w:hAnsi="Comic Sans MS"/>
          <w:sz w:val="28"/>
          <w:szCs w:val="28"/>
        </w:rPr>
        <w:t xml:space="preserve"> Gulf Front lodge and Conference Center, beach pavilion, National Geographic Unique Lodges of the World Cottages, tennis courts, camp sites, 28 miles of paved/enhance trails and a fishing pier that is 20-feet wide and extends 1,512 feet into the Gulf. This and much more make Gulf State Park the perfect in-state vacation or out-of-state adventure.</w:t>
      </w:r>
    </w:p>
    <w:p w14:paraId="3F0B3E7E" w14:textId="2D694EF3" w:rsidR="001100E3" w:rsidRDefault="001100E3">
      <w:pPr>
        <w:rPr>
          <w:rFonts w:ascii="Comic Sans MS" w:hAnsi="Comic Sans MS"/>
        </w:rPr>
      </w:pPr>
    </w:p>
    <w:p w14:paraId="192D6EB9" w14:textId="0C117B35" w:rsidR="001100E3" w:rsidRDefault="001100E3" w:rsidP="001100E3">
      <w:pPr>
        <w:jc w:val="center"/>
        <w:rPr>
          <w:rFonts w:ascii="Comic Sans MS" w:hAnsi="Comic Sans MS" w:cs="Arial"/>
          <w:b/>
          <w:bCs/>
          <w:color w:val="333333"/>
          <w:sz w:val="36"/>
          <w:szCs w:val="36"/>
          <w:shd w:val="clear" w:color="auto" w:fill="FFFFFF"/>
        </w:rPr>
      </w:pPr>
      <w:r>
        <w:rPr>
          <w:rFonts w:ascii="Comic Sans MS" w:hAnsi="Comic Sans MS" w:cs="Arial"/>
          <w:b/>
          <w:bCs/>
          <w:noProof/>
          <w:color w:val="333333"/>
          <w:sz w:val="36"/>
          <w:szCs w:val="36"/>
          <w:shd w:val="clear" w:color="auto" w:fill="FFFFFF"/>
        </w:rPr>
        <w:drawing>
          <wp:inline distT="0" distB="0" distL="0" distR="0" wp14:anchorId="3D0133DA" wp14:editId="56C179A1">
            <wp:extent cx="4177145" cy="248639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6751" cy="2492114"/>
                    </a:xfrm>
                    <a:prstGeom prst="rect">
                      <a:avLst/>
                    </a:prstGeom>
                    <a:noFill/>
                  </pic:spPr>
                </pic:pic>
              </a:graphicData>
            </a:graphic>
          </wp:inline>
        </w:drawing>
      </w:r>
    </w:p>
    <w:p w14:paraId="659CA192" w14:textId="6E644EBC" w:rsidR="001100E3" w:rsidRPr="001100E3" w:rsidRDefault="001100E3" w:rsidP="001100E3">
      <w:pPr>
        <w:jc w:val="center"/>
        <w:rPr>
          <w:rFonts w:ascii="Comic Sans MS" w:hAnsi="Comic Sans MS" w:cs="Arial"/>
          <w:b/>
          <w:bCs/>
          <w:color w:val="333333"/>
          <w:sz w:val="36"/>
          <w:szCs w:val="36"/>
          <w:shd w:val="clear" w:color="auto" w:fill="FFFFFF"/>
        </w:rPr>
      </w:pPr>
      <w:r w:rsidRPr="001100E3">
        <w:rPr>
          <w:rFonts w:ascii="Comic Sans MS" w:hAnsi="Comic Sans MS" w:cs="Arial"/>
          <w:b/>
          <w:bCs/>
          <w:color w:val="333333"/>
          <w:sz w:val="36"/>
          <w:szCs w:val="36"/>
          <w:shd w:val="clear" w:color="auto" w:fill="FFFFFF"/>
        </w:rPr>
        <w:t>Birmingham Civil Rights Institute</w:t>
      </w:r>
    </w:p>
    <w:p w14:paraId="3C069EB0" w14:textId="651EB1EC" w:rsidR="001100E3" w:rsidRPr="001100E3" w:rsidRDefault="001100E3" w:rsidP="001100E3">
      <w:pPr>
        <w:ind w:firstLine="720"/>
        <w:rPr>
          <w:rFonts w:ascii="Comic Sans MS" w:hAnsi="Comic Sans MS"/>
          <w:sz w:val="28"/>
          <w:szCs w:val="28"/>
        </w:rPr>
      </w:pPr>
      <w:r w:rsidRPr="001100E3">
        <w:rPr>
          <w:rFonts w:ascii="Arial" w:hAnsi="Arial" w:cs="Arial"/>
          <w:color w:val="333333"/>
          <w:sz w:val="28"/>
          <w:szCs w:val="28"/>
          <w:shd w:val="clear" w:color="auto" w:fill="FFFFFF"/>
        </w:rPr>
        <w:t>This historic museum traces the journey of the civil rights advocates of the 1950s and 60s, who changed the course of American history. The struggle for equality for Black Americans is chronicled here, from the Jim Crow laws in the 1800s to the freedom rides, sit-ins and demonstrations of the 1960s.</w:t>
      </w:r>
    </w:p>
    <w:p w14:paraId="50777789" w14:textId="4238F0B6" w:rsidR="001578F9" w:rsidRDefault="001578F9">
      <w:r>
        <w:rPr>
          <w:noProof/>
        </w:rPr>
        <mc:AlternateContent>
          <mc:Choice Requires="wps">
            <w:drawing>
              <wp:inline distT="0" distB="0" distL="0" distR="0" wp14:anchorId="3AB1CBC5" wp14:editId="51E30F7E">
                <wp:extent cx="304800" cy="304800"/>
                <wp:effectExtent l="0" t="0" r="0" b="0"/>
                <wp:docPr id="2" name="AutoShape 2" descr="Photo of Space Ca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003B8" id="AutoShape 2" o:spid="_x0000_s1026" alt="Photo of Space Cam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bO+QEAAOADAAAOAAAAZHJzL2Uyb0RvYy54bWysU8GO0zAQvSPxD5bvNGkpsERNV6uuFiEt&#10;UKnwAVPHbiwSjxm7TcvXM3basgs3xMXyzDhv3rx5Wdwe+04cNAWLrpbTSSmFdgob63a1/Pb14dWN&#10;FCGCa6BDp2t50kHeLl++WAy+0jNssWs0CQZxoRp8LdsYfVUUQbW6hzBBrx0XDVIPkUPaFQ3BwOh9&#10;V8zK8m0xIDWeUOkQOHs/FuUy4xujVfxiTNBRdLVkbjGflM9tOovlAqodgW+tOtOAf2DRg3Xc9Ap1&#10;DxHEnuxfUL1VhAFNnCjsCzTGKp1n4Gmm5R/TbFrwOs/C4gR/lSn8P1j1+bAmYZtazqRw0POK7vYR&#10;c2fBqUYHxXKtW4wo0IiNB6XFCnqfpBt8qBhh49eUhg/+EdX3IByuWnA7fRc8L4BtwdCXFBEOrYaG&#10;Z5gmiOIZRgoCo4nt8AkbJgNMJgt7NNSnHiyZOOb9na7708coFCdfl/ObkresuHS+pw5QXT72FOIH&#10;jb1Il1oSs8vgcHgMcXx6eZJ6OXywXcd5qDr3LMGYKZPJJ76jFFtsTsydcLQZ/xZ8aZF+SjGwxWoZ&#10;fuyBtBTdR8fzv5/O58mTOZi/eTfjgJ5Wtk8r4BRD1TJKMV5XcfTx3pPdtVnmkWNaoLF5nqTnyOpM&#10;lm2UFTlbPvn0aZxf/f4xl7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4uzmzvkBAADgAwAADgAAAAAAAAAAAAAAAAAuAgAAZHJz&#10;L2Uyb0RvYy54bWxQSwECLQAUAAYACAAAACEATKDpLNgAAAADAQAADwAAAAAAAAAAAAAAAABTBAAA&#10;ZHJzL2Rvd25yZXYueG1sUEsFBgAAAAAEAAQA8wAAAFgFAAAAAA==&#10;" filled="f" stroked="f">
                <o:lock v:ext="edit" aspectratio="t"/>
                <w10:anchorlock/>
              </v:rect>
            </w:pict>
          </mc:Fallback>
        </mc:AlternateContent>
      </w:r>
    </w:p>
    <w:sectPr w:rsidR="00157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E40"/>
    <w:rsid w:val="001100E3"/>
    <w:rsid w:val="00113617"/>
    <w:rsid w:val="001578F9"/>
    <w:rsid w:val="002A2898"/>
    <w:rsid w:val="00333E40"/>
    <w:rsid w:val="00365001"/>
    <w:rsid w:val="003D7534"/>
    <w:rsid w:val="003E4AEC"/>
    <w:rsid w:val="005A1A74"/>
    <w:rsid w:val="00B97031"/>
    <w:rsid w:val="00D7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D75BE"/>
  <w15:chartTrackingRefBased/>
  <w15:docId w15:val="{A2849550-2A1F-476D-9DA5-62A10484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E40"/>
    <w:rPr>
      <w:color w:val="0563C1" w:themeColor="hyperlink"/>
      <w:u w:val="single"/>
    </w:rPr>
  </w:style>
  <w:style w:type="character" w:styleId="UnresolvedMention">
    <w:name w:val="Unresolved Mention"/>
    <w:basedOn w:val="DefaultParagraphFont"/>
    <w:uiPriority w:val="99"/>
    <w:semiHidden/>
    <w:unhideWhenUsed/>
    <w:rsid w:val="00333E40"/>
    <w:rPr>
      <w:color w:val="605E5C"/>
      <w:shd w:val="clear" w:color="auto" w:fill="E1DFDD"/>
    </w:rPr>
  </w:style>
  <w:style w:type="character" w:styleId="FollowedHyperlink">
    <w:name w:val="FollowedHyperlink"/>
    <w:basedOn w:val="DefaultParagraphFont"/>
    <w:uiPriority w:val="99"/>
    <w:semiHidden/>
    <w:unhideWhenUsed/>
    <w:rsid w:val="00365001"/>
    <w:rPr>
      <w:color w:val="954F72" w:themeColor="followedHyperlink"/>
      <w:u w:val="single"/>
    </w:rPr>
  </w:style>
  <w:style w:type="character" w:customStyle="1" w:styleId="Heading1Char">
    <w:name w:val="Heading 1 Char"/>
    <w:basedOn w:val="DefaultParagraphFont"/>
    <w:link w:val="Heading1"/>
    <w:uiPriority w:val="9"/>
    <w:rsid w:val="001100E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7873">
      <w:bodyDiv w:val="1"/>
      <w:marLeft w:val="0"/>
      <w:marRight w:val="0"/>
      <w:marTop w:val="0"/>
      <w:marBottom w:val="0"/>
      <w:divBdr>
        <w:top w:val="none" w:sz="0" w:space="0" w:color="auto"/>
        <w:left w:val="none" w:sz="0" w:space="0" w:color="auto"/>
        <w:bottom w:val="none" w:sz="0" w:space="0" w:color="auto"/>
        <w:right w:val="none" w:sz="0" w:space="0" w:color="auto"/>
      </w:divBdr>
      <w:divsChild>
        <w:div w:id="1861430711">
          <w:marLeft w:val="0"/>
          <w:marRight w:val="0"/>
          <w:marTop w:val="0"/>
          <w:marBottom w:val="0"/>
          <w:divBdr>
            <w:top w:val="none" w:sz="0" w:space="0" w:color="auto"/>
            <w:left w:val="none" w:sz="0" w:space="0" w:color="auto"/>
            <w:bottom w:val="none" w:sz="0" w:space="0" w:color="auto"/>
            <w:right w:val="none" w:sz="0" w:space="0" w:color="auto"/>
          </w:divBdr>
          <w:divsChild>
            <w:div w:id="1279868562">
              <w:marLeft w:val="0"/>
              <w:marRight w:val="0"/>
              <w:marTop w:val="0"/>
              <w:marBottom w:val="0"/>
              <w:divBdr>
                <w:top w:val="none" w:sz="0" w:space="0" w:color="auto"/>
                <w:left w:val="none" w:sz="0" w:space="0" w:color="auto"/>
                <w:bottom w:val="none" w:sz="0" w:space="0" w:color="auto"/>
                <w:right w:val="none" w:sz="0" w:space="0" w:color="auto"/>
              </w:divBdr>
            </w:div>
          </w:divsChild>
        </w:div>
        <w:div w:id="2131043721">
          <w:marLeft w:val="0"/>
          <w:marRight w:val="0"/>
          <w:marTop w:val="0"/>
          <w:marBottom w:val="0"/>
          <w:divBdr>
            <w:top w:val="none" w:sz="0" w:space="0" w:color="auto"/>
            <w:left w:val="none" w:sz="0" w:space="0" w:color="auto"/>
            <w:bottom w:val="none" w:sz="0" w:space="0" w:color="auto"/>
            <w:right w:val="none" w:sz="0" w:space="0" w:color="auto"/>
          </w:divBdr>
          <w:divsChild>
            <w:div w:id="287316697">
              <w:marLeft w:val="0"/>
              <w:marRight w:val="0"/>
              <w:marTop w:val="0"/>
              <w:marBottom w:val="0"/>
              <w:divBdr>
                <w:top w:val="none" w:sz="0" w:space="0" w:color="auto"/>
                <w:left w:val="none" w:sz="0" w:space="0" w:color="auto"/>
                <w:bottom w:val="none" w:sz="0" w:space="0" w:color="auto"/>
                <w:right w:val="none" w:sz="0" w:space="0" w:color="auto"/>
              </w:divBdr>
              <w:divsChild>
                <w:div w:id="2125954367">
                  <w:marLeft w:val="0"/>
                  <w:marRight w:val="0"/>
                  <w:marTop w:val="0"/>
                  <w:marBottom w:val="0"/>
                  <w:divBdr>
                    <w:top w:val="none" w:sz="0" w:space="0" w:color="auto"/>
                    <w:left w:val="none" w:sz="0" w:space="0" w:color="auto"/>
                    <w:bottom w:val="none" w:sz="0" w:space="0" w:color="auto"/>
                    <w:right w:val="none" w:sz="0" w:space="0" w:color="auto"/>
                  </w:divBdr>
                  <w:divsChild>
                    <w:div w:id="494998819">
                      <w:marLeft w:val="0"/>
                      <w:marRight w:val="0"/>
                      <w:marTop w:val="0"/>
                      <w:marBottom w:val="0"/>
                      <w:divBdr>
                        <w:top w:val="none" w:sz="0" w:space="0" w:color="auto"/>
                        <w:left w:val="none" w:sz="0" w:space="0" w:color="auto"/>
                        <w:bottom w:val="none" w:sz="0" w:space="0" w:color="auto"/>
                        <w:right w:val="none" w:sz="0" w:space="0" w:color="auto"/>
                      </w:divBdr>
                      <w:divsChild>
                        <w:div w:id="1521628087">
                          <w:marLeft w:val="0"/>
                          <w:marRight w:val="0"/>
                          <w:marTop w:val="1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463079">
      <w:bodyDiv w:val="1"/>
      <w:marLeft w:val="0"/>
      <w:marRight w:val="0"/>
      <w:marTop w:val="0"/>
      <w:marBottom w:val="0"/>
      <w:divBdr>
        <w:top w:val="none" w:sz="0" w:space="0" w:color="auto"/>
        <w:left w:val="none" w:sz="0" w:space="0" w:color="auto"/>
        <w:bottom w:val="none" w:sz="0" w:space="0" w:color="auto"/>
        <w:right w:val="none" w:sz="0" w:space="0" w:color="auto"/>
      </w:divBdr>
    </w:div>
    <w:div w:id="1762411519">
      <w:bodyDiv w:val="1"/>
      <w:marLeft w:val="0"/>
      <w:marRight w:val="0"/>
      <w:marTop w:val="0"/>
      <w:marBottom w:val="0"/>
      <w:divBdr>
        <w:top w:val="none" w:sz="0" w:space="0" w:color="auto"/>
        <w:left w:val="none" w:sz="0" w:space="0" w:color="auto"/>
        <w:bottom w:val="none" w:sz="0" w:space="0" w:color="auto"/>
        <w:right w:val="none" w:sz="0" w:space="0" w:color="auto"/>
      </w:divBdr>
      <w:divsChild>
        <w:div w:id="1203321628">
          <w:marLeft w:val="0"/>
          <w:marRight w:val="0"/>
          <w:marTop w:val="0"/>
          <w:marBottom w:val="0"/>
          <w:divBdr>
            <w:top w:val="none" w:sz="0" w:space="0" w:color="auto"/>
            <w:left w:val="none" w:sz="0" w:space="0" w:color="auto"/>
            <w:bottom w:val="none" w:sz="0" w:space="0" w:color="auto"/>
            <w:right w:val="none" w:sz="0" w:space="0" w:color="auto"/>
          </w:divBdr>
          <w:divsChild>
            <w:div w:id="579674430">
              <w:marLeft w:val="0"/>
              <w:marRight w:val="0"/>
              <w:marTop w:val="0"/>
              <w:marBottom w:val="0"/>
              <w:divBdr>
                <w:top w:val="none" w:sz="0" w:space="0" w:color="auto"/>
                <w:left w:val="none" w:sz="0" w:space="0" w:color="auto"/>
                <w:bottom w:val="none" w:sz="0" w:space="0" w:color="auto"/>
                <w:right w:val="none" w:sz="0" w:space="0" w:color="auto"/>
              </w:divBdr>
            </w:div>
          </w:divsChild>
        </w:div>
        <w:div w:id="99529921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ucksters.com/geography/state.php?State=Alabama"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kids.britannica.com/kids/article/Alabama/345451" TargetMode="External"/><Relationship Id="rId11" Type="http://schemas.openxmlformats.org/officeDocument/2006/relationships/image" Target="media/image4.jpeg"/><Relationship Id="rId5" Type="http://schemas.openxmlformats.org/officeDocument/2006/relationships/hyperlink" Target="https://kids.nationalgeographic.com/geography/states/article/alabama"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0443-5A8E-411F-A463-E046EC57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Harmon</dc:creator>
  <cp:keywords/>
  <dc:description/>
  <cp:lastModifiedBy>Andrea Harmon</cp:lastModifiedBy>
  <cp:revision>2</cp:revision>
  <dcterms:created xsi:type="dcterms:W3CDTF">2025-04-30T14:00:00Z</dcterms:created>
  <dcterms:modified xsi:type="dcterms:W3CDTF">2025-04-30T14:00:00Z</dcterms:modified>
</cp:coreProperties>
</file>