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Fifth</w:t>
      </w:r>
      <w:r w:rsidDel="00000000" w:rsidR="00000000" w:rsidRPr="00000000">
        <w:rPr>
          <w:rFonts w:ascii="Comic Sans MS" w:cs="Comic Sans MS" w:eastAsia="Comic Sans MS" w:hAnsi="Comic Sans MS"/>
          <w:vertAlign w:val="baseline"/>
          <w:rtl w:val="0"/>
        </w:rPr>
        <w:t xml:space="preserve"> Grade Yearly Course Syllabus</w:t>
      </w:r>
    </w:p>
    <w:p w:rsidR="00000000" w:rsidDel="00000000" w:rsidP="00000000" w:rsidRDefault="00000000" w:rsidRPr="00000000" w14:paraId="00000002">
      <w:pPr>
        <w:pageBreakBefore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WMES 2021 - 2022</w:t>
      </w:r>
    </w:p>
    <w:p w:rsidR="00000000" w:rsidDel="00000000" w:rsidP="00000000" w:rsidRDefault="00000000" w:rsidRPr="00000000" w14:paraId="00000003">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290 S. Metts St.</w:t>
      </w:r>
    </w:p>
    <w:p w:rsidR="00000000" w:rsidDel="00000000" w:rsidP="00000000" w:rsidRDefault="00000000" w:rsidRPr="00000000" w14:paraId="00000004">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St. George, SC 29477</w:t>
      </w:r>
    </w:p>
    <w:p w:rsidR="00000000" w:rsidDel="00000000" w:rsidP="00000000" w:rsidRDefault="00000000" w:rsidRPr="00000000" w14:paraId="00000005">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(843) 563-3231</w:t>
      </w:r>
    </w:p>
    <w:p w:rsidR="00000000" w:rsidDel="00000000" w:rsidP="00000000" w:rsidRDefault="00000000" w:rsidRPr="00000000" w14:paraId="00000006">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 </w:t>
      </w:r>
    </w:p>
    <w:p w:rsidR="00000000" w:rsidDel="00000000" w:rsidP="00000000" w:rsidRDefault="00000000" w:rsidRPr="00000000" w14:paraId="00000007">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Teachers:</w:t>
      </w:r>
    </w:p>
    <w:p w:rsidR="00000000" w:rsidDel="00000000" w:rsidP="00000000" w:rsidRDefault="00000000" w:rsidRPr="00000000" w14:paraId="00000008">
      <w:pPr>
        <w:pageBreakBefore w:val="0"/>
        <w:tabs>
          <w:tab w:val="left" w:pos="720"/>
          <w:tab w:val="left" w:pos="1440"/>
          <w:tab w:val="left" w:pos="2160"/>
          <w:tab w:val="left" w:pos="2880"/>
          <w:tab w:val="left" w:pos="3600"/>
          <w:tab w:val="left" w:pos="4320"/>
          <w:tab w:val="left" w:pos="5040"/>
          <w:tab w:val="left" w:pos="5760"/>
          <w:tab w:val="left" w:pos="726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rtl w:val="0"/>
        </w:rPr>
        <w:t xml:space="preserve">Evan Eadon </w:t>
      </w:r>
      <w:r w:rsidDel="00000000" w:rsidR="00000000" w:rsidRPr="00000000">
        <w:rPr>
          <w:rFonts w:ascii="Comic Sans MS" w:cs="Comic Sans MS" w:eastAsia="Comic Sans MS" w:hAnsi="Comic Sans MS"/>
          <w:vertAlign w:val="baseline"/>
          <w:rtl w:val="0"/>
        </w:rPr>
        <w:t xml:space="preserve">-Writing</w:t>
        <w:tab/>
        <w:tab/>
        <w:t xml:space="preserve">Elizabeth McAlhany-Science</w:t>
        <w:tab/>
        <w:t xml:space="preserve">Elisabeth Noil-Reading</w:t>
      </w:r>
    </w:p>
    <w:p w:rsidR="00000000" w:rsidDel="00000000" w:rsidP="00000000" w:rsidRDefault="00000000" w:rsidRPr="00000000" w14:paraId="00000009">
      <w:pPr>
        <w:pageBreakBefore w:val="0"/>
        <w:tabs>
          <w:tab w:val="left" w:pos="720"/>
          <w:tab w:val="left" w:pos="1440"/>
          <w:tab w:val="left" w:pos="2160"/>
          <w:tab w:val="left" w:pos="2880"/>
          <w:tab w:val="left" w:pos="3600"/>
          <w:tab w:val="left" w:pos="4320"/>
          <w:tab w:val="left" w:pos="5040"/>
          <w:tab w:val="left" w:pos="5760"/>
          <w:tab w:val="left" w:pos="726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Room </w:t>
      </w:r>
      <w:r w:rsidDel="00000000" w:rsidR="00000000" w:rsidRPr="00000000">
        <w:rPr>
          <w:rFonts w:ascii="Comic Sans MS" w:cs="Comic Sans MS" w:eastAsia="Comic Sans MS" w:hAnsi="Comic Sans MS"/>
          <w:rtl w:val="0"/>
        </w:rPr>
        <w:t xml:space="preserve">306</w:t>
      </w:r>
      <w:r w:rsidDel="00000000" w:rsidR="00000000" w:rsidRPr="00000000">
        <w:rPr>
          <w:rFonts w:ascii="Comic Sans MS" w:cs="Comic Sans MS" w:eastAsia="Comic Sans MS" w:hAnsi="Comic Sans MS"/>
          <w:vertAlign w:val="baseline"/>
          <w:rtl w:val="0"/>
        </w:rPr>
        <w:tab/>
        <w:tab/>
        <w:tab/>
        <w:t xml:space="preserve">          Room 3</w:t>
      </w:r>
      <w:r w:rsidDel="00000000" w:rsidR="00000000" w:rsidRPr="00000000">
        <w:rPr>
          <w:rFonts w:ascii="Comic Sans MS" w:cs="Comic Sans MS" w:eastAsia="Comic Sans MS" w:hAnsi="Comic Sans MS"/>
          <w:rtl w:val="0"/>
        </w:rPr>
        <w:t xml:space="preserve">10</w:t>
      </w:r>
      <w:r w:rsidDel="00000000" w:rsidR="00000000" w:rsidRPr="00000000">
        <w:rPr>
          <w:rFonts w:ascii="Comic Sans MS" w:cs="Comic Sans MS" w:eastAsia="Comic Sans MS" w:hAnsi="Comic Sans MS"/>
          <w:vertAlign w:val="baseline"/>
          <w:rtl w:val="0"/>
        </w:rPr>
        <w:tab/>
        <w:tab/>
        <w:tab/>
        <w:t xml:space="preserve">Room 305</w:t>
      </w:r>
    </w:p>
    <w:p w:rsidR="00000000" w:rsidDel="00000000" w:rsidP="00000000" w:rsidRDefault="00000000" w:rsidRPr="00000000" w14:paraId="0000000A">
      <w:pPr>
        <w:pageBreakBefore w:val="0"/>
        <w:rPr>
          <w:rFonts w:ascii="Comic Sans MS" w:cs="Comic Sans MS" w:eastAsia="Comic Sans MS" w:hAnsi="Comic Sans MS"/>
          <w:vertAlign w:val="baseline"/>
        </w:rPr>
      </w:pPr>
      <w:hyperlink r:id="rId6">
        <w:r w:rsidDel="00000000" w:rsidR="00000000" w:rsidRPr="00000000">
          <w:rPr>
            <w:rFonts w:ascii="Comic Sans MS" w:cs="Comic Sans MS" w:eastAsia="Comic Sans MS" w:hAnsi="Comic Sans MS"/>
            <w:color w:val="0000ff"/>
            <w:u w:val="single"/>
            <w:rtl w:val="0"/>
          </w:rPr>
          <w:t xml:space="preserve">eeadon@dd4.k12.sc.us</w:t>
        </w:r>
      </w:hyperlink>
      <w:r w:rsidDel="00000000" w:rsidR="00000000" w:rsidRPr="00000000">
        <w:rPr>
          <w:rFonts w:ascii="Comic Sans MS" w:cs="Comic Sans MS" w:eastAsia="Comic Sans MS" w:hAnsi="Comic Sans MS"/>
          <w:color w:val="0000ff"/>
          <w:rtl w:val="0"/>
        </w:rPr>
        <w:t xml:space="preserve"> </w:t>
      </w:r>
      <w:r w:rsidDel="00000000" w:rsidR="00000000" w:rsidRPr="00000000">
        <w:rPr>
          <w:rFonts w:ascii="Comic Sans MS" w:cs="Comic Sans MS" w:eastAsia="Comic Sans MS" w:hAnsi="Comic Sans MS"/>
          <w:vertAlign w:val="baseline"/>
          <w:rtl w:val="0"/>
        </w:rPr>
        <w:t xml:space="preserve"> </w:t>
        <w:tab/>
        <w:tab/>
      </w:r>
      <w:hyperlink r:id="rId7">
        <w:r w:rsidDel="00000000" w:rsidR="00000000" w:rsidRPr="00000000">
          <w:rPr>
            <w:rFonts w:ascii="Comic Sans MS" w:cs="Comic Sans MS" w:eastAsia="Comic Sans MS" w:hAnsi="Comic Sans MS"/>
            <w:color w:val="0000ff"/>
            <w:u w:val="single"/>
            <w:vertAlign w:val="baseline"/>
            <w:rtl w:val="0"/>
          </w:rPr>
          <w:t xml:space="preserve">emcalhany@dd4.k12.sc.us</w:t>
        </w:r>
      </w:hyperlink>
      <w:r w:rsidDel="00000000" w:rsidR="00000000" w:rsidRPr="00000000">
        <w:rPr>
          <w:rFonts w:ascii="Comic Sans MS" w:cs="Comic Sans MS" w:eastAsia="Comic Sans MS" w:hAnsi="Comic Sans MS"/>
          <w:vertAlign w:val="baseline"/>
          <w:rtl w:val="0"/>
        </w:rPr>
        <w:tab/>
        <w:tab/>
      </w:r>
      <w:hyperlink r:id="rId8">
        <w:r w:rsidDel="00000000" w:rsidR="00000000" w:rsidRPr="00000000">
          <w:rPr>
            <w:rFonts w:ascii="Comic Sans MS" w:cs="Comic Sans MS" w:eastAsia="Comic Sans MS" w:hAnsi="Comic Sans MS"/>
            <w:color w:val="0000ff"/>
            <w:u w:val="single"/>
            <w:vertAlign w:val="baseline"/>
            <w:rtl w:val="0"/>
          </w:rPr>
          <w:t xml:space="preserve">enoil@dd4.k12.sc.us</w:t>
        </w:r>
      </w:hyperlink>
      <w:r w:rsidDel="00000000" w:rsidR="00000000" w:rsidRPr="00000000">
        <w:rPr>
          <w:rtl w:val="0"/>
        </w:rPr>
      </w:r>
    </w:p>
    <w:p w:rsidR="00000000" w:rsidDel="00000000" w:rsidP="00000000" w:rsidRDefault="00000000" w:rsidRPr="00000000" w14:paraId="0000000B">
      <w:pPr>
        <w:pageBreakBefore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0C">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Amanda Wozniak-Math</w:t>
        <w:tab/>
        <w:tab/>
        <w:t xml:space="preserve">Wendi Lynn Riley-Social Studies</w:t>
      </w:r>
    </w:p>
    <w:p w:rsidR="00000000" w:rsidDel="00000000" w:rsidP="00000000" w:rsidRDefault="00000000" w:rsidRPr="00000000" w14:paraId="0000000D">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Room 308</w:t>
        <w:tab/>
        <w:tab/>
        <w:tab/>
        <w:tab/>
        <w:t xml:space="preserve">Room 307</w:t>
      </w:r>
    </w:p>
    <w:p w:rsidR="00000000" w:rsidDel="00000000" w:rsidP="00000000" w:rsidRDefault="00000000" w:rsidRPr="00000000" w14:paraId="0000000E">
      <w:pPr>
        <w:pageBreakBefore w:val="0"/>
        <w:rPr>
          <w:rFonts w:ascii="Comic Sans MS" w:cs="Comic Sans MS" w:eastAsia="Comic Sans MS" w:hAnsi="Comic Sans MS"/>
          <w:vertAlign w:val="baseline"/>
        </w:rPr>
      </w:pPr>
      <w:hyperlink r:id="rId9">
        <w:r w:rsidDel="00000000" w:rsidR="00000000" w:rsidRPr="00000000">
          <w:rPr>
            <w:rFonts w:ascii="Comic Sans MS" w:cs="Comic Sans MS" w:eastAsia="Comic Sans MS" w:hAnsi="Comic Sans MS"/>
            <w:color w:val="0000ff"/>
            <w:u w:val="single"/>
            <w:vertAlign w:val="baseline"/>
            <w:rtl w:val="0"/>
          </w:rPr>
          <w:t xml:space="preserve">awozniak@dd4.k12.sc.us</w:t>
        </w:r>
      </w:hyperlink>
      <w:r w:rsidDel="00000000" w:rsidR="00000000" w:rsidRPr="00000000">
        <w:rPr>
          <w:rFonts w:ascii="Comic Sans MS" w:cs="Comic Sans MS" w:eastAsia="Comic Sans MS" w:hAnsi="Comic Sans MS"/>
          <w:vertAlign w:val="baseline"/>
          <w:rtl w:val="0"/>
        </w:rPr>
        <w:tab/>
        <w:tab/>
      </w:r>
      <w:hyperlink r:id="rId10">
        <w:r w:rsidDel="00000000" w:rsidR="00000000" w:rsidRPr="00000000">
          <w:rPr>
            <w:rFonts w:ascii="Comic Sans MS" w:cs="Comic Sans MS" w:eastAsia="Comic Sans MS" w:hAnsi="Comic Sans MS"/>
            <w:color w:val="0000ff"/>
            <w:u w:val="single"/>
            <w:vertAlign w:val="baseline"/>
            <w:rtl w:val="0"/>
          </w:rPr>
          <w:t xml:space="preserve">wriley@dd4.k12.sc.us</w:t>
        </w:r>
      </w:hyperlink>
      <w:r w:rsidDel="00000000" w:rsidR="00000000" w:rsidRPr="00000000">
        <w:rPr>
          <w:rtl w:val="0"/>
        </w:rPr>
      </w:r>
    </w:p>
    <w:p w:rsidR="00000000" w:rsidDel="00000000" w:rsidP="00000000" w:rsidRDefault="00000000" w:rsidRPr="00000000" w14:paraId="0000000F">
      <w:pPr>
        <w:pageBreakBefore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10">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u w:val="single"/>
          <w:vertAlign w:val="baseline"/>
          <w:rtl w:val="0"/>
        </w:rPr>
        <w:t xml:space="preserve">Available times</w:t>
      </w:r>
      <w:r w:rsidDel="00000000" w:rsidR="00000000" w:rsidRPr="00000000">
        <w:rPr>
          <w:rFonts w:ascii="Comic Sans MS" w:cs="Comic Sans MS" w:eastAsia="Comic Sans MS" w:hAnsi="Comic Sans MS"/>
          <w:vertAlign w:val="baseline"/>
          <w:rtl w:val="0"/>
        </w:rPr>
        <w:t xml:space="preserve">:   Please</w:t>
      </w:r>
      <w:r w:rsidDel="00000000" w:rsidR="00000000" w:rsidRPr="00000000">
        <w:rPr>
          <w:rFonts w:ascii="Comic Sans MS" w:cs="Comic Sans MS" w:eastAsia="Comic Sans MS" w:hAnsi="Comic Sans MS"/>
          <w:rtl w:val="0"/>
        </w:rPr>
        <w:t xml:space="preserve"> call the school, email, or message through Remind to schedule an appointment.</w:t>
      </w:r>
      <w:r w:rsidDel="00000000" w:rsidR="00000000" w:rsidRPr="00000000">
        <w:rPr>
          <w:rtl w:val="0"/>
        </w:rPr>
      </w:r>
    </w:p>
    <w:p w:rsidR="00000000" w:rsidDel="00000000" w:rsidP="00000000" w:rsidRDefault="00000000" w:rsidRPr="00000000" w14:paraId="00000011">
      <w:pPr>
        <w:pageBreakBefore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12">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u w:val="single"/>
          <w:vertAlign w:val="baseline"/>
          <w:rtl w:val="0"/>
        </w:rPr>
        <w:t xml:space="preserve">Attendance Policy</w:t>
      </w:r>
      <w:r w:rsidDel="00000000" w:rsidR="00000000" w:rsidRPr="00000000">
        <w:rPr>
          <w:rFonts w:ascii="Comic Sans MS" w:cs="Comic Sans MS" w:eastAsia="Comic Sans MS" w:hAnsi="Comic Sans MS"/>
          <w:vertAlign w:val="baseline"/>
          <w:rtl w:val="0"/>
        </w:rPr>
        <w:t xml:space="preserve">:  The following attendance information is taken from the WMES Student Handbook:  </w:t>
      </w:r>
    </w:p>
    <w:p w:rsidR="00000000" w:rsidDel="00000000" w:rsidP="00000000" w:rsidRDefault="00000000" w:rsidRPr="00000000" w14:paraId="00000013">
      <w:pPr>
        <w:pageBreakBefore w:val="0"/>
        <w:rPr>
          <w:vertAlign w:val="baseline"/>
        </w:rPr>
      </w:pPr>
      <w:r w:rsidDel="00000000" w:rsidR="00000000" w:rsidRPr="00000000">
        <w:rPr>
          <w:rtl w:val="0"/>
        </w:rPr>
      </w:r>
    </w:p>
    <w:p w:rsidR="00000000" w:rsidDel="00000000" w:rsidP="00000000" w:rsidRDefault="00000000" w:rsidRPr="00000000" w14:paraId="00000014">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Students will be considered lawfully absent when:</w:t>
      </w:r>
    </w:p>
    <w:p w:rsidR="00000000" w:rsidDel="00000000" w:rsidP="00000000" w:rsidRDefault="00000000" w:rsidRPr="00000000" w14:paraId="00000015">
      <w:pPr>
        <w:pageBreakBefore w:val="0"/>
        <w:numPr>
          <w:ilvl w:val="0"/>
          <w:numId w:val="1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They are ill.</w:t>
      </w:r>
    </w:p>
    <w:p w:rsidR="00000000" w:rsidDel="00000000" w:rsidP="00000000" w:rsidRDefault="00000000" w:rsidRPr="00000000" w14:paraId="00000016">
      <w:pPr>
        <w:pageBreakBefore w:val="0"/>
        <w:numPr>
          <w:ilvl w:val="0"/>
          <w:numId w:val="1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There is a death or serious illness in their immediate family.</w:t>
      </w:r>
    </w:p>
    <w:p w:rsidR="00000000" w:rsidDel="00000000" w:rsidP="00000000" w:rsidRDefault="00000000" w:rsidRPr="00000000" w14:paraId="00000017">
      <w:pPr>
        <w:pageBreakBefore w:val="0"/>
        <w:numPr>
          <w:ilvl w:val="0"/>
          <w:numId w:val="1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There is a recognized religious holiday of their faith.</w:t>
      </w:r>
    </w:p>
    <w:p w:rsidR="00000000" w:rsidDel="00000000" w:rsidP="00000000" w:rsidRDefault="00000000" w:rsidRPr="00000000" w14:paraId="00000018">
      <w:pPr>
        <w:pageBreakBefore w:val="0"/>
        <w:numPr>
          <w:ilvl w:val="0"/>
          <w:numId w:val="1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They are participating in their field trips or other school activities .</w:t>
      </w:r>
    </w:p>
    <w:p w:rsidR="00000000" w:rsidDel="00000000" w:rsidP="00000000" w:rsidRDefault="00000000" w:rsidRPr="00000000" w14:paraId="00000019">
      <w:pPr>
        <w:pageBreakBefore w:val="0"/>
        <w:numPr>
          <w:ilvl w:val="0"/>
          <w:numId w:val="1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Unusual circumstances that have been approved by the principal.</w:t>
      </w:r>
    </w:p>
    <w:p w:rsidR="00000000" w:rsidDel="00000000" w:rsidP="00000000" w:rsidRDefault="00000000" w:rsidRPr="00000000" w14:paraId="0000001A">
      <w:pPr>
        <w:pageBreakBefore w:val="0"/>
        <w:numPr>
          <w:ilvl w:val="0"/>
          <w:numId w:val="1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They are suspended by the administration.</w:t>
      </w:r>
    </w:p>
    <w:p w:rsidR="00000000" w:rsidDel="00000000" w:rsidP="00000000" w:rsidRDefault="00000000" w:rsidRPr="00000000" w14:paraId="0000001B">
      <w:pPr>
        <w:pageBreakBefore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1C">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Students will be considered unlawfully absent and unexcused when:</w:t>
      </w:r>
    </w:p>
    <w:p w:rsidR="00000000" w:rsidDel="00000000" w:rsidP="00000000" w:rsidRDefault="00000000" w:rsidRPr="00000000" w14:paraId="0000001D">
      <w:pPr>
        <w:pageBreakBefore w:val="0"/>
        <w:numPr>
          <w:ilvl w:val="0"/>
          <w:numId w:val="13"/>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They are willfully absent without the knowledge of their parent/guardian.</w:t>
      </w:r>
    </w:p>
    <w:p w:rsidR="00000000" w:rsidDel="00000000" w:rsidP="00000000" w:rsidRDefault="00000000" w:rsidRPr="00000000" w14:paraId="0000001E">
      <w:pPr>
        <w:pageBreakBefore w:val="0"/>
        <w:numPr>
          <w:ilvl w:val="0"/>
          <w:numId w:val="13"/>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They are absent with the knowledge of their parent/guardian, but the absence does not fall within the reasons listed as “lawful.”</w:t>
      </w:r>
    </w:p>
    <w:p w:rsidR="00000000" w:rsidDel="00000000" w:rsidP="00000000" w:rsidRDefault="00000000" w:rsidRPr="00000000" w14:paraId="0000001F">
      <w:pPr>
        <w:pageBreakBefore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20">
      <w:pPr>
        <w:pageBreakBefore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21">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u w:val="single"/>
          <w:vertAlign w:val="baseline"/>
          <w:rtl w:val="0"/>
        </w:rPr>
        <w:t xml:space="preserve">Grading Policy</w:t>
      </w:r>
      <w:r w:rsidDel="00000000" w:rsidR="00000000" w:rsidRPr="00000000">
        <w:rPr>
          <w:rFonts w:ascii="Comic Sans MS" w:cs="Comic Sans MS" w:eastAsia="Comic Sans MS" w:hAnsi="Comic Sans MS"/>
          <w:vertAlign w:val="baseline"/>
          <w:rtl w:val="0"/>
        </w:rPr>
        <w:t xml:space="preserve">:</w:t>
      </w:r>
    </w:p>
    <w:p w:rsidR="00000000" w:rsidDel="00000000" w:rsidP="00000000" w:rsidRDefault="00000000" w:rsidRPr="00000000" w14:paraId="00000022">
      <w:pPr>
        <w:pageBreakBefore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23">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30% Class Participation- (Ex. AR tests, math facts, Morning work, review skills, practice work, homework, etc.) </w:t>
      </w:r>
    </w:p>
    <w:p w:rsidR="00000000" w:rsidDel="00000000" w:rsidP="00000000" w:rsidRDefault="00000000" w:rsidRPr="00000000" w14:paraId="00000024">
      <w:pPr>
        <w:pageBreakBefore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25">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40% Formative Assessments- (Ex. Spelling tests, and checking for understanding,  </w:t>
      </w:r>
    </w:p>
    <w:p w:rsidR="00000000" w:rsidDel="00000000" w:rsidP="00000000" w:rsidRDefault="00000000" w:rsidRPr="00000000" w14:paraId="00000026">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daily work, and quizzes)</w:t>
      </w:r>
    </w:p>
    <w:p w:rsidR="00000000" w:rsidDel="00000000" w:rsidP="00000000" w:rsidRDefault="00000000" w:rsidRPr="00000000" w14:paraId="00000027">
      <w:pPr>
        <w:pageBreakBefore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28">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30% Summative Assessments- (Ex. Writing prompts, projects, unit tests, and all</w:t>
      </w:r>
    </w:p>
    <w:p w:rsidR="00000000" w:rsidDel="00000000" w:rsidP="00000000" w:rsidRDefault="00000000" w:rsidRPr="00000000" w14:paraId="00000029">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  other major assignments)</w:t>
      </w:r>
    </w:p>
    <w:p w:rsidR="00000000" w:rsidDel="00000000" w:rsidP="00000000" w:rsidRDefault="00000000" w:rsidRPr="00000000" w14:paraId="0000002A">
      <w:pPr>
        <w:pageBreakBefore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2B">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Elementary Related Arts: </w:t>
      </w:r>
    </w:p>
    <w:p w:rsidR="00000000" w:rsidDel="00000000" w:rsidP="00000000" w:rsidRDefault="00000000" w:rsidRPr="00000000" w14:paraId="0000002C">
      <w:pPr>
        <w:pageBreakBefore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2D">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E- Excellent (100%- 80%)</w:t>
      </w:r>
    </w:p>
    <w:p w:rsidR="00000000" w:rsidDel="00000000" w:rsidP="00000000" w:rsidRDefault="00000000" w:rsidRPr="00000000" w14:paraId="0000002E">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S- Satisfactory (79% - 60%)</w:t>
      </w:r>
    </w:p>
    <w:p w:rsidR="00000000" w:rsidDel="00000000" w:rsidP="00000000" w:rsidRDefault="00000000" w:rsidRPr="00000000" w14:paraId="0000002F">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 Unsatisfactory (59% or below)</w:t>
      </w:r>
    </w:p>
    <w:p w:rsidR="00000000" w:rsidDel="00000000" w:rsidP="00000000" w:rsidRDefault="00000000" w:rsidRPr="00000000" w14:paraId="00000030">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1">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u w:val="single"/>
          <w:vertAlign w:val="baseline"/>
          <w:rtl w:val="0"/>
        </w:rPr>
        <w:t xml:space="preserve">Grading Scale</w:t>
      </w:r>
      <w:r w:rsidDel="00000000" w:rsidR="00000000" w:rsidRPr="00000000">
        <w:rPr>
          <w:rFonts w:ascii="Comic Sans MS" w:cs="Comic Sans MS" w:eastAsia="Comic Sans MS" w:hAnsi="Comic Sans MS"/>
          <w:vertAlign w:val="baseline"/>
          <w:rtl w:val="0"/>
        </w:rPr>
        <w:t xml:space="preserve">:</w:t>
      </w:r>
    </w:p>
    <w:p w:rsidR="00000000" w:rsidDel="00000000" w:rsidP="00000000" w:rsidRDefault="00000000" w:rsidRPr="00000000" w14:paraId="00000032">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A:  90 - 100</w:t>
      </w:r>
    </w:p>
    <w:p w:rsidR="00000000" w:rsidDel="00000000" w:rsidP="00000000" w:rsidRDefault="00000000" w:rsidRPr="00000000" w14:paraId="00000033">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B:  80 - 89</w:t>
      </w:r>
    </w:p>
    <w:p w:rsidR="00000000" w:rsidDel="00000000" w:rsidP="00000000" w:rsidRDefault="00000000" w:rsidRPr="00000000" w14:paraId="00000034">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C:  70 - 79</w:t>
      </w:r>
    </w:p>
    <w:p w:rsidR="00000000" w:rsidDel="00000000" w:rsidP="00000000" w:rsidRDefault="00000000" w:rsidRPr="00000000" w14:paraId="00000035">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D:  60 – 69</w:t>
      </w:r>
    </w:p>
    <w:p w:rsidR="00000000" w:rsidDel="00000000" w:rsidP="00000000" w:rsidRDefault="00000000" w:rsidRPr="00000000" w14:paraId="00000036">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F:  59 and below</w:t>
      </w:r>
    </w:p>
    <w:p w:rsidR="00000000" w:rsidDel="00000000" w:rsidP="00000000" w:rsidRDefault="00000000" w:rsidRPr="00000000" w14:paraId="00000037">
      <w:pPr>
        <w:pageBreakBefore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38">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*Please note: No candy or treats of any kind can be sent in for birthdays or special occasions. A letter will follow to explain this in more detail.  </w:t>
      </w:r>
    </w:p>
    <w:p w:rsidR="00000000" w:rsidDel="00000000" w:rsidP="00000000" w:rsidRDefault="00000000" w:rsidRPr="00000000" w14:paraId="00000039">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*No flip flops/shower shoe</w:t>
      </w:r>
      <w:r w:rsidDel="00000000" w:rsidR="00000000" w:rsidRPr="00000000">
        <w:rPr>
          <w:rFonts w:ascii="Comic Sans MS" w:cs="Comic Sans MS" w:eastAsia="Comic Sans MS" w:hAnsi="Comic Sans MS"/>
          <w:rtl w:val="0"/>
        </w:rPr>
        <w:t xml:space="preserve">s (slides)</w:t>
      </w:r>
      <w:r w:rsidDel="00000000" w:rsidR="00000000" w:rsidRPr="00000000">
        <w:rPr>
          <w:rFonts w:ascii="Comic Sans MS" w:cs="Comic Sans MS" w:eastAsia="Comic Sans MS" w:hAnsi="Comic Sans MS"/>
          <w:vertAlign w:val="baseline"/>
          <w:rtl w:val="0"/>
        </w:rPr>
        <w:t xml:space="preserve"> may be worn for safety purposes</w:t>
      </w:r>
    </w:p>
    <w:p w:rsidR="00000000" w:rsidDel="00000000" w:rsidP="00000000" w:rsidRDefault="00000000" w:rsidRPr="00000000" w14:paraId="0000003A">
      <w:pPr>
        <w:pageBreakBefore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3B">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u w:val="single"/>
          <w:vertAlign w:val="baseline"/>
          <w:rtl w:val="0"/>
        </w:rPr>
        <w:t xml:space="preserve">Subject Information</w:t>
      </w:r>
      <w:r w:rsidDel="00000000" w:rsidR="00000000" w:rsidRPr="00000000">
        <w:rPr>
          <w:rFonts w:ascii="Comic Sans MS" w:cs="Comic Sans MS" w:eastAsia="Comic Sans MS" w:hAnsi="Comic Sans MS"/>
          <w:vertAlign w:val="baseline"/>
          <w:rtl w:val="0"/>
        </w:rPr>
        <w:t xml:space="preserve">:</w:t>
      </w:r>
    </w:p>
    <w:p w:rsidR="00000000" w:rsidDel="00000000" w:rsidP="00000000" w:rsidRDefault="00000000" w:rsidRPr="00000000" w14:paraId="0000003C">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Title:  Fifth Grade Mathematics (M</w:t>
      </w:r>
      <w:r w:rsidDel="00000000" w:rsidR="00000000" w:rsidRPr="00000000">
        <w:rPr>
          <w:rFonts w:ascii="Comic Sans MS" w:cs="Comic Sans MS" w:eastAsia="Comic Sans MS" w:hAnsi="Comic Sans MS"/>
          <w:rtl w:val="0"/>
        </w:rPr>
        <w:t xml:space="preserve">s</w:t>
      </w:r>
      <w:r w:rsidDel="00000000" w:rsidR="00000000" w:rsidRPr="00000000">
        <w:rPr>
          <w:rFonts w:ascii="Comic Sans MS" w:cs="Comic Sans MS" w:eastAsia="Comic Sans MS" w:hAnsi="Comic Sans MS"/>
          <w:vertAlign w:val="baseline"/>
          <w:rtl w:val="0"/>
        </w:rPr>
        <w:t xml:space="preserve">. Wozniak)</w:t>
      </w:r>
    </w:p>
    <w:p w:rsidR="00000000" w:rsidDel="00000000" w:rsidP="00000000" w:rsidRDefault="00000000" w:rsidRPr="00000000" w14:paraId="0000003D">
      <w:pPr>
        <w:pageBreakBefore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3E">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Materials:  Math Textbook, math journal, pencil, daily materials that were sent home</w:t>
      </w:r>
    </w:p>
    <w:p w:rsidR="00000000" w:rsidDel="00000000" w:rsidP="00000000" w:rsidRDefault="00000000" w:rsidRPr="00000000" w14:paraId="0000003F">
      <w:pPr>
        <w:pageBreakBefore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40">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Yearly Course Objectives:</w:t>
      </w:r>
    </w:p>
    <w:p w:rsidR="00000000" w:rsidDel="00000000" w:rsidP="00000000" w:rsidRDefault="00000000" w:rsidRPr="00000000" w14:paraId="00000041">
      <w:pPr>
        <w:pageBreakBefore w:val="0"/>
        <w:numPr>
          <w:ilvl w:val="0"/>
          <w:numId w:val="10"/>
        </w:numPr>
        <w:ind w:left="795" w:hanging="360"/>
        <w:rPr/>
      </w:pPr>
      <w:r w:rsidDel="00000000" w:rsidR="00000000" w:rsidRPr="00000000">
        <w:rPr>
          <w:rFonts w:ascii="Comic Sans MS" w:cs="Comic Sans MS" w:eastAsia="Comic Sans MS" w:hAnsi="Comic Sans MS"/>
          <w:b w:val="1"/>
          <w:u w:val="single"/>
          <w:vertAlign w:val="baseline"/>
          <w:rtl w:val="0"/>
        </w:rPr>
        <w:t xml:space="preserve">Number &amp; Operations</w:t>
      </w:r>
      <w:r w:rsidDel="00000000" w:rsidR="00000000" w:rsidRPr="00000000">
        <w:rPr>
          <w:rFonts w:ascii="Comic Sans MS" w:cs="Comic Sans MS" w:eastAsia="Comic Sans MS" w:hAnsi="Comic Sans MS"/>
          <w:vertAlign w:val="baseline"/>
          <w:rtl w:val="0"/>
        </w:rPr>
        <w:t xml:space="preserve">:  The student will demonstrate through the mathematical processes an understanding of the place value system; the division of whole numbers; the addition, subtraction, multiplication and division of decimals; the relationships among whole numbers, fractions, and decimals; and accurate, efficient, and strategies of adding, subtracting, multiplying and dividing fractions.</w:t>
      </w:r>
    </w:p>
    <w:p w:rsidR="00000000" w:rsidDel="00000000" w:rsidP="00000000" w:rsidRDefault="00000000" w:rsidRPr="00000000" w14:paraId="00000042">
      <w:pPr>
        <w:pageBreakBefore w:val="0"/>
        <w:numPr>
          <w:ilvl w:val="0"/>
          <w:numId w:val="10"/>
        </w:numPr>
        <w:ind w:left="795" w:hanging="360"/>
        <w:rPr/>
      </w:pPr>
      <w:r w:rsidDel="00000000" w:rsidR="00000000" w:rsidRPr="00000000">
        <w:rPr>
          <w:rFonts w:ascii="Comic Sans MS" w:cs="Comic Sans MS" w:eastAsia="Comic Sans MS" w:hAnsi="Comic Sans MS"/>
          <w:b w:val="1"/>
          <w:u w:val="single"/>
          <w:vertAlign w:val="baseline"/>
          <w:rtl w:val="0"/>
        </w:rPr>
        <w:t xml:space="preserve">Algebra</w:t>
      </w:r>
      <w:r w:rsidDel="00000000" w:rsidR="00000000" w:rsidRPr="00000000">
        <w:rPr>
          <w:rFonts w:ascii="Comic Sans MS" w:cs="Comic Sans MS" w:eastAsia="Comic Sans MS" w:hAnsi="Comic Sans MS"/>
          <w:u w:val="single"/>
          <w:vertAlign w:val="baseline"/>
          <w:rtl w:val="0"/>
        </w:rPr>
        <w:t xml:space="preserve">:</w:t>
      </w:r>
      <w:r w:rsidDel="00000000" w:rsidR="00000000" w:rsidRPr="00000000">
        <w:rPr>
          <w:rFonts w:ascii="Comic Sans MS" w:cs="Comic Sans MS" w:eastAsia="Comic Sans MS" w:hAnsi="Comic Sans MS"/>
          <w:vertAlign w:val="baseline"/>
          <w:rtl w:val="0"/>
        </w:rPr>
        <w:t xml:space="preserve"> The student will write and interpret numerical expressions and analyze patterns and relationships</w:t>
      </w:r>
    </w:p>
    <w:p w:rsidR="00000000" w:rsidDel="00000000" w:rsidP="00000000" w:rsidRDefault="00000000" w:rsidRPr="00000000" w14:paraId="00000043">
      <w:pPr>
        <w:pageBreakBefore w:val="0"/>
        <w:numPr>
          <w:ilvl w:val="0"/>
          <w:numId w:val="10"/>
        </w:numPr>
        <w:ind w:left="795" w:hanging="360"/>
        <w:rPr/>
      </w:pPr>
      <w:r w:rsidDel="00000000" w:rsidR="00000000" w:rsidRPr="00000000">
        <w:rPr>
          <w:rFonts w:ascii="Comic Sans MS" w:cs="Comic Sans MS" w:eastAsia="Comic Sans MS" w:hAnsi="Comic Sans MS"/>
          <w:b w:val="1"/>
          <w:u w:val="single"/>
          <w:vertAlign w:val="baseline"/>
          <w:rtl w:val="0"/>
        </w:rPr>
        <w:t xml:space="preserve">Measurement and data:</w:t>
      </w:r>
      <w:r w:rsidDel="00000000" w:rsidR="00000000" w:rsidRPr="00000000">
        <w:rPr>
          <w:rFonts w:ascii="Comic Sans MS" w:cs="Comic Sans MS" w:eastAsia="Comic Sans MS" w:hAnsi="Comic Sans MS"/>
          <w:vertAlign w:val="baseline"/>
          <w:rtl w:val="0"/>
        </w:rPr>
        <w:t xml:space="preserve">  The student will demonstrate through the mathematical processes an understanding of the units and systems of measurement and the application of tools and formulas to determine measurement, as well as conversion and representing and interpreting data. Concepts of volume will also be included in this unit.</w:t>
      </w:r>
    </w:p>
    <w:p w:rsidR="00000000" w:rsidDel="00000000" w:rsidP="00000000" w:rsidRDefault="00000000" w:rsidRPr="00000000" w14:paraId="00000044">
      <w:pPr>
        <w:pageBreakBefore w:val="0"/>
        <w:numPr>
          <w:ilvl w:val="0"/>
          <w:numId w:val="10"/>
        </w:numPr>
        <w:ind w:left="795" w:hanging="360"/>
        <w:rPr/>
      </w:pPr>
      <w:r w:rsidDel="00000000" w:rsidR="00000000" w:rsidRPr="00000000">
        <w:rPr>
          <w:rFonts w:ascii="Comic Sans MS" w:cs="Comic Sans MS" w:eastAsia="Comic Sans MS" w:hAnsi="Comic Sans MS"/>
          <w:b w:val="1"/>
          <w:u w:val="single"/>
          <w:vertAlign w:val="baseline"/>
          <w:rtl w:val="0"/>
        </w:rPr>
        <w:t xml:space="preserve">Geometry:</w:t>
      </w:r>
      <w:r w:rsidDel="00000000" w:rsidR="00000000" w:rsidRPr="00000000">
        <w:rPr>
          <w:rFonts w:ascii="Comic Sans MS" w:cs="Comic Sans MS" w:eastAsia="Comic Sans MS" w:hAnsi="Comic Sans MS"/>
          <w:vertAlign w:val="baseline"/>
          <w:rtl w:val="0"/>
        </w:rPr>
        <w:t xml:space="preserve">  The student will demonstrate through the mathematical processes an understanding of graphs on a coordinate plane, and classifying two-dimensional figures into categories based on their properties.</w:t>
      </w:r>
    </w:p>
    <w:p w:rsidR="00000000" w:rsidDel="00000000" w:rsidP="00000000" w:rsidRDefault="00000000" w:rsidRPr="00000000" w14:paraId="00000045">
      <w:pPr>
        <w:pageBreakBefore w:val="0"/>
        <w:ind w:left="435" w:firstLine="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46">
      <w:pPr>
        <w:pageBreakBefore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47">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Calendar:  The content order in the following calendar will remain as it is throughout the year; however, the timeframe may change depending on students’ needs.  For example:  algebra may last for 3 weeks instead of 4 weeks or may it take 6 weeks for students to master the content.  The length of each unit may vary slightly.</w:t>
      </w:r>
    </w:p>
    <w:p w:rsidR="00000000" w:rsidDel="00000000" w:rsidP="00000000" w:rsidRDefault="00000000" w:rsidRPr="00000000" w14:paraId="00000048">
      <w:pPr>
        <w:pageBreakBefore w:val="0"/>
        <w:rPr>
          <w:rFonts w:ascii="Comic Sans MS" w:cs="Comic Sans MS" w:eastAsia="Comic Sans MS" w:hAnsi="Comic Sans MS"/>
          <w:vertAlign w:val="baseline"/>
        </w:rPr>
      </w:pPr>
      <w:r w:rsidDel="00000000" w:rsidR="00000000" w:rsidRPr="00000000">
        <w:rPr>
          <w:rtl w:val="0"/>
        </w:rPr>
      </w:r>
    </w:p>
    <w:tbl>
      <w:tblPr>
        <w:tblStyle w:val="Table1"/>
        <w:tblW w:w="11520.0" w:type="dxa"/>
        <w:jc w:val="left"/>
        <w:tblInd w:w="-3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10"/>
        <w:gridCol w:w="1710"/>
        <w:gridCol w:w="4500"/>
        <w:tblGridChange w:id="0">
          <w:tblGrid>
            <w:gridCol w:w="5310"/>
            <w:gridCol w:w="1710"/>
            <w:gridCol w:w="4500"/>
          </w:tblGrid>
        </w:tblGridChange>
      </w:tblGrid>
      <w:tr>
        <w:trPr>
          <w:cantSplit w:val="0"/>
          <w:tblHeader w:val="0"/>
        </w:trPr>
        <w:tc>
          <w:tcPr>
            <w:vAlign w:val="top"/>
          </w:tcPr>
          <w:p w:rsidR="00000000" w:rsidDel="00000000" w:rsidP="00000000" w:rsidRDefault="00000000" w:rsidRPr="00000000" w14:paraId="00000049">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Unit</w:t>
            </w:r>
          </w:p>
        </w:tc>
        <w:tc>
          <w:tcPr>
            <w:vAlign w:val="top"/>
          </w:tcPr>
          <w:p w:rsidR="00000000" w:rsidDel="00000000" w:rsidP="00000000" w:rsidRDefault="00000000" w:rsidRPr="00000000" w14:paraId="0000004A">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Timeframe</w:t>
            </w:r>
          </w:p>
        </w:tc>
        <w:tc>
          <w:tcPr>
            <w:vAlign w:val="top"/>
          </w:tcPr>
          <w:p w:rsidR="00000000" w:rsidDel="00000000" w:rsidP="00000000" w:rsidRDefault="00000000" w:rsidRPr="00000000" w14:paraId="0000004B">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Standards</w:t>
            </w:r>
          </w:p>
        </w:tc>
      </w:tr>
      <w:tr>
        <w:trPr>
          <w:cantSplit w:val="0"/>
          <w:tblHeader w:val="0"/>
        </w:trPr>
        <w:tc>
          <w:tcPr>
            <w:vAlign w:val="top"/>
          </w:tcPr>
          <w:p w:rsidR="00000000" w:rsidDel="00000000" w:rsidP="00000000" w:rsidRDefault="00000000" w:rsidRPr="00000000" w14:paraId="0000004C">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Unit 1: Decimals: read, write, compare, round </w:t>
            </w:r>
          </w:p>
          <w:p w:rsidR="00000000" w:rsidDel="00000000" w:rsidP="00000000" w:rsidRDefault="00000000" w:rsidRPr="00000000" w14:paraId="0000004D">
            <w:pPr>
              <w:pageBreakBefore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4E">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18 days</w:t>
            </w:r>
          </w:p>
        </w:tc>
        <w:tc>
          <w:tcPr>
            <w:vAlign w:val="top"/>
          </w:tcPr>
          <w:p w:rsidR="00000000" w:rsidDel="00000000" w:rsidP="00000000" w:rsidRDefault="00000000" w:rsidRPr="00000000" w14:paraId="0000004F">
            <w:pPr>
              <w:pageBreakBefore w:val="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5.NSBT.1, 5.NSBT.2, 5.NSBT.3, 5.NSBT. 4</w:t>
            </w:r>
          </w:p>
        </w:tc>
      </w:tr>
      <w:tr>
        <w:trPr>
          <w:cantSplit w:val="0"/>
          <w:tblHeader w:val="0"/>
        </w:trPr>
        <w:tc>
          <w:tcPr>
            <w:vAlign w:val="top"/>
          </w:tcPr>
          <w:p w:rsidR="00000000" w:rsidDel="00000000" w:rsidP="00000000" w:rsidRDefault="00000000" w:rsidRPr="00000000" w14:paraId="00000050">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Unit 2: Algebra: Order of operations, Evaluate expressions, 2 rule patterns </w:t>
            </w:r>
          </w:p>
          <w:p w:rsidR="00000000" w:rsidDel="00000000" w:rsidP="00000000" w:rsidRDefault="00000000" w:rsidRPr="00000000" w14:paraId="00000051">
            <w:pPr>
              <w:pageBreakBefore w:val="0"/>
              <w:jc w:val="center"/>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52">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18 days</w:t>
            </w:r>
          </w:p>
        </w:tc>
        <w:tc>
          <w:tcPr>
            <w:vAlign w:val="top"/>
          </w:tcPr>
          <w:p w:rsidR="00000000" w:rsidDel="00000000" w:rsidP="00000000" w:rsidRDefault="00000000" w:rsidRPr="00000000" w14:paraId="00000053">
            <w:pPr>
              <w:pageBreakBefore w:val="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5.ATO.1, 5.ATO.2, 5.ATO.3, 5.G.1, 5.G.2</w:t>
            </w:r>
          </w:p>
        </w:tc>
      </w:tr>
      <w:tr>
        <w:trPr>
          <w:cantSplit w:val="0"/>
          <w:tblHeader w:val="0"/>
        </w:trPr>
        <w:tc>
          <w:tcPr>
            <w:vAlign w:val="top"/>
          </w:tcPr>
          <w:p w:rsidR="00000000" w:rsidDel="00000000" w:rsidP="00000000" w:rsidRDefault="00000000" w:rsidRPr="00000000" w14:paraId="00000054">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Unit 3: Multiplication and Division</w:t>
            </w:r>
          </w:p>
        </w:tc>
        <w:tc>
          <w:tcPr>
            <w:vAlign w:val="top"/>
          </w:tcPr>
          <w:p w:rsidR="00000000" w:rsidDel="00000000" w:rsidP="00000000" w:rsidRDefault="00000000" w:rsidRPr="00000000" w14:paraId="00000055">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14 days</w:t>
            </w:r>
          </w:p>
        </w:tc>
        <w:tc>
          <w:tcPr>
            <w:vAlign w:val="top"/>
          </w:tcPr>
          <w:p w:rsidR="00000000" w:rsidDel="00000000" w:rsidP="00000000" w:rsidRDefault="00000000" w:rsidRPr="00000000" w14:paraId="00000056">
            <w:pPr>
              <w:pageBreakBefore w:val="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5.NSBT.5, 5.NSBT.6</w:t>
            </w:r>
          </w:p>
          <w:p w:rsidR="00000000" w:rsidDel="00000000" w:rsidP="00000000" w:rsidRDefault="00000000" w:rsidRPr="00000000" w14:paraId="00000057">
            <w:pPr>
              <w:pageBreakBefore w:val="0"/>
              <w:rPr>
                <w:rFonts w:ascii="Comic Sans MS" w:cs="Comic Sans MS" w:eastAsia="Comic Sans MS" w:hAnsi="Comic Sans MS"/>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8">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Unit 4: Decimal Operations </w:t>
            </w:r>
          </w:p>
          <w:p w:rsidR="00000000" w:rsidDel="00000000" w:rsidP="00000000" w:rsidRDefault="00000000" w:rsidRPr="00000000" w14:paraId="00000059">
            <w:pPr>
              <w:pageBreakBefore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5A">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22 days</w:t>
            </w:r>
          </w:p>
        </w:tc>
        <w:tc>
          <w:tcPr>
            <w:vAlign w:val="top"/>
          </w:tcPr>
          <w:p w:rsidR="00000000" w:rsidDel="00000000" w:rsidP="00000000" w:rsidRDefault="00000000" w:rsidRPr="00000000" w14:paraId="0000005B">
            <w:pPr>
              <w:pageBreakBefore w:val="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5.NSBT.7, 5.NSBT.2</w:t>
            </w:r>
          </w:p>
        </w:tc>
      </w:tr>
      <w:tr>
        <w:trPr>
          <w:cantSplit w:val="0"/>
          <w:tblHeader w:val="0"/>
        </w:trPr>
        <w:tc>
          <w:tcPr>
            <w:vAlign w:val="top"/>
          </w:tcPr>
          <w:p w:rsidR="00000000" w:rsidDel="00000000" w:rsidP="00000000" w:rsidRDefault="00000000" w:rsidRPr="00000000" w14:paraId="0000005C">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Unit 5: Fraction operations </w:t>
            </w:r>
          </w:p>
          <w:p w:rsidR="00000000" w:rsidDel="00000000" w:rsidP="00000000" w:rsidRDefault="00000000" w:rsidRPr="00000000" w14:paraId="0000005D">
            <w:pPr>
              <w:pageBreakBefore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5E">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27 days</w:t>
            </w:r>
          </w:p>
        </w:tc>
        <w:tc>
          <w:tcPr>
            <w:vAlign w:val="top"/>
          </w:tcPr>
          <w:p w:rsidR="00000000" w:rsidDel="00000000" w:rsidP="00000000" w:rsidRDefault="00000000" w:rsidRPr="00000000" w14:paraId="0000005F">
            <w:pPr>
              <w:pageBreakBefore w:val="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5.NSF.1, 5.NSF.2, 5.NSF.3, 5.NSF.4, 5.NSF.5, 5.NSF.6, 5.NSF.7</w:t>
            </w:r>
          </w:p>
        </w:tc>
      </w:tr>
      <w:tr>
        <w:trPr>
          <w:cantSplit w:val="0"/>
          <w:tblHeader w:val="0"/>
        </w:trPr>
        <w:tc>
          <w:tcPr>
            <w:vAlign w:val="top"/>
          </w:tcPr>
          <w:p w:rsidR="00000000" w:rsidDel="00000000" w:rsidP="00000000" w:rsidRDefault="00000000" w:rsidRPr="00000000" w14:paraId="00000060">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Unit 6 : Fraction Line Plots </w:t>
            </w:r>
          </w:p>
          <w:p w:rsidR="00000000" w:rsidDel="00000000" w:rsidP="00000000" w:rsidRDefault="00000000" w:rsidRPr="00000000" w14:paraId="00000061">
            <w:pPr>
              <w:pageBreakBefore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62">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9 days</w:t>
            </w:r>
          </w:p>
        </w:tc>
        <w:tc>
          <w:tcPr>
            <w:vAlign w:val="top"/>
          </w:tcPr>
          <w:p w:rsidR="00000000" w:rsidDel="00000000" w:rsidP="00000000" w:rsidRDefault="00000000" w:rsidRPr="00000000" w14:paraId="00000063">
            <w:pPr>
              <w:pageBreakBefore w:val="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5.MDA.2</w:t>
            </w:r>
          </w:p>
        </w:tc>
      </w:tr>
      <w:tr>
        <w:trPr>
          <w:cantSplit w:val="0"/>
          <w:tblHeader w:val="0"/>
        </w:trPr>
        <w:tc>
          <w:tcPr>
            <w:vAlign w:val="top"/>
          </w:tcPr>
          <w:p w:rsidR="00000000" w:rsidDel="00000000" w:rsidP="00000000" w:rsidRDefault="00000000" w:rsidRPr="00000000" w14:paraId="00000064">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Unit 7: Quadrilaterals </w:t>
            </w:r>
          </w:p>
          <w:p w:rsidR="00000000" w:rsidDel="00000000" w:rsidP="00000000" w:rsidRDefault="00000000" w:rsidRPr="00000000" w14:paraId="00000065">
            <w:pPr>
              <w:pageBreakBefore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66">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9 days</w:t>
            </w:r>
          </w:p>
        </w:tc>
        <w:tc>
          <w:tcPr>
            <w:vAlign w:val="top"/>
          </w:tcPr>
          <w:p w:rsidR="00000000" w:rsidDel="00000000" w:rsidP="00000000" w:rsidRDefault="00000000" w:rsidRPr="00000000" w14:paraId="00000067">
            <w:pPr>
              <w:pageBreakBefore w:val="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5.G.3, 5.G.4</w:t>
            </w:r>
          </w:p>
        </w:tc>
      </w:tr>
      <w:tr>
        <w:trPr>
          <w:cantSplit w:val="0"/>
          <w:tblHeader w:val="0"/>
        </w:trPr>
        <w:tc>
          <w:tcPr>
            <w:vAlign w:val="top"/>
          </w:tcPr>
          <w:p w:rsidR="00000000" w:rsidDel="00000000" w:rsidP="00000000" w:rsidRDefault="00000000" w:rsidRPr="00000000" w14:paraId="00000068">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Unit 8: Volume </w:t>
            </w:r>
          </w:p>
          <w:p w:rsidR="00000000" w:rsidDel="00000000" w:rsidP="00000000" w:rsidRDefault="00000000" w:rsidRPr="00000000" w14:paraId="00000069">
            <w:pPr>
              <w:pageBreakBefore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6A">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14 days</w:t>
            </w:r>
          </w:p>
        </w:tc>
        <w:tc>
          <w:tcPr>
            <w:vAlign w:val="top"/>
          </w:tcPr>
          <w:p w:rsidR="00000000" w:rsidDel="00000000" w:rsidP="00000000" w:rsidRDefault="00000000" w:rsidRPr="00000000" w14:paraId="0000006B">
            <w:pPr>
              <w:pageBreakBefore w:val="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5.MD.3, 5.MDA.4</w:t>
            </w:r>
          </w:p>
        </w:tc>
      </w:tr>
      <w:tr>
        <w:trPr>
          <w:cantSplit w:val="0"/>
          <w:tblHeader w:val="0"/>
        </w:trPr>
        <w:tc>
          <w:tcPr>
            <w:vAlign w:val="top"/>
          </w:tcPr>
          <w:p w:rsidR="00000000" w:rsidDel="00000000" w:rsidP="00000000" w:rsidRDefault="00000000" w:rsidRPr="00000000" w14:paraId="0000006C">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Unit 9: Metric Conversions </w:t>
            </w:r>
          </w:p>
          <w:p w:rsidR="00000000" w:rsidDel="00000000" w:rsidP="00000000" w:rsidRDefault="00000000" w:rsidRPr="00000000" w14:paraId="0000006D">
            <w:pPr>
              <w:pageBreakBefore w:val="0"/>
              <w:rPr>
                <w:rFonts w:ascii="Comic Sans MS" w:cs="Comic Sans MS" w:eastAsia="Comic Sans MS" w:hAnsi="Comic Sans MS"/>
                <w:vertAlign w:val="baseline"/>
              </w:rPr>
            </w:pPr>
            <w:r w:rsidDel="00000000" w:rsidR="00000000" w:rsidRPr="00000000">
              <w:rPr>
                <w:rtl w:val="0"/>
              </w:rPr>
            </w:r>
          </w:p>
        </w:tc>
        <w:tc>
          <w:tcPr>
            <w:vAlign w:val="top"/>
          </w:tcPr>
          <w:p w:rsidR="00000000" w:rsidDel="00000000" w:rsidP="00000000" w:rsidRDefault="00000000" w:rsidRPr="00000000" w14:paraId="0000006E">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10 days</w:t>
            </w:r>
          </w:p>
        </w:tc>
        <w:tc>
          <w:tcPr>
            <w:vAlign w:val="top"/>
          </w:tcPr>
          <w:p w:rsidR="00000000" w:rsidDel="00000000" w:rsidP="00000000" w:rsidRDefault="00000000" w:rsidRPr="00000000" w14:paraId="0000006F">
            <w:pPr>
              <w:pageBreakBefore w:val="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5.MDA.1</w:t>
            </w:r>
          </w:p>
        </w:tc>
      </w:tr>
    </w:tbl>
    <w:p w:rsidR="00000000" w:rsidDel="00000000" w:rsidP="00000000" w:rsidRDefault="00000000" w:rsidRPr="00000000" w14:paraId="00000070">
      <w:pPr>
        <w:pageBreakBefore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71">
      <w:pPr>
        <w:pageBreakBefore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72">
      <w:pPr>
        <w:pageBreakBefore w:val="0"/>
        <w:spacing w:after="12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Title:  Fifth Grade Social Studies (Mrs. Riley)</w:t>
      </w:r>
    </w:p>
    <w:p w:rsidR="00000000" w:rsidDel="00000000" w:rsidP="00000000" w:rsidRDefault="00000000" w:rsidRPr="00000000" w14:paraId="00000073">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Materials:  </w:t>
      </w:r>
    </w:p>
    <w:p w:rsidR="00000000" w:rsidDel="00000000" w:rsidP="00000000" w:rsidRDefault="00000000" w:rsidRPr="00000000" w14:paraId="00000074">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Pearson Social Studies textbook</w:t>
      </w:r>
    </w:p>
    <w:p w:rsidR="00000000" w:rsidDel="00000000" w:rsidP="00000000" w:rsidRDefault="00000000" w:rsidRPr="00000000" w14:paraId="00000075">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USA Social Studies Weekly</w:t>
      </w:r>
    </w:p>
    <w:p w:rsidR="00000000" w:rsidDel="00000000" w:rsidP="00000000" w:rsidRDefault="00000000" w:rsidRPr="00000000" w14:paraId="00000076">
      <w:pPr>
        <w:pageBreakBefore w:val="0"/>
        <w:spacing w:after="12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Pearson Leveled Readers</w:t>
      </w:r>
    </w:p>
    <w:p w:rsidR="00000000" w:rsidDel="00000000" w:rsidP="00000000" w:rsidRDefault="00000000" w:rsidRPr="00000000" w14:paraId="00000077">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Yearly Course Objective:</w:t>
      </w:r>
    </w:p>
    <w:p w:rsidR="00000000" w:rsidDel="00000000" w:rsidP="00000000" w:rsidRDefault="00000000" w:rsidRPr="00000000" w14:paraId="00000078">
      <w:pPr>
        <w:pageBreakBefore w:val="0"/>
        <w:spacing w:after="12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Mastery of South Carolina State Curriculum Standards for 5th Grade in Social Studies.  An outline of Standards mastery by social studies strategy and skills is listed below in the monthly instructional chart.</w:t>
      </w:r>
    </w:p>
    <w:p w:rsidR="00000000" w:rsidDel="00000000" w:rsidP="00000000" w:rsidRDefault="00000000" w:rsidRPr="00000000" w14:paraId="00000079">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Resources:</w:t>
      </w:r>
    </w:p>
    <w:p w:rsidR="00000000" w:rsidDel="00000000" w:rsidP="00000000" w:rsidRDefault="00000000" w:rsidRPr="00000000" w14:paraId="0000007A">
      <w:pPr>
        <w:pageBreakBefore w:val="0"/>
        <w:spacing w:after="12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Texts, calendars, timelines, maps, charts, tables, graphs, flow charts, diagrams, photographs, illustrations, paintings, cartoons, documents, letters, censuses, artifacts, models, aerial photos, satellite-produced images, and geographic information systems.</w:t>
      </w:r>
    </w:p>
    <w:p w:rsidR="00000000" w:rsidDel="00000000" w:rsidP="00000000" w:rsidRDefault="00000000" w:rsidRPr="00000000" w14:paraId="0000007B">
      <w:pPr>
        <w:pageBreakBefore w:val="0"/>
        <w:spacing w:after="12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rtl w:val="0"/>
        </w:rPr>
        <w:t xml:space="preserve">*The following pacing guide is the overall plan, but the number of days may change depending on the students’ needs.</w:t>
      </w:r>
      <w:r w:rsidDel="00000000" w:rsidR="00000000" w:rsidRPr="00000000">
        <w:rPr>
          <w:rtl w:val="0"/>
        </w:rPr>
      </w:r>
    </w:p>
    <w:tbl>
      <w:tblPr>
        <w:tblStyle w:val="Table2"/>
        <w:tblW w:w="11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50"/>
        <w:gridCol w:w="1575"/>
        <w:gridCol w:w="4785"/>
        <w:tblGridChange w:id="0">
          <w:tblGrid>
            <w:gridCol w:w="4650"/>
            <w:gridCol w:w="1575"/>
            <w:gridCol w:w="4785"/>
          </w:tblGrid>
        </w:tblGridChange>
      </w:tblGrid>
      <w:tr>
        <w:trPr>
          <w:cantSplit w:val="0"/>
          <w:tblHeader w:val="0"/>
        </w:trPr>
        <w:tc>
          <w:tcPr>
            <w:vAlign w:val="top"/>
          </w:tcPr>
          <w:p w:rsidR="00000000" w:rsidDel="00000000" w:rsidP="00000000" w:rsidRDefault="00000000" w:rsidRPr="00000000" w14:paraId="0000007C">
            <w:pPr>
              <w:pageBreakBefore w:val="0"/>
              <w:spacing w:after="6" w:before="6" w:lineRule="auto"/>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Unit</w:t>
            </w:r>
          </w:p>
        </w:tc>
        <w:tc>
          <w:tcPr>
            <w:vAlign w:val="top"/>
          </w:tcPr>
          <w:p w:rsidR="00000000" w:rsidDel="00000000" w:rsidP="00000000" w:rsidRDefault="00000000" w:rsidRPr="00000000" w14:paraId="0000007D">
            <w:pPr>
              <w:pageBreakBefore w:val="0"/>
              <w:spacing w:after="6" w:before="6" w:lineRule="auto"/>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Timeframe</w:t>
            </w:r>
          </w:p>
        </w:tc>
        <w:tc>
          <w:tcPr>
            <w:vAlign w:val="top"/>
          </w:tcPr>
          <w:p w:rsidR="00000000" w:rsidDel="00000000" w:rsidP="00000000" w:rsidRDefault="00000000" w:rsidRPr="00000000" w14:paraId="0000007E">
            <w:pPr>
              <w:pageBreakBefore w:val="0"/>
              <w:spacing w:after="6" w:before="6" w:lineRule="auto"/>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Standards</w:t>
            </w:r>
          </w:p>
        </w:tc>
      </w:tr>
      <w:tr>
        <w:trPr>
          <w:cantSplit w:val="0"/>
          <w:trHeight w:val="720" w:hRule="atLeast"/>
          <w:tblHeader w:val="0"/>
        </w:trPr>
        <w:tc>
          <w:tcPr>
            <w:vAlign w:val="top"/>
          </w:tcPr>
          <w:p w:rsidR="00000000" w:rsidDel="00000000" w:rsidP="00000000" w:rsidRDefault="00000000" w:rsidRPr="00000000" w14:paraId="0000007F">
            <w:pPr>
              <w:pageBreakBefore w:val="0"/>
              <w:widowControl w:val="0"/>
              <w:spacing w:after="6" w:before="6" w:line="276" w:lineRule="auto"/>
              <w:rPr>
                <w:rFonts w:ascii="Calibri" w:cs="Calibri" w:eastAsia="Calibri" w:hAnsi="Calibri"/>
                <w:vertAlign w:val="baseline"/>
              </w:rPr>
            </w:pPr>
            <w:r w:rsidDel="00000000" w:rsidR="00000000" w:rsidRPr="00000000">
              <w:rPr>
                <w:rFonts w:ascii="Arial" w:cs="Arial" w:eastAsia="Arial" w:hAnsi="Arial"/>
                <w:rtl w:val="0"/>
              </w:rPr>
              <w:t xml:space="preserve">Unit 1:  Creating Classroom Culture </w:t>
            </w:r>
            <w:r w:rsidDel="00000000" w:rsidR="00000000" w:rsidRPr="00000000">
              <w:rPr>
                <w:rtl w:val="0"/>
              </w:rPr>
            </w:r>
          </w:p>
        </w:tc>
        <w:tc>
          <w:tcPr>
            <w:vAlign w:val="top"/>
          </w:tcPr>
          <w:p w:rsidR="00000000" w:rsidDel="00000000" w:rsidP="00000000" w:rsidRDefault="00000000" w:rsidRPr="00000000" w14:paraId="00000080">
            <w:pPr>
              <w:pageBreakBefore w:val="0"/>
              <w:widowControl w:val="0"/>
              <w:spacing w:after="6" w:before="6" w:line="276" w:lineRule="auto"/>
              <w:rPr>
                <w:rFonts w:ascii="Calibri" w:cs="Calibri" w:eastAsia="Calibri" w:hAnsi="Calibri"/>
                <w:vertAlign w:val="baseline"/>
              </w:rPr>
            </w:pPr>
            <w:r w:rsidDel="00000000" w:rsidR="00000000" w:rsidRPr="00000000">
              <w:rPr>
                <w:rFonts w:ascii="Arial" w:cs="Arial" w:eastAsia="Arial" w:hAnsi="Arial"/>
                <w:rtl w:val="0"/>
              </w:rPr>
              <w:t xml:space="preserve">10 days</w:t>
            </w:r>
            <w:r w:rsidDel="00000000" w:rsidR="00000000" w:rsidRPr="00000000">
              <w:rPr>
                <w:rtl w:val="0"/>
              </w:rPr>
            </w:r>
          </w:p>
        </w:tc>
        <w:tc>
          <w:tcPr>
            <w:vAlign w:val="top"/>
          </w:tcPr>
          <w:p w:rsidR="00000000" w:rsidDel="00000000" w:rsidP="00000000" w:rsidRDefault="00000000" w:rsidRPr="00000000" w14:paraId="00000081">
            <w:pPr>
              <w:pageBreakBefore w:val="0"/>
              <w:widowControl w:val="0"/>
              <w:spacing w:after="6" w:before="6" w:line="276" w:lineRule="auto"/>
              <w:rPr>
                <w:rFonts w:ascii="Calibri" w:cs="Calibri" w:eastAsia="Calibri" w:hAnsi="Calibri"/>
                <w:vertAlign w:val="baseline"/>
              </w:rPr>
            </w:pPr>
            <w:r w:rsidDel="00000000" w:rsidR="00000000" w:rsidRPr="00000000">
              <w:rPr>
                <w:rFonts w:ascii="Arial" w:cs="Arial" w:eastAsia="Arial" w:hAnsi="Arial"/>
                <w:rtl w:val="0"/>
              </w:rPr>
              <w:t xml:space="preserve">Procedures and Deconstructed skills CO, CE, P, CX, CC, E</w:t>
            </w:r>
            <w:r w:rsidDel="00000000" w:rsidR="00000000" w:rsidRPr="00000000">
              <w:rPr>
                <w:rtl w:val="0"/>
              </w:rPr>
            </w:r>
          </w:p>
        </w:tc>
      </w:tr>
      <w:tr>
        <w:trPr>
          <w:cantSplit w:val="0"/>
          <w:trHeight w:val="720" w:hRule="atLeast"/>
          <w:tblHeader w:val="0"/>
        </w:trPr>
        <w:tc>
          <w:tcPr>
            <w:vAlign w:val="top"/>
          </w:tcPr>
          <w:p w:rsidR="00000000" w:rsidDel="00000000" w:rsidP="00000000" w:rsidRDefault="00000000" w:rsidRPr="00000000" w14:paraId="00000082">
            <w:pPr>
              <w:pageBreakBefore w:val="0"/>
              <w:widowControl w:val="0"/>
              <w:spacing w:after="6" w:before="6" w:line="276" w:lineRule="auto"/>
              <w:rPr>
                <w:rFonts w:ascii="Calibri" w:cs="Calibri" w:eastAsia="Calibri" w:hAnsi="Calibri"/>
              </w:rPr>
            </w:pPr>
            <w:r w:rsidDel="00000000" w:rsidR="00000000" w:rsidRPr="00000000">
              <w:rPr>
                <w:rFonts w:ascii="Arial" w:cs="Arial" w:eastAsia="Arial" w:hAnsi="Arial"/>
                <w:rtl w:val="0"/>
              </w:rPr>
              <w:t xml:space="preserve">Unit 2:  Civil War/Reconstruction</w:t>
            </w:r>
            <w:r w:rsidDel="00000000" w:rsidR="00000000" w:rsidRPr="00000000">
              <w:rPr>
                <w:rFonts w:ascii="Arial" w:cs="Arial" w:eastAsia="Arial" w:hAnsi="Arial"/>
                <w:rtl w:val="0"/>
              </w:rPr>
              <w:t xml:space="preserve"> 4th grade Review</w:t>
            </w:r>
            <w:r w:rsidDel="00000000" w:rsidR="00000000" w:rsidRPr="00000000">
              <w:rPr>
                <w:rtl w:val="0"/>
              </w:rPr>
            </w:r>
          </w:p>
        </w:tc>
        <w:tc>
          <w:tcPr>
            <w:vAlign w:val="top"/>
          </w:tcPr>
          <w:p w:rsidR="00000000" w:rsidDel="00000000" w:rsidP="00000000" w:rsidRDefault="00000000" w:rsidRPr="00000000" w14:paraId="00000083">
            <w:pPr>
              <w:pageBreakBefore w:val="0"/>
              <w:widowControl w:val="0"/>
              <w:spacing w:after="6" w:before="6" w:line="276" w:lineRule="auto"/>
              <w:rPr>
                <w:rFonts w:ascii="Calibri" w:cs="Calibri" w:eastAsia="Calibri" w:hAnsi="Calibri"/>
                <w:vertAlign w:val="baseline"/>
              </w:rPr>
            </w:pPr>
            <w:r w:rsidDel="00000000" w:rsidR="00000000" w:rsidRPr="00000000">
              <w:rPr>
                <w:rFonts w:ascii="Arial" w:cs="Arial" w:eastAsia="Arial" w:hAnsi="Arial"/>
                <w:rtl w:val="0"/>
              </w:rPr>
              <w:t xml:space="preserve">10 days</w:t>
            </w:r>
            <w:r w:rsidDel="00000000" w:rsidR="00000000" w:rsidRPr="00000000">
              <w:rPr>
                <w:rtl w:val="0"/>
              </w:rPr>
            </w:r>
          </w:p>
        </w:tc>
        <w:tc>
          <w:tcPr>
            <w:vAlign w:val="top"/>
          </w:tcPr>
          <w:p w:rsidR="00000000" w:rsidDel="00000000" w:rsidP="00000000" w:rsidRDefault="00000000" w:rsidRPr="00000000" w14:paraId="00000084">
            <w:pPr>
              <w:pageBreakBefore w:val="0"/>
              <w:widowControl w:val="0"/>
              <w:spacing w:after="6" w:before="6" w:line="276" w:lineRule="auto"/>
              <w:rPr>
                <w:rFonts w:ascii="Calibri" w:cs="Calibri" w:eastAsia="Calibri" w:hAnsi="Calibri"/>
              </w:rPr>
            </w:pPr>
            <w:r w:rsidDel="00000000" w:rsidR="00000000" w:rsidRPr="00000000">
              <w:rPr>
                <w:rFonts w:ascii="Arial" w:cs="Arial" w:eastAsia="Arial" w:hAnsi="Arial"/>
                <w:rtl w:val="0"/>
              </w:rPr>
              <w:t xml:space="preserve">4.5.CO, 4.5.CE, 4.5.P, 4.5.CX, 4.5.CC, 4.5.E</w:t>
            </w:r>
            <w:r w:rsidDel="00000000" w:rsidR="00000000" w:rsidRPr="00000000">
              <w:rPr>
                <w:rtl w:val="0"/>
              </w:rPr>
            </w:r>
          </w:p>
        </w:tc>
      </w:tr>
      <w:tr>
        <w:trPr>
          <w:cantSplit w:val="0"/>
          <w:trHeight w:val="720" w:hRule="atLeast"/>
          <w:tblHeader w:val="0"/>
        </w:trPr>
        <w:tc>
          <w:tcPr>
            <w:vAlign w:val="top"/>
          </w:tcPr>
          <w:p w:rsidR="00000000" w:rsidDel="00000000" w:rsidP="00000000" w:rsidRDefault="00000000" w:rsidRPr="00000000" w14:paraId="00000085">
            <w:pPr>
              <w:pageBreakBefore w:val="0"/>
              <w:widowControl w:val="0"/>
              <w:spacing w:after="6" w:before="6" w:line="276" w:lineRule="auto"/>
              <w:rPr>
                <w:rFonts w:ascii="Calibri" w:cs="Calibri" w:eastAsia="Calibri" w:hAnsi="Calibri"/>
                <w:vertAlign w:val="baseline"/>
              </w:rPr>
            </w:pPr>
            <w:r w:rsidDel="00000000" w:rsidR="00000000" w:rsidRPr="00000000">
              <w:rPr>
                <w:rFonts w:ascii="Arial" w:cs="Arial" w:eastAsia="Arial" w:hAnsi="Arial"/>
                <w:rtl w:val="0"/>
              </w:rPr>
              <w:t xml:space="preserve">Unit 3:  Expansion and Migration</w:t>
            </w:r>
            <w:r w:rsidDel="00000000" w:rsidR="00000000" w:rsidRPr="00000000">
              <w:rPr>
                <w:rtl w:val="0"/>
              </w:rPr>
            </w:r>
          </w:p>
        </w:tc>
        <w:tc>
          <w:tcPr>
            <w:vAlign w:val="top"/>
          </w:tcPr>
          <w:p w:rsidR="00000000" w:rsidDel="00000000" w:rsidP="00000000" w:rsidRDefault="00000000" w:rsidRPr="00000000" w14:paraId="00000086">
            <w:pPr>
              <w:pageBreakBefore w:val="0"/>
              <w:widowControl w:val="0"/>
              <w:spacing w:after="6" w:before="6" w:line="276" w:lineRule="auto"/>
              <w:rPr>
                <w:rFonts w:ascii="Calibri" w:cs="Calibri" w:eastAsia="Calibri" w:hAnsi="Calibri"/>
                <w:vertAlign w:val="baseline"/>
              </w:rPr>
            </w:pPr>
            <w:r w:rsidDel="00000000" w:rsidR="00000000" w:rsidRPr="00000000">
              <w:rPr>
                <w:rFonts w:ascii="Arial" w:cs="Arial" w:eastAsia="Arial" w:hAnsi="Arial"/>
                <w:rtl w:val="0"/>
              </w:rPr>
              <w:t xml:space="preserve">30 days</w:t>
            </w:r>
            <w:r w:rsidDel="00000000" w:rsidR="00000000" w:rsidRPr="00000000">
              <w:rPr>
                <w:rtl w:val="0"/>
              </w:rPr>
            </w:r>
          </w:p>
        </w:tc>
        <w:tc>
          <w:tcPr>
            <w:vAlign w:val="top"/>
          </w:tcPr>
          <w:p w:rsidR="00000000" w:rsidDel="00000000" w:rsidP="00000000" w:rsidRDefault="00000000" w:rsidRPr="00000000" w14:paraId="00000087">
            <w:pPr>
              <w:pageBreakBefore w:val="0"/>
              <w:widowControl w:val="0"/>
              <w:spacing w:after="6" w:before="6" w:line="276" w:lineRule="auto"/>
              <w:rPr>
                <w:rFonts w:ascii="Calibri" w:cs="Calibri" w:eastAsia="Calibri" w:hAnsi="Calibri"/>
                <w:vertAlign w:val="baseline"/>
              </w:rPr>
            </w:pPr>
            <w:r w:rsidDel="00000000" w:rsidR="00000000" w:rsidRPr="00000000">
              <w:rPr>
                <w:rFonts w:ascii="Arial" w:cs="Arial" w:eastAsia="Arial" w:hAnsi="Arial"/>
                <w:rtl w:val="0"/>
              </w:rPr>
              <w:t xml:space="preserve">5.1.P, 5.1.CX, 5.1.CC, 5.1.CE, 5.1.CO, 5.1.E</w:t>
            </w:r>
            <w:r w:rsidDel="00000000" w:rsidR="00000000" w:rsidRPr="00000000">
              <w:rPr>
                <w:rtl w:val="0"/>
              </w:rPr>
            </w:r>
          </w:p>
        </w:tc>
      </w:tr>
      <w:tr>
        <w:trPr>
          <w:cantSplit w:val="0"/>
          <w:trHeight w:val="720" w:hRule="atLeast"/>
          <w:tblHeader w:val="0"/>
        </w:trPr>
        <w:tc>
          <w:tcPr>
            <w:vAlign w:val="top"/>
          </w:tcPr>
          <w:p w:rsidR="00000000" w:rsidDel="00000000" w:rsidP="00000000" w:rsidRDefault="00000000" w:rsidRPr="00000000" w14:paraId="00000088">
            <w:pPr>
              <w:pageBreakBefore w:val="0"/>
              <w:widowControl w:val="0"/>
              <w:spacing w:after="6" w:before="6" w:lineRule="auto"/>
              <w:rPr>
                <w:rFonts w:ascii="Calibri" w:cs="Calibri" w:eastAsia="Calibri" w:hAnsi="Calibri"/>
                <w:vertAlign w:val="baseline"/>
              </w:rPr>
            </w:pPr>
            <w:r w:rsidDel="00000000" w:rsidR="00000000" w:rsidRPr="00000000">
              <w:rPr>
                <w:rFonts w:ascii="Arial" w:cs="Arial" w:eastAsia="Arial" w:hAnsi="Arial"/>
                <w:rtl w:val="0"/>
              </w:rPr>
              <w:t xml:space="preserve">Unit 4: Federal Expansion</w:t>
            </w:r>
            <w:r w:rsidDel="00000000" w:rsidR="00000000" w:rsidRPr="00000000">
              <w:rPr>
                <w:rtl w:val="0"/>
              </w:rPr>
            </w:r>
          </w:p>
        </w:tc>
        <w:tc>
          <w:tcPr>
            <w:vAlign w:val="top"/>
          </w:tcPr>
          <w:p w:rsidR="00000000" w:rsidDel="00000000" w:rsidP="00000000" w:rsidRDefault="00000000" w:rsidRPr="00000000" w14:paraId="00000089">
            <w:pPr>
              <w:pageBreakBefore w:val="0"/>
              <w:widowControl w:val="0"/>
              <w:spacing w:after="6" w:before="6" w:lineRule="auto"/>
              <w:rPr>
                <w:rFonts w:ascii="Calibri" w:cs="Calibri" w:eastAsia="Calibri" w:hAnsi="Calibri"/>
                <w:vertAlign w:val="baseline"/>
              </w:rPr>
            </w:pPr>
            <w:r w:rsidDel="00000000" w:rsidR="00000000" w:rsidRPr="00000000">
              <w:rPr>
                <w:rFonts w:ascii="Arial" w:cs="Arial" w:eastAsia="Arial" w:hAnsi="Arial"/>
                <w:rtl w:val="0"/>
              </w:rPr>
              <w:t xml:space="preserve">25 days</w:t>
            </w:r>
            <w:r w:rsidDel="00000000" w:rsidR="00000000" w:rsidRPr="00000000">
              <w:rPr>
                <w:rtl w:val="0"/>
              </w:rPr>
            </w:r>
          </w:p>
        </w:tc>
        <w:tc>
          <w:tcPr>
            <w:vAlign w:val="top"/>
          </w:tcPr>
          <w:p w:rsidR="00000000" w:rsidDel="00000000" w:rsidP="00000000" w:rsidRDefault="00000000" w:rsidRPr="00000000" w14:paraId="0000008A">
            <w:pPr>
              <w:pageBreakBefore w:val="0"/>
              <w:widowControl w:val="0"/>
              <w:spacing w:after="6" w:before="6" w:lineRule="auto"/>
              <w:rPr>
                <w:rFonts w:ascii="Calibri" w:cs="Calibri" w:eastAsia="Calibri" w:hAnsi="Calibri"/>
                <w:vertAlign w:val="baseline"/>
              </w:rPr>
            </w:pPr>
            <w:r w:rsidDel="00000000" w:rsidR="00000000" w:rsidRPr="00000000">
              <w:rPr>
                <w:rFonts w:ascii="Arial" w:cs="Arial" w:eastAsia="Arial" w:hAnsi="Arial"/>
                <w:rtl w:val="0"/>
              </w:rPr>
              <w:t xml:space="preserve">5.2.CE, 5.2.CX, 5.2.CO, 5.2.CC, 5.2.P, 5.2.E</w:t>
            </w:r>
            <w:r w:rsidDel="00000000" w:rsidR="00000000" w:rsidRPr="00000000">
              <w:rPr>
                <w:rtl w:val="0"/>
              </w:rPr>
            </w:r>
          </w:p>
        </w:tc>
      </w:tr>
      <w:tr>
        <w:trPr>
          <w:cantSplit w:val="0"/>
          <w:trHeight w:val="720" w:hRule="atLeast"/>
          <w:tblHeader w:val="0"/>
        </w:trPr>
        <w:tc>
          <w:tcPr>
            <w:vAlign w:val="top"/>
          </w:tcPr>
          <w:p w:rsidR="00000000" w:rsidDel="00000000" w:rsidP="00000000" w:rsidRDefault="00000000" w:rsidRPr="00000000" w14:paraId="0000008B">
            <w:pPr>
              <w:pageBreakBefore w:val="0"/>
              <w:widowControl w:val="0"/>
              <w:spacing w:after="6" w:before="6" w:lineRule="auto"/>
              <w:rPr>
                <w:rFonts w:ascii="Calibri" w:cs="Calibri" w:eastAsia="Calibri" w:hAnsi="Calibri"/>
                <w:vertAlign w:val="baseline"/>
              </w:rPr>
            </w:pPr>
            <w:r w:rsidDel="00000000" w:rsidR="00000000" w:rsidRPr="00000000">
              <w:rPr>
                <w:rFonts w:ascii="Arial" w:cs="Arial" w:eastAsia="Arial" w:hAnsi="Arial"/>
                <w:rtl w:val="0"/>
              </w:rPr>
              <w:t xml:space="preserve">Unit 5:  America as a World Leader</w:t>
            </w:r>
            <w:r w:rsidDel="00000000" w:rsidR="00000000" w:rsidRPr="00000000">
              <w:rPr>
                <w:rtl w:val="0"/>
              </w:rPr>
            </w:r>
          </w:p>
        </w:tc>
        <w:tc>
          <w:tcPr>
            <w:vAlign w:val="top"/>
          </w:tcPr>
          <w:p w:rsidR="00000000" w:rsidDel="00000000" w:rsidP="00000000" w:rsidRDefault="00000000" w:rsidRPr="00000000" w14:paraId="0000008C">
            <w:pPr>
              <w:pageBreakBefore w:val="0"/>
              <w:widowControl w:val="0"/>
              <w:spacing w:after="6" w:before="6" w:lineRule="auto"/>
              <w:rPr>
                <w:rFonts w:ascii="Calibri" w:cs="Calibri" w:eastAsia="Calibri" w:hAnsi="Calibri"/>
                <w:vertAlign w:val="baseline"/>
              </w:rPr>
            </w:pPr>
            <w:r w:rsidDel="00000000" w:rsidR="00000000" w:rsidRPr="00000000">
              <w:rPr>
                <w:rFonts w:ascii="Arial" w:cs="Arial" w:eastAsia="Arial" w:hAnsi="Arial"/>
                <w:rtl w:val="0"/>
              </w:rPr>
              <w:t xml:space="preserve">30 days</w:t>
            </w:r>
            <w:r w:rsidDel="00000000" w:rsidR="00000000" w:rsidRPr="00000000">
              <w:rPr>
                <w:rtl w:val="0"/>
              </w:rPr>
            </w:r>
          </w:p>
        </w:tc>
        <w:tc>
          <w:tcPr>
            <w:vAlign w:val="top"/>
          </w:tcPr>
          <w:p w:rsidR="00000000" w:rsidDel="00000000" w:rsidP="00000000" w:rsidRDefault="00000000" w:rsidRPr="00000000" w14:paraId="0000008D">
            <w:pPr>
              <w:pageBreakBefore w:val="0"/>
              <w:widowControl w:val="0"/>
              <w:spacing w:after="6" w:before="6" w:lineRule="auto"/>
              <w:rPr>
                <w:rFonts w:ascii="Calibri" w:cs="Calibri" w:eastAsia="Calibri" w:hAnsi="Calibri"/>
                <w:vertAlign w:val="baseline"/>
              </w:rPr>
            </w:pPr>
            <w:r w:rsidDel="00000000" w:rsidR="00000000" w:rsidRPr="00000000">
              <w:rPr>
                <w:rFonts w:ascii="Arial" w:cs="Arial" w:eastAsia="Arial" w:hAnsi="Arial"/>
                <w:rtl w:val="0"/>
              </w:rPr>
              <w:t xml:space="preserve">5.3.CE, 5.3.P, 5.3.CX, 5.3.CO, 5.3.CC, 5.3.E</w:t>
            </w:r>
            <w:r w:rsidDel="00000000" w:rsidR="00000000" w:rsidRPr="00000000">
              <w:rPr>
                <w:rtl w:val="0"/>
              </w:rPr>
            </w:r>
          </w:p>
        </w:tc>
      </w:tr>
      <w:tr>
        <w:trPr>
          <w:cantSplit w:val="0"/>
          <w:trHeight w:val="720" w:hRule="atLeast"/>
          <w:tblHeader w:val="0"/>
        </w:trPr>
        <w:tc>
          <w:tcPr>
            <w:vAlign w:val="top"/>
          </w:tcPr>
          <w:p w:rsidR="00000000" w:rsidDel="00000000" w:rsidP="00000000" w:rsidRDefault="00000000" w:rsidRPr="00000000" w14:paraId="0000008E">
            <w:pPr>
              <w:pageBreakBefore w:val="0"/>
              <w:widowControl w:val="0"/>
              <w:spacing w:after="6" w:before="6" w:lineRule="auto"/>
              <w:rPr>
                <w:rFonts w:ascii="Calibri" w:cs="Calibri" w:eastAsia="Calibri" w:hAnsi="Calibri"/>
                <w:vertAlign w:val="baseline"/>
              </w:rPr>
            </w:pPr>
            <w:r w:rsidDel="00000000" w:rsidR="00000000" w:rsidRPr="00000000">
              <w:rPr>
                <w:rFonts w:ascii="Arial" w:cs="Arial" w:eastAsia="Arial" w:hAnsi="Arial"/>
                <w:rtl w:val="0"/>
              </w:rPr>
              <w:t xml:space="preserve">Unit 6:  Social Changes</w:t>
            </w:r>
            <w:r w:rsidDel="00000000" w:rsidR="00000000" w:rsidRPr="00000000">
              <w:rPr>
                <w:rtl w:val="0"/>
              </w:rPr>
            </w:r>
          </w:p>
        </w:tc>
        <w:tc>
          <w:tcPr>
            <w:vAlign w:val="top"/>
          </w:tcPr>
          <w:p w:rsidR="00000000" w:rsidDel="00000000" w:rsidP="00000000" w:rsidRDefault="00000000" w:rsidRPr="00000000" w14:paraId="0000008F">
            <w:pPr>
              <w:pageBreakBefore w:val="0"/>
              <w:widowControl w:val="0"/>
              <w:spacing w:after="6" w:before="6" w:lineRule="auto"/>
              <w:rPr>
                <w:rFonts w:ascii="Calibri" w:cs="Calibri" w:eastAsia="Calibri" w:hAnsi="Calibri"/>
                <w:vertAlign w:val="baseline"/>
              </w:rPr>
            </w:pPr>
            <w:r w:rsidDel="00000000" w:rsidR="00000000" w:rsidRPr="00000000">
              <w:rPr>
                <w:rFonts w:ascii="Arial" w:cs="Arial" w:eastAsia="Arial" w:hAnsi="Arial"/>
                <w:rtl w:val="0"/>
              </w:rPr>
              <w:t xml:space="preserve">30 days</w:t>
            </w:r>
            <w:r w:rsidDel="00000000" w:rsidR="00000000" w:rsidRPr="00000000">
              <w:rPr>
                <w:rtl w:val="0"/>
              </w:rPr>
            </w:r>
          </w:p>
        </w:tc>
        <w:tc>
          <w:tcPr>
            <w:vAlign w:val="top"/>
          </w:tcPr>
          <w:p w:rsidR="00000000" w:rsidDel="00000000" w:rsidP="00000000" w:rsidRDefault="00000000" w:rsidRPr="00000000" w14:paraId="00000090">
            <w:pPr>
              <w:pageBreakBefore w:val="0"/>
              <w:widowControl w:val="0"/>
              <w:spacing w:after="6" w:before="6" w:lineRule="auto"/>
              <w:rPr>
                <w:rFonts w:ascii="Calibri" w:cs="Calibri" w:eastAsia="Calibri" w:hAnsi="Calibri"/>
                <w:vertAlign w:val="baseline"/>
              </w:rPr>
            </w:pPr>
            <w:r w:rsidDel="00000000" w:rsidR="00000000" w:rsidRPr="00000000">
              <w:rPr>
                <w:rFonts w:ascii="Arial" w:cs="Arial" w:eastAsia="Arial" w:hAnsi="Arial"/>
                <w:rtl w:val="0"/>
              </w:rPr>
              <w:t xml:space="preserve">5.4.CO, 5.4.CE, 5.4.CC, 5.4.P, 5.4.CX, 5.4.E</w:t>
            </w:r>
            <w:r w:rsidDel="00000000" w:rsidR="00000000" w:rsidRPr="00000000">
              <w:rPr>
                <w:rtl w:val="0"/>
              </w:rPr>
            </w:r>
          </w:p>
        </w:tc>
      </w:tr>
      <w:tr>
        <w:trPr>
          <w:cantSplit w:val="0"/>
          <w:trHeight w:val="720" w:hRule="atLeast"/>
          <w:tblHeader w:val="0"/>
        </w:trPr>
        <w:tc>
          <w:tcPr>
            <w:vAlign w:val="top"/>
          </w:tcPr>
          <w:p w:rsidR="00000000" w:rsidDel="00000000" w:rsidP="00000000" w:rsidRDefault="00000000" w:rsidRPr="00000000" w14:paraId="00000091">
            <w:pPr>
              <w:pageBreakBefore w:val="0"/>
              <w:widowControl w:val="0"/>
              <w:spacing w:after="6" w:before="6" w:lineRule="auto"/>
              <w:rPr>
                <w:rFonts w:ascii="Calibri" w:cs="Calibri" w:eastAsia="Calibri" w:hAnsi="Calibri"/>
                <w:vertAlign w:val="baseline"/>
              </w:rPr>
            </w:pPr>
            <w:r w:rsidDel="00000000" w:rsidR="00000000" w:rsidRPr="00000000">
              <w:rPr>
                <w:rFonts w:ascii="Arial" w:cs="Arial" w:eastAsia="Arial" w:hAnsi="Arial"/>
                <w:rtl w:val="0"/>
              </w:rPr>
              <w:t xml:space="preserve">Unit 7:  Modern America</w:t>
            </w:r>
            <w:r w:rsidDel="00000000" w:rsidR="00000000" w:rsidRPr="00000000">
              <w:rPr>
                <w:rtl w:val="0"/>
              </w:rPr>
            </w:r>
          </w:p>
        </w:tc>
        <w:tc>
          <w:tcPr>
            <w:vAlign w:val="top"/>
          </w:tcPr>
          <w:p w:rsidR="00000000" w:rsidDel="00000000" w:rsidP="00000000" w:rsidRDefault="00000000" w:rsidRPr="00000000" w14:paraId="00000092">
            <w:pPr>
              <w:pageBreakBefore w:val="0"/>
              <w:widowControl w:val="0"/>
              <w:spacing w:after="6" w:before="6" w:lineRule="auto"/>
              <w:rPr>
                <w:rFonts w:ascii="Calibri" w:cs="Calibri" w:eastAsia="Calibri" w:hAnsi="Calibri"/>
                <w:vertAlign w:val="baseline"/>
              </w:rPr>
            </w:pPr>
            <w:r w:rsidDel="00000000" w:rsidR="00000000" w:rsidRPr="00000000">
              <w:rPr>
                <w:rFonts w:ascii="Arial" w:cs="Arial" w:eastAsia="Arial" w:hAnsi="Arial"/>
                <w:rtl w:val="0"/>
              </w:rPr>
              <w:t xml:space="preserve">25 days</w:t>
            </w:r>
            <w:r w:rsidDel="00000000" w:rsidR="00000000" w:rsidRPr="00000000">
              <w:rPr>
                <w:rtl w:val="0"/>
              </w:rPr>
            </w:r>
          </w:p>
        </w:tc>
        <w:tc>
          <w:tcPr>
            <w:vAlign w:val="top"/>
          </w:tcPr>
          <w:p w:rsidR="00000000" w:rsidDel="00000000" w:rsidP="00000000" w:rsidRDefault="00000000" w:rsidRPr="00000000" w14:paraId="00000093">
            <w:pPr>
              <w:pageBreakBefore w:val="0"/>
              <w:widowControl w:val="0"/>
              <w:spacing w:after="6" w:before="6" w:lineRule="auto"/>
              <w:rPr>
                <w:rFonts w:ascii="Calibri" w:cs="Calibri" w:eastAsia="Calibri" w:hAnsi="Calibri"/>
                <w:vertAlign w:val="baseline"/>
              </w:rPr>
            </w:pPr>
            <w:r w:rsidDel="00000000" w:rsidR="00000000" w:rsidRPr="00000000">
              <w:rPr>
                <w:rFonts w:ascii="Arial" w:cs="Arial" w:eastAsia="Arial" w:hAnsi="Arial"/>
                <w:rtl w:val="0"/>
              </w:rPr>
              <w:t xml:space="preserve">5.5.P, 5.5.CC, 5.5.CE, 5.5.CX, 5.5.CO, 5.5.E</w:t>
            </w:r>
            <w:r w:rsidDel="00000000" w:rsidR="00000000" w:rsidRPr="00000000">
              <w:rPr>
                <w:rtl w:val="0"/>
              </w:rPr>
            </w:r>
          </w:p>
        </w:tc>
      </w:tr>
    </w:tbl>
    <w:p w:rsidR="00000000" w:rsidDel="00000000" w:rsidP="00000000" w:rsidRDefault="00000000" w:rsidRPr="00000000" w14:paraId="00000094">
      <w:pPr>
        <w:pageBreakBefore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95">
      <w:pPr>
        <w:pageBreakBefore w:val="0"/>
        <w:spacing w:after="12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Title:  Fifth Grade Science (Mrs. McAlhany)</w:t>
      </w:r>
    </w:p>
    <w:p w:rsidR="00000000" w:rsidDel="00000000" w:rsidP="00000000" w:rsidRDefault="00000000" w:rsidRPr="00000000" w14:paraId="00000096">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rtl w:val="0"/>
        </w:rPr>
        <w:t xml:space="preserve">Textbook</w:t>
      </w:r>
      <w:r w:rsidDel="00000000" w:rsidR="00000000" w:rsidRPr="00000000">
        <w:rPr>
          <w:rFonts w:ascii="Comic Sans MS" w:cs="Comic Sans MS" w:eastAsia="Comic Sans MS" w:hAnsi="Comic Sans MS"/>
          <w:vertAlign w:val="baseline"/>
          <w:rtl w:val="0"/>
        </w:rPr>
        <w:t xml:space="preserve">:  Pearson Science Textbook</w:t>
      </w:r>
    </w:p>
    <w:p w:rsidR="00000000" w:rsidDel="00000000" w:rsidP="00000000" w:rsidRDefault="00000000" w:rsidRPr="00000000" w14:paraId="00000097">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98">
      <w:pPr>
        <w:pageBreakBefore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Materials: Science Journal</w:t>
      </w:r>
    </w:p>
    <w:p w:rsidR="00000000" w:rsidDel="00000000" w:rsidP="00000000" w:rsidRDefault="00000000" w:rsidRPr="00000000" w14:paraId="00000099">
      <w:pPr>
        <w:pageBreakBefore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9A">
      <w:pPr>
        <w:pageBreakBefore w:val="0"/>
        <w:spacing w:after="120" w:lineRule="auto"/>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rtl w:val="0"/>
        </w:rPr>
        <w:t xml:space="preserve">Yearly </w:t>
      </w:r>
      <w:r w:rsidDel="00000000" w:rsidR="00000000" w:rsidRPr="00000000">
        <w:rPr>
          <w:rFonts w:ascii="Comic Sans MS" w:cs="Comic Sans MS" w:eastAsia="Comic Sans MS" w:hAnsi="Comic Sans MS"/>
          <w:vertAlign w:val="baseline"/>
          <w:rtl w:val="0"/>
        </w:rPr>
        <w:t xml:space="preserve">Course Objective</w:t>
      </w:r>
      <w:r w:rsidDel="00000000" w:rsidR="00000000" w:rsidRPr="00000000">
        <w:rPr>
          <w:rFonts w:ascii="Comic Sans MS" w:cs="Comic Sans MS" w:eastAsia="Comic Sans MS" w:hAnsi="Comic Sans MS"/>
          <w:sz w:val="20"/>
          <w:szCs w:val="20"/>
          <w:vertAlign w:val="baseline"/>
          <w:rtl w:val="0"/>
        </w:rPr>
        <w:t xml:space="preserve">:</w:t>
      </w:r>
    </w:p>
    <w:p w:rsidR="00000000" w:rsidDel="00000000" w:rsidP="00000000" w:rsidRDefault="00000000" w:rsidRPr="00000000" w14:paraId="0000009B">
      <w:pPr>
        <w:pageBreakBefore w:val="0"/>
        <w:numPr>
          <w:ilvl w:val="0"/>
          <w:numId w:val="8"/>
        </w:numPr>
        <w:spacing w:after="120" w:lineRule="auto"/>
        <w:ind w:left="720" w:hanging="360"/>
        <w:rPr>
          <w:sz w:val="20"/>
          <w:szCs w:val="20"/>
        </w:rPr>
      </w:pPr>
      <w:r w:rsidDel="00000000" w:rsidR="00000000" w:rsidRPr="00000000">
        <w:rPr>
          <w:rFonts w:ascii="Comic Sans MS" w:cs="Comic Sans MS" w:eastAsia="Comic Sans MS" w:hAnsi="Comic Sans MS"/>
          <w:rtl w:val="0"/>
        </w:rPr>
        <w:t xml:space="preserve">Mastery of South Carolina State Curriculum Standards for 5th Grade in Science.  An outline of Standards mastery by Science strategy and skills is listed below in the monthly instructional chart.</w:t>
      </w:r>
      <w:r w:rsidDel="00000000" w:rsidR="00000000" w:rsidRPr="00000000">
        <w:rPr>
          <w:rtl w:val="0"/>
        </w:rPr>
      </w:r>
    </w:p>
    <w:p w:rsidR="00000000" w:rsidDel="00000000" w:rsidP="00000000" w:rsidRDefault="00000000" w:rsidRPr="00000000" w14:paraId="0000009C">
      <w:pPr>
        <w:pageBreakBefore w:val="0"/>
        <w:ind w:left="720" w:firstLine="0"/>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9D">
      <w:pPr>
        <w:pageBreakBefore w:val="0"/>
        <w:spacing w:after="12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following pacing guide is the overall plan, but the number of days may change depending on the students’ needs.</w:t>
      </w:r>
    </w:p>
    <w:p w:rsidR="00000000" w:rsidDel="00000000" w:rsidP="00000000" w:rsidRDefault="00000000" w:rsidRPr="00000000" w14:paraId="0000009E">
      <w:pPr>
        <w:pageBreakBefore w:val="0"/>
        <w:spacing w:after="120" w:lineRule="auto"/>
        <w:ind w:left="0" w:firstLine="0"/>
        <w:rPr>
          <w:rFonts w:ascii="Arial" w:cs="Arial" w:eastAsia="Arial" w:hAnsi="Arial"/>
        </w:rPr>
      </w:pPr>
      <w:r w:rsidDel="00000000" w:rsidR="00000000" w:rsidRPr="00000000">
        <w:rPr>
          <w:rFonts w:ascii="Comic Sans MS" w:cs="Comic Sans MS" w:eastAsia="Comic Sans MS" w:hAnsi="Comic Sans MS"/>
          <w:rtl w:val="0"/>
        </w:rPr>
        <w:t xml:space="preserve">*Calendar:  The content order in the following calendar will remain as it is throughout the year; however, the timeframe may change depending on students’ needs.</w:t>
      </w:r>
      <w:r w:rsidDel="00000000" w:rsidR="00000000" w:rsidRPr="00000000">
        <w:rPr>
          <w:rtl w:val="0"/>
        </w:rPr>
      </w:r>
    </w:p>
    <w:p w:rsidR="00000000" w:rsidDel="00000000" w:rsidP="00000000" w:rsidRDefault="00000000" w:rsidRPr="00000000" w14:paraId="0000009F">
      <w:pPr>
        <w:pageBreakBefore w:val="0"/>
        <w:tabs>
          <w:tab w:val="left" w:pos="5150"/>
        </w:tabs>
        <w:jc w:val="center"/>
        <w:rPr>
          <w:rFonts w:ascii="Inder" w:cs="Inder" w:eastAsia="Inder" w:hAnsi="Inder"/>
          <w:b w:val="1"/>
          <w:u w:val="single"/>
        </w:rPr>
      </w:pPr>
      <w:r w:rsidDel="00000000" w:rsidR="00000000" w:rsidRPr="00000000">
        <w:rPr>
          <w:rtl w:val="0"/>
        </w:rPr>
      </w:r>
    </w:p>
    <w:tbl>
      <w:tblPr>
        <w:tblStyle w:val="Table3"/>
        <w:tblW w:w="100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50"/>
        <w:gridCol w:w="1920"/>
        <w:gridCol w:w="3765"/>
        <w:tblGridChange w:id="0">
          <w:tblGrid>
            <w:gridCol w:w="4350"/>
            <w:gridCol w:w="1920"/>
            <w:gridCol w:w="3765"/>
          </w:tblGrid>
        </w:tblGridChange>
      </w:tblGrid>
      <w:tr>
        <w:trPr>
          <w:cantSplit w:val="0"/>
          <w:tblHeader w:val="0"/>
        </w:trPr>
        <w:tc>
          <w:tcPr>
            <w:vAlign w:val="top"/>
          </w:tcPr>
          <w:p w:rsidR="00000000" w:rsidDel="00000000" w:rsidP="00000000" w:rsidRDefault="00000000" w:rsidRPr="00000000" w14:paraId="000000A0">
            <w:pPr>
              <w:pageBreakBefore w:val="0"/>
              <w:tabs>
                <w:tab w:val="left" w:pos="5150"/>
              </w:tabs>
              <w:jc w:val="center"/>
              <w:rPr>
                <w:rFonts w:ascii="Inder" w:cs="Inder" w:eastAsia="Inder" w:hAnsi="Inder"/>
                <w:b w:val="0"/>
                <w:vertAlign w:val="baseline"/>
              </w:rPr>
            </w:pPr>
            <w:r w:rsidDel="00000000" w:rsidR="00000000" w:rsidRPr="00000000">
              <w:rPr>
                <w:rFonts w:ascii="Inder" w:cs="Inder" w:eastAsia="Inder" w:hAnsi="Inder"/>
                <w:b w:val="1"/>
                <w:vertAlign w:val="baseline"/>
                <w:rtl w:val="0"/>
              </w:rPr>
              <w:t xml:space="preserve">Unit</w:t>
            </w:r>
            <w:r w:rsidDel="00000000" w:rsidR="00000000" w:rsidRPr="00000000">
              <w:rPr>
                <w:rtl w:val="0"/>
              </w:rPr>
            </w:r>
          </w:p>
        </w:tc>
        <w:tc>
          <w:tcPr>
            <w:vAlign w:val="top"/>
          </w:tcPr>
          <w:p w:rsidR="00000000" w:rsidDel="00000000" w:rsidP="00000000" w:rsidRDefault="00000000" w:rsidRPr="00000000" w14:paraId="000000A1">
            <w:pPr>
              <w:pageBreakBefore w:val="0"/>
              <w:tabs>
                <w:tab w:val="left" w:pos="5150"/>
              </w:tabs>
              <w:jc w:val="center"/>
              <w:rPr>
                <w:rFonts w:ascii="Inder" w:cs="Inder" w:eastAsia="Inder" w:hAnsi="Inder"/>
                <w:b w:val="0"/>
                <w:vertAlign w:val="baseline"/>
              </w:rPr>
            </w:pPr>
            <w:r w:rsidDel="00000000" w:rsidR="00000000" w:rsidRPr="00000000">
              <w:rPr>
                <w:rFonts w:ascii="Inder" w:cs="Inder" w:eastAsia="Inder" w:hAnsi="Inder"/>
                <w:b w:val="1"/>
                <w:vertAlign w:val="baseline"/>
                <w:rtl w:val="0"/>
              </w:rPr>
              <w:t xml:space="preserve">Timeframe</w:t>
            </w:r>
            <w:r w:rsidDel="00000000" w:rsidR="00000000" w:rsidRPr="00000000">
              <w:rPr>
                <w:rtl w:val="0"/>
              </w:rPr>
            </w:r>
          </w:p>
        </w:tc>
        <w:tc>
          <w:tcPr>
            <w:vAlign w:val="top"/>
          </w:tcPr>
          <w:p w:rsidR="00000000" w:rsidDel="00000000" w:rsidP="00000000" w:rsidRDefault="00000000" w:rsidRPr="00000000" w14:paraId="000000A2">
            <w:pPr>
              <w:pageBreakBefore w:val="0"/>
              <w:tabs>
                <w:tab w:val="left" w:pos="5150"/>
              </w:tabs>
              <w:jc w:val="center"/>
              <w:rPr>
                <w:rFonts w:ascii="Inder" w:cs="Inder" w:eastAsia="Inder" w:hAnsi="Inder"/>
                <w:b w:val="0"/>
                <w:vertAlign w:val="baseline"/>
              </w:rPr>
            </w:pPr>
            <w:r w:rsidDel="00000000" w:rsidR="00000000" w:rsidRPr="00000000">
              <w:rPr>
                <w:rFonts w:ascii="Inder" w:cs="Inder" w:eastAsia="Inder" w:hAnsi="Inder"/>
                <w:b w:val="1"/>
                <w:vertAlign w:val="baseline"/>
                <w:rtl w:val="0"/>
              </w:rPr>
              <w:t xml:space="preserve">Standards</w:t>
            </w:r>
            <w:r w:rsidDel="00000000" w:rsidR="00000000" w:rsidRPr="00000000">
              <w:rPr>
                <w:rtl w:val="0"/>
              </w:rPr>
            </w:r>
          </w:p>
        </w:tc>
      </w:tr>
      <w:tr>
        <w:trPr>
          <w:cantSplit w:val="0"/>
          <w:trHeight w:val="710" w:hRule="atLeast"/>
          <w:tblHeader w:val="0"/>
        </w:trPr>
        <w:tc>
          <w:tcPr>
            <w:vAlign w:val="top"/>
          </w:tcPr>
          <w:p w:rsidR="00000000" w:rsidDel="00000000" w:rsidP="00000000" w:rsidRDefault="00000000" w:rsidRPr="00000000" w14:paraId="000000A3">
            <w:pPr>
              <w:pageBreakBefore w:val="0"/>
              <w:tabs>
                <w:tab w:val="left" w:pos="515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rtl w:val="0"/>
              </w:rPr>
              <w:t xml:space="preserve">Unit 0: Creating Classroom Culture</w:t>
            </w:r>
            <w:r w:rsidDel="00000000" w:rsidR="00000000" w:rsidRPr="00000000">
              <w:rPr>
                <w:rtl w:val="0"/>
              </w:rPr>
            </w:r>
          </w:p>
        </w:tc>
        <w:tc>
          <w:tcPr>
            <w:vAlign w:val="top"/>
          </w:tcPr>
          <w:p w:rsidR="00000000" w:rsidDel="00000000" w:rsidP="00000000" w:rsidRDefault="00000000" w:rsidRPr="00000000" w14:paraId="000000A4">
            <w:pPr>
              <w:pageBreakBefore w:val="0"/>
              <w:tabs>
                <w:tab w:val="left" w:pos="515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rtl w:val="0"/>
              </w:rPr>
              <w:t xml:space="preserve">10 days</w:t>
            </w:r>
            <w:r w:rsidDel="00000000" w:rsidR="00000000" w:rsidRPr="00000000">
              <w:rPr>
                <w:rtl w:val="0"/>
              </w:rPr>
            </w:r>
          </w:p>
        </w:tc>
        <w:tc>
          <w:tcPr>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u w:val="none"/>
                <w:shd w:fill="auto" w:val="clear"/>
                <w:vertAlign w:val="baseline"/>
              </w:rPr>
            </w:pPr>
            <w:r w:rsidDel="00000000" w:rsidR="00000000" w:rsidRPr="00000000">
              <w:rPr>
                <w:rFonts w:ascii="Comic Sans MS" w:cs="Comic Sans MS" w:eastAsia="Comic Sans MS" w:hAnsi="Comic Sans MS"/>
                <w:rtl w:val="0"/>
              </w:rPr>
              <w:t xml:space="preserve">Procedures and skills</w:t>
            </w:r>
            <w:r w:rsidDel="00000000" w:rsidR="00000000" w:rsidRPr="00000000">
              <w:rPr>
                <w:rtl w:val="0"/>
              </w:rPr>
            </w:r>
          </w:p>
        </w:tc>
      </w:tr>
      <w:tr>
        <w:trPr>
          <w:cantSplit w:val="0"/>
          <w:trHeight w:val="710" w:hRule="atLeast"/>
          <w:tblHeader w:val="0"/>
        </w:trPr>
        <w:tc>
          <w:tcPr>
            <w:vAlign w:val="top"/>
          </w:tcPr>
          <w:p w:rsidR="00000000" w:rsidDel="00000000" w:rsidP="00000000" w:rsidRDefault="00000000" w:rsidRPr="00000000" w14:paraId="000000A6">
            <w:pPr>
              <w:pageBreakBefore w:val="0"/>
              <w:tabs>
                <w:tab w:val="left" w:pos="515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Unit 1: Science and Engineering: Scientific Inquiry/Process</w:t>
            </w:r>
          </w:p>
        </w:tc>
        <w:tc>
          <w:tcPr>
            <w:vAlign w:val="top"/>
          </w:tcPr>
          <w:p w:rsidR="00000000" w:rsidDel="00000000" w:rsidP="00000000" w:rsidRDefault="00000000" w:rsidRPr="00000000" w14:paraId="000000A7">
            <w:pPr>
              <w:pageBreakBefore w:val="0"/>
              <w:tabs>
                <w:tab w:val="left" w:pos="515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33 days</w:t>
            </w:r>
          </w:p>
        </w:tc>
        <w:tc>
          <w:tcPr>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u w:val="none"/>
                <w:shd w:fill="auto" w:val="clear"/>
                <w:vertAlign w:val="baseline"/>
                <w:rtl w:val="0"/>
              </w:rPr>
              <w:t xml:space="preserve">5.S.1A, 5.S.1B </w:t>
            </w:r>
          </w:p>
        </w:tc>
      </w:tr>
      <w:tr>
        <w:trPr>
          <w:cantSplit w:val="0"/>
          <w:tblHeader w:val="0"/>
        </w:trPr>
        <w:tc>
          <w:tcPr>
            <w:vAlign w:val="top"/>
          </w:tcPr>
          <w:p w:rsidR="00000000" w:rsidDel="00000000" w:rsidP="00000000" w:rsidRDefault="00000000" w:rsidRPr="00000000" w14:paraId="000000A9">
            <w:pPr>
              <w:pageBreakBefore w:val="0"/>
              <w:tabs>
                <w:tab w:val="left" w:pos="515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Unit 2: Physical Science: Mixtures and Solutions</w:t>
            </w:r>
          </w:p>
        </w:tc>
        <w:tc>
          <w:tcPr>
            <w:vAlign w:val="top"/>
          </w:tcPr>
          <w:p w:rsidR="00000000" w:rsidDel="00000000" w:rsidP="00000000" w:rsidRDefault="00000000" w:rsidRPr="00000000" w14:paraId="000000AA">
            <w:pPr>
              <w:pageBreakBefore w:val="0"/>
              <w:tabs>
                <w:tab w:val="left" w:pos="515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38 days</w:t>
            </w:r>
          </w:p>
        </w:tc>
        <w:tc>
          <w:tcPr>
            <w:vAlign w:val="top"/>
          </w:tcPr>
          <w:p w:rsidR="00000000" w:rsidDel="00000000" w:rsidP="00000000" w:rsidRDefault="00000000" w:rsidRPr="00000000" w14:paraId="000000AB">
            <w:pPr>
              <w:pageBreakBefore w:val="0"/>
              <w:tabs>
                <w:tab w:val="left" w:pos="515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5.P.2A, 5.P.2B</w:t>
            </w:r>
          </w:p>
        </w:tc>
      </w:tr>
      <w:tr>
        <w:trPr>
          <w:cantSplit w:val="0"/>
          <w:tblHeader w:val="0"/>
        </w:trPr>
        <w:tc>
          <w:tcPr>
            <w:vAlign w:val="top"/>
          </w:tcPr>
          <w:p w:rsidR="00000000" w:rsidDel="00000000" w:rsidP="00000000" w:rsidRDefault="00000000" w:rsidRPr="00000000" w14:paraId="000000AC">
            <w:pPr>
              <w:pageBreakBefore w:val="0"/>
              <w:tabs>
                <w:tab w:val="left" w:pos="515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Unit 3: Earth Science: Changes in Landforms &amp; Oceans</w:t>
            </w:r>
          </w:p>
        </w:tc>
        <w:tc>
          <w:tcPr>
            <w:vAlign w:val="top"/>
          </w:tcPr>
          <w:p w:rsidR="00000000" w:rsidDel="00000000" w:rsidP="00000000" w:rsidRDefault="00000000" w:rsidRPr="00000000" w14:paraId="000000AD">
            <w:pPr>
              <w:pageBreakBefore w:val="0"/>
              <w:tabs>
                <w:tab w:val="left" w:pos="515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31 days</w:t>
            </w:r>
          </w:p>
        </w:tc>
        <w:tc>
          <w:tcPr>
            <w:vAlign w:val="top"/>
          </w:tcPr>
          <w:p w:rsidR="00000000" w:rsidDel="00000000" w:rsidP="00000000" w:rsidRDefault="00000000" w:rsidRPr="00000000" w14:paraId="000000AE">
            <w:pPr>
              <w:pageBreakBefore w:val="0"/>
              <w:tabs>
                <w:tab w:val="left" w:pos="515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5.E.3A, 5.E.3B</w:t>
            </w:r>
          </w:p>
        </w:tc>
      </w:tr>
      <w:tr>
        <w:trPr>
          <w:cantSplit w:val="0"/>
          <w:tblHeader w:val="0"/>
        </w:trPr>
        <w:tc>
          <w:tcPr>
            <w:vAlign w:val="top"/>
          </w:tcPr>
          <w:p w:rsidR="00000000" w:rsidDel="00000000" w:rsidP="00000000" w:rsidRDefault="00000000" w:rsidRPr="00000000" w14:paraId="000000AF">
            <w:pPr>
              <w:pageBreakBefore w:val="0"/>
              <w:tabs>
                <w:tab w:val="left" w:pos="515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Unit 4: Life Science: Interdependent Relationships in Ecosystems</w:t>
            </w:r>
          </w:p>
        </w:tc>
        <w:tc>
          <w:tcPr>
            <w:vAlign w:val="top"/>
          </w:tcPr>
          <w:p w:rsidR="00000000" w:rsidDel="00000000" w:rsidP="00000000" w:rsidRDefault="00000000" w:rsidRPr="00000000" w14:paraId="000000B0">
            <w:pPr>
              <w:pageBreakBefore w:val="0"/>
              <w:tabs>
                <w:tab w:val="left" w:pos="515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34 days</w:t>
            </w:r>
          </w:p>
        </w:tc>
        <w:tc>
          <w:tcPr>
            <w:vAlign w:val="top"/>
          </w:tcPr>
          <w:p w:rsidR="00000000" w:rsidDel="00000000" w:rsidP="00000000" w:rsidRDefault="00000000" w:rsidRPr="00000000" w14:paraId="000000B1">
            <w:pPr>
              <w:pageBreakBefore w:val="0"/>
              <w:tabs>
                <w:tab w:val="left" w:pos="515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5.L.4A, 5.L.4B</w:t>
            </w:r>
          </w:p>
        </w:tc>
      </w:tr>
      <w:tr>
        <w:trPr>
          <w:cantSplit w:val="0"/>
          <w:tblHeader w:val="0"/>
        </w:trPr>
        <w:tc>
          <w:tcPr>
            <w:vAlign w:val="top"/>
          </w:tcPr>
          <w:p w:rsidR="00000000" w:rsidDel="00000000" w:rsidP="00000000" w:rsidRDefault="00000000" w:rsidRPr="00000000" w14:paraId="000000B2">
            <w:pPr>
              <w:pageBreakBefore w:val="0"/>
              <w:tabs>
                <w:tab w:val="left" w:pos="515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Unit 5: Physical Science: Forces and Motion</w:t>
            </w:r>
          </w:p>
        </w:tc>
        <w:tc>
          <w:tcPr>
            <w:vAlign w:val="top"/>
          </w:tcPr>
          <w:p w:rsidR="00000000" w:rsidDel="00000000" w:rsidP="00000000" w:rsidRDefault="00000000" w:rsidRPr="00000000" w14:paraId="000000B3">
            <w:pPr>
              <w:pageBreakBefore w:val="0"/>
              <w:tabs>
                <w:tab w:val="left" w:pos="515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30 days</w:t>
            </w:r>
          </w:p>
        </w:tc>
        <w:tc>
          <w:tcPr>
            <w:vAlign w:val="top"/>
          </w:tcPr>
          <w:p w:rsidR="00000000" w:rsidDel="00000000" w:rsidP="00000000" w:rsidRDefault="00000000" w:rsidRPr="00000000" w14:paraId="000000B4">
            <w:pPr>
              <w:pageBreakBefore w:val="0"/>
              <w:tabs>
                <w:tab w:val="left" w:pos="5150"/>
              </w:tabs>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5.P.5A</w:t>
            </w:r>
          </w:p>
        </w:tc>
      </w:tr>
    </w:tbl>
    <w:p w:rsidR="00000000" w:rsidDel="00000000" w:rsidP="00000000" w:rsidRDefault="00000000" w:rsidRPr="00000000" w14:paraId="000000B5">
      <w:pPr>
        <w:pageBreakBefore w:val="0"/>
        <w:spacing w:after="120" w:lineRule="auto"/>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B6">
      <w:pPr>
        <w:pageBreakBefore w:val="0"/>
        <w:spacing w:after="12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Title:  Fifth Grade Reading (M</w:t>
      </w:r>
      <w:r w:rsidDel="00000000" w:rsidR="00000000" w:rsidRPr="00000000">
        <w:rPr>
          <w:rFonts w:ascii="Comic Sans MS" w:cs="Comic Sans MS" w:eastAsia="Comic Sans MS" w:hAnsi="Comic Sans MS"/>
          <w:rtl w:val="0"/>
        </w:rPr>
        <w:t xml:space="preserve">s. Noil</w:t>
      </w:r>
      <w:r w:rsidDel="00000000" w:rsidR="00000000" w:rsidRPr="00000000">
        <w:rPr>
          <w:rFonts w:ascii="Comic Sans MS" w:cs="Comic Sans MS" w:eastAsia="Comic Sans MS" w:hAnsi="Comic Sans MS"/>
          <w:vertAlign w:val="baseline"/>
          <w:rtl w:val="0"/>
        </w:rPr>
        <w:t xml:space="preserve">)</w:t>
      </w:r>
    </w:p>
    <w:p w:rsidR="00000000" w:rsidDel="00000000" w:rsidP="00000000" w:rsidRDefault="00000000" w:rsidRPr="00000000" w14:paraId="000000B7">
      <w:pPr>
        <w:pageBreakBefore w:val="0"/>
        <w:spacing w:after="12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Textbooks: </w:t>
      </w:r>
      <w:r w:rsidDel="00000000" w:rsidR="00000000" w:rsidRPr="00000000">
        <w:rPr>
          <w:rFonts w:ascii="Comic Sans MS" w:cs="Comic Sans MS" w:eastAsia="Comic Sans MS" w:hAnsi="Comic Sans MS"/>
          <w:rtl w:val="0"/>
        </w:rPr>
        <w:t xml:space="preserve">Junior Great Books (GT only); Macmillan/McGraw-Hill - Treasures</w:t>
      </w:r>
      <w:r w:rsidDel="00000000" w:rsidR="00000000" w:rsidRPr="00000000">
        <w:rPr>
          <w:rtl w:val="0"/>
        </w:rPr>
      </w:r>
    </w:p>
    <w:p w:rsidR="00000000" w:rsidDel="00000000" w:rsidP="00000000" w:rsidRDefault="00000000" w:rsidRPr="00000000" w14:paraId="000000B8">
      <w:pPr>
        <w:pageBreakBefore w:val="0"/>
        <w:spacing w:after="12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Materials: </w:t>
      </w:r>
      <w:r w:rsidDel="00000000" w:rsidR="00000000" w:rsidRPr="00000000">
        <w:rPr>
          <w:rFonts w:ascii="Comic Sans MS" w:cs="Comic Sans MS" w:eastAsia="Comic Sans MS" w:hAnsi="Comic Sans MS"/>
          <w:rtl w:val="0"/>
        </w:rPr>
        <w:t xml:space="preserve">Reading notebook</w:t>
      </w:r>
      <w:r w:rsidDel="00000000" w:rsidR="00000000" w:rsidRPr="00000000">
        <w:rPr>
          <w:rFonts w:ascii="Comic Sans MS" w:cs="Comic Sans MS" w:eastAsia="Comic Sans MS" w:hAnsi="Comic Sans MS"/>
          <w:vertAlign w:val="baseline"/>
          <w:rtl w:val="0"/>
        </w:rPr>
        <w:t xml:space="preserve">, Independent reading book, </w:t>
      </w:r>
      <w:r w:rsidDel="00000000" w:rsidR="00000000" w:rsidRPr="00000000">
        <w:rPr>
          <w:rFonts w:ascii="Comic Sans MS" w:cs="Comic Sans MS" w:eastAsia="Comic Sans MS" w:hAnsi="Comic Sans MS"/>
          <w:rtl w:val="0"/>
        </w:rPr>
        <w:t xml:space="preserve">class novel</w:t>
      </w:r>
      <w:r w:rsidDel="00000000" w:rsidR="00000000" w:rsidRPr="00000000">
        <w:rPr>
          <w:rFonts w:ascii="Comic Sans MS" w:cs="Comic Sans MS" w:eastAsia="Comic Sans MS" w:hAnsi="Comic Sans MS"/>
          <w:vertAlign w:val="baseline"/>
          <w:rtl w:val="0"/>
        </w:rPr>
        <w:t xml:space="preserve">.</w:t>
      </w:r>
    </w:p>
    <w:p w:rsidR="00000000" w:rsidDel="00000000" w:rsidP="00000000" w:rsidRDefault="00000000" w:rsidRPr="00000000" w14:paraId="000000B9">
      <w:pPr>
        <w:pageBreakBefore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Yearly Course Objectives:</w:t>
      </w:r>
    </w:p>
    <w:p w:rsidR="00000000" w:rsidDel="00000000" w:rsidP="00000000" w:rsidRDefault="00000000" w:rsidRPr="00000000" w14:paraId="000000BA">
      <w:pPr>
        <w:pageBreakBefore w:val="0"/>
        <w:numPr>
          <w:ilvl w:val="0"/>
          <w:numId w:val="1"/>
        </w:numPr>
        <w:ind w:left="360" w:hanging="360"/>
        <w:rPr/>
      </w:pPr>
      <w:r w:rsidDel="00000000" w:rsidR="00000000" w:rsidRPr="00000000">
        <w:rPr>
          <w:rFonts w:ascii="Comic Sans MS" w:cs="Comic Sans MS" w:eastAsia="Comic Sans MS" w:hAnsi="Comic Sans MS"/>
          <w:vertAlign w:val="baseline"/>
          <w:rtl w:val="0"/>
        </w:rPr>
        <w:t xml:space="preserve">Quoting accurately from the text to analyze the meaning of the text</w:t>
      </w:r>
    </w:p>
    <w:p w:rsidR="00000000" w:rsidDel="00000000" w:rsidP="00000000" w:rsidRDefault="00000000" w:rsidRPr="00000000" w14:paraId="000000BB">
      <w:pPr>
        <w:pageBreakBefore w:val="0"/>
        <w:numPr>
          <w:ilvl w:val="0"/>
          <w:numId w:val="1"/>
        </w:numPr>
        <w:ind w:left="360" w:hanging="360"/>
        <w:rPr/>
      </w:pPr>
      <w:r w:rsidDel="00000000" w:rsidR="00000000" w:rsidRPr="00000000">
        <w:rPr>
          <w:rFonts w:ascii="Comic Sans MS" w:cs="Comic Sans MS" w:eastAsia="Comic Sans MS" w:hAnsi="Comic Sans MS"/>
          <w:vertAlign w:val="baseline"/>
          <w:rtl w:val="0"/>
        </w:rPr>
        <w:t xml:space="preserve">Summarizing using key details</w:t>
      </w:r>
    </w:p>
    <w:p w:rsidR="00000000" w:rsidDel="00000000" w:rsidP="00000000" w:rsidRDefault="00000000" w:rsidRPr="00000000" w14:paraId="000000BC">
      <w:pPr>
        <w:pageBreakBefore w:val="0"/>
        <w:numPr>
          <w:ilvl w:val="0"/>
          <w:numId w:val="1"/>
        </w:numPr>
        <w:ind w:left="360" w:hanging="360"/>
        <w:rPr/>
      </w:pPr>
      <w:r w:rsidDel="00000000" w:rsidR="00000000" w:rsidRPr="00000000">
        <w:rPr>
          <w:rFonts w:ascii="Comic Sans MS" w:cs="Comic Sans MS" w:eastAsia="Comic Sans MS" w:hAnsi="Comic Sans MS"/>
          <w:vertAlign w:val="baseline"/>
          <w:rtl w:val="0"/>
        </w:rPr>
        <w:t xml:space="preserve">Citing evidence within a text to suppo</w:t>
      </w:r>
      <w:r w:rsidDel="00000000" w:rsidR="00000000" w:rsidRPr="00000000">
        <w:rPr>
          <w:rFonts w:ascii="Comic Sans MS" w:cs="Comic Sans MS" w:eastAsia="Comic Sans MS" w:hAnsi="Comic Sans MS"/>
          <w:rtl w:val="0"/>
        </w:rPr>
        <w:t xml:space="preserve">rt inferences and conclusions</w:t>
      </w:r>
      <w:r w:rsidDel="00000000" w:rsidR="00000000" w:rsidRPr="00000000">
        <w:rPr>
          <w:rtl w:val="0"/>
        </w:rPr>
      </w:r>
    </w:p>
    <w:p w:rsidR="00000000" w:rsidDel="00000000" w:rsidP="00000000" w:rsidRDefault="00000000" w:rsidRPr="00000000" w14:paraId="000000BD">
      <w:pPr>
        <w:pageBreakBefore w:val="0"/>
        <w:numPr>
          <w:ilvl w:val="0"/>
          <w:numId w:val="1"/>
        </w:numPr>
        <w:ind w:left="360" w:hanging="360"/>
        <w:rPr/>
      </w:pPr>
      <w:r w:rsidDel="00000000" w:rsidR="00000000" w:rsidRPr="00000000">
        <w:rPr>
          <w:rFonts w:ascii="Comic Sans MS" w:cs="Comic Sans MS" w:eastAsia="Comic Sans MS" w:hAnsi="Comic Sans MS"/>
          <w:vertAlign w:val="baseline"/>
          <w:rtl w:val="0"/>
        </w:rPr>
        <w:t xml:space="preserve">Text structures &amp; features</w:t>
      </w:r>
    </w:p>
    <w:p w:rsidR="00000000" w:rsidDel="00000000" w:rsidP="00000000" w:rsidRDefault="00000000" w:rsidRPr="00000000" w14:paraId="000000BE">
      <w:pPr>
        <w:pageBreakBefore w:val="0"/>
        <w:numPr>
          <w:ilvl w:val="0"/>
          <w:numId w:val="1"/>
        </w:numPr>
        <w:ind w:left="360" w:hanging="360"/>
        <w:rPr/>
      </w:pPr>
      <w:r w:rsidDel="00000000" w:rsidR="00000000" w:rsidRPr="00000000">
        <w:rPr>
          <w:rFonts w:ascii="Comic Sans MS" w:cs="Comic Sans MS" w:eastAsia="Comic Sans MS" w:hAnsi="Comic Sans MS"/>
          <w:vertAlign w:val="baseline"/>
          <w:rtl w:val="0"/>
        </w:rPr>
        <w:t xml:space="preserve">Literary elements</w:t>
      </w:r>
    </w:p>
    <w:p w:rsidR="00000000" w:rsidDel="00000000" w:rsidP="00000000" w:rsidRDefault="00000000" w:rsidRPr="00000000" w14:paraId="000000BF">
      <w:pPr>
        <w:pageBreakBefore w:val="0"/>
        <w:numPr>
          <w:ilvl w:val="0"/>
          <w:numId w:val="1"/>
        </w:numPr>
        <w:ind w:left="360" w:hanging="360"/>
        <w:rPr/>
      </w:pPr>
      <w:r w:rsidDel="00000000" w:rsidR="00000000" w:rsidRPr="00000000">
        <w:rPr>
          <w:rFonts w:ascii="Comic Sans MS" w:cs="Comic Sans MS" w:eastAsia="Comic Sans MS" w:hAnsi="Comic Sans MS"/>
          <w:rtl w:val="0"/>
        </w:rPr>
        <w:t xml:space="preserve">Comparing and contrasting presentation of information</w:t>
      </w:r>
      <w:r w:rsidDel="00000000" w:rsidR="00000000" w:rsidRPr="00000000">
        <w:rPr>
          <w:rtl w:val="0"/>
        </w:rPr>
      </w:r>
    </w:p>
    <w:p w:rsidR="00000000" w:rsidDel="00000000" w:rsidP="00000000" w:rsidRDefault="00000000" w:rsidRPr="00000000" w14:paraId="000000C0">
      <w:pPr>
        <w:pageBreakBefore w:val="0"/>
        <w:numPr>
          <w:ilvl w:val="0"/>
          <w:numId w:val="1"/>
        </w:numPr>
        <w:spacing w:after="120" w:lineRule="auto"/>
        <w:ind w:left="360" w:hanging="360"/>
        <w:rPr/>
      </w:pPr>
      <w:r w:rsidDel="00000000" w:rsidR="00000000" w:rsidRPr="00000000">
        <w:rPr>
          <w:rFonts w:ascii="Comic Sans MS" w:cs="Comic Sans MS" w:eastAsia="Comic Sans MS" w:hAnsi="Comic Sans MS"/>
          <w:rtl w:val="0"/>
        </w:rPr>
        <w:t xml:space="preserve">Analyze theme development over the course of a text.</w:t>
      </w:r>
      <w:r w:rsidDel="00000000" w:rsidR="00000000" w:rsidRPr="00000000">
        <w:rPr>
          <w:rtl w:val="0"/>
        </w:rPr>
      </w:r>
    </w:p>
    <w:p w:rsidR="00000000" w:rsidDel="00000000" w:rsidP="00000000" w:rsidRDefault="00000000" w:rsidRPr="00000000" w14:paraId="000000C1">
      <w:pPr>
        <w:pageBreakBefore w:val="0"/>
        <w:spacing w:after="12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Calendar:  The content order in the following calendar will remain as it is throughout the year; however, the timeframe may change depending on students’ needs.</w:t>
      </w:r>
    </w:p>
    <w:tbl>
      <w:tblPr>
        <w:tblStyle w:val="Table4"/>
        <w:tblW w:w="990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2070"/>
        <w:gridCol w:w="5310"/>
        <w:tblGridChange w:id="0">
          <w:tblGrid>
            <w:gridCol w:w="2520"/>
            <w:gridCol w:w="2070"/>
            <w:gridCol w:w="5310"/>
          </w:tblGrid>
        </w:tblGridChange>
      </w:tblGrid>
      <w:tr>
        <w:trPr>
          <w:cantSplit w:val="0"/>
          <w:tblHeader w:val="0"/>
        </w:trPr>
        <w:tc>
          <w:tcPr>
            <w:vAlign w:val="top"/>
          </w:tcPr>
          <w:p w:rsidR="00000000" w:rsidDel="00000000" w:rsidP="00000000" w:rsidRDefault="00000000" w:rsidRPr="00000000" w14:paraId="000000C2">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Quarter</w:t>
            </w:r>
          </w:p>
        </w:tc>
        <w:tc>
          <w:tcPr>
            <w:vAlign w:val="top"/>
          </w:tcPr>
          <w:p w:rsidR="00000000" w:rsidDel="00000000" w:rsidP="00000000" w:rsidRDefault="00000000" w:rsidRPr="00000000" w14:paraId="000000C3">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Timeframe</w:t>
            </w:r>
          </w:p>
        </w:tc>
        <w:tc>
          <w:tcPr>
            <w:vAlign w:val="top"/>
          </w:tcPr>
          <w:p w:rsidR="00000000" w:rsidDel="00000000" w:rsidP="00000000" w:rsidRDefault="00000000" w:rsidRPr="00000000" w14:paraId="000000C4">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Topics in Unit</w:t>
            </w:r>
          </w:p>
        </w:tc>
      </w:tr>
      <w:tr>
        <w:trPr>
          <w:cantSplit w:val="0"/>
          <w:tblHeader w:val="0"/>
        </w:trPr>
        <w:tc>
          <w:tcPr>
            <w:vAlign w:val="top"/>
          </w:tcPr>
          <w:p w:rsidR="00000000" w:rsidDel="00000000" w:rsidP="00000000" w:rsidRDefault="00000000" w:rsidRPr="00000000" w14:paraId="000000C5">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1</w:t>
            </w:r>
            <w:r w:rsidDel="00000000" w:rsidR="00000000" w:rsidRPr="00000000">
              <w:rPr>
                <w:rFonts w:ascii="Comic Sans MS" w:cs="Comic Sans MS" w:eastAsia="Comic Sans MS" w:hAnsi="Comic Sans MS"/>
                <w:vertAlign w:val="superscript"/>
                <w:rtl w:val="0"/>
              </w:rPr>
              <w:t xml:space="preserve">st</w:t>
            </w:r>
            <w:r w:rsidDel="00000000" w:rsidR="00000000" w:rsidRPr="00000000">
              <w:rPr>
                <w:rFonts w:ascii="Comic Sans MS" w:cs="Comic Sans MS" w:eastAsia="Comic Sans MS" w:hAnsi="Comic Sans MS"/>
                <w:vertAlign w:val="baseline"/>
                <w:rtl w:val="0"/>
              </w:rPr>
              <w:t xml:space="preserve"> Quarter:</w:t>
            </w:r>
          </w:p>
          <w:p w:rsidR="00000000" w:rsidDel="00000000" w:rsidP="00000000" w:rsidRDefault="00000000" w:rsidRPr="00000000" w14:paraId="000000C6">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2 Units</w:t>
            </w:r>
          </w:p>
        </w:tc>
        <w:tc>
          <w:tcPr>
            <w:vAlign w:val="top"/>
          </w:tcPr>
          <w:p w:rsidR="00000000" w:rsidDel="00000000" w:rsidP="00000000" w:rsidRDefault="00000000" w:rsidRPr="00000000" w14:paraId="000000C7">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rtl w:val="0"/>
              </w:rPr>
              <w:t xml:space="preserve">45 days</w:t>
            </w:r>
            <w:r w:rsidDel="00000000" w:rsidR="00000000" w:rsidRPr="00000000">
              <w:rPr>
                <w:rtl w:val="0"/>
              </w:rPr>
            </w:r>
          </w:p>
        </w:tc>
        <w:tc>
          <w:tcPr>
            <w:vAlign w:val="top"/>
          </w:tcPr>
          <w:p w:rsidR="00000000" w:rsidDel="00000000" w:rsidP="00000000" w:rsidRDefault="00000000" w:rsidRPr="00000000" w14:paraId="000000C8">
            <w:pPr>
              <w:pageBreakBefore w:val="0"/>
              <w:numPr>
                <w:ilvl w:val="0"/>
                <w:numId w:val="3"/>
              </w:numPr>
              <w:ind w:left="360" w:hanging="360"/>
              <w:rPr>
                <w:sz w:val="20"/>
                <w:szCs w:val="20"/>
              </w:rPr>
            </w:pPr>
            <w:r w:rsidDel="00000000" w:rsidR="00000000" w:rsidRPr="00000000">
              <w:rPr>
                <w:rFonts w:ascii="Comic Sans MS" w:cs="Comic Sans MS" w:eastAsia="Comic Sans MS" w:hAnsi="Comic Sans MS"/>
                <w:sz w:val="20"/>
                <w:szCs w:val="20"/>
                <w:rtl w:val="0"/>
              </w:rPr>
              <w:t xml:space="preserve">Citing text evidence to support inferences and conclusions;</w:t>
            </w:r>
            <w:r w:rsidDel="00000000" w:rsidR="00000000" w:rsidRPr="00000000">
              <w:rPr>
                <w:rFonts w:ascii="Comic Sans MS" w:cs="Comic Sans MS" w:eastAsia="Comic Sans MS" w:hAnsi="Comic Sans MS"/>
                <w:sz w:val="20"/>
                <w:szCs w:val="20"/>
                <w:vertAlign w:val="baseline"/>
                <w:rtl w:val="0"/>
              </w:rPr>
              <w:t xml:space="preserve"> summarize the text</w:t>
            </w:r>
          </w:p>
          <w:p w:rsidR="00000000" w:rsidDel="00000000" w:rsidP="00000000" w:rsidRDefault="00000000" w:rsidRPr="00000000" w14:paraId="000000C9">
            <w:pPr>
              <w:pageBreakBefore w:val="0"/>
              <w:numPr>
                <w:ilvl w:val="0"/>
                <w:numId w:val="3"/>
              </w:numPr>
              <w:ind w:left="360" w:hanging="360"/>
              <w:rPr>
                <w:sz w:val="20"/>
                <w:szCs w:val="20"/>
              </w:rPr>
            </w:pPr>
            <w:r w:rsidDel="00000000" w:rsidR="00000000" w:rsidRPr="00000000">
              <w:rPr>
                <w:rFonts w:ascii="Comic Sans MS" w:cs="Comic Sans MS" w:eastAsia="Comic Sans MS" w:hAnsi="Comic Sans MS"/>
                <w:sz w:val="20"/>
                <w:szCs w:val="20"/>
                <w:vertAlign w:val="baseline"/>
                <w:rtl w:val="0"/>
              </w:rPr>
              <w:t xml:space="preserve">Literary elements: citing to analyze and explaining the impact</w:t>
            </w:r>
          </w:p>
          <w:p w:rsidR="00000000" w:rsidDel="00000000" w:rsidP="00000000" w:rsidRDefault="00000000" w:rsidRPr="00000000" w14:paraId="000000CA">
            <w:pPr>
              <w:pageBreakBefore w:val="0"/>
              <w:numPr>
                <w:ilvl w:val="0"/>
                <w:numId w:val="3"/>
              </w:numPr>
              <w:ind w:left="360" w:hanging="360"/>
              <w:rPr>
                <w:sz w:val="20"/>
                <w:szCs w:val="20"/>
              </w:rPr>
            </w:pPr>
            <w:r w:rsidDel="00000000" w:rsidR="00000000" w:rsidRPr="00000000">
              <w:rPr>
                <w:rFonts w:ascii="Comic Sans MS" w:cs="Comic Sans MS" w:eastAsia="Comic Sans MS" w:hAnsi="Comic Sans MS"/>
                <w:sz w:val="20"/>
                <w:szCs w:val="20"/>
                <w:vertAlign w:val="baseline"/>
                <w:rtl w:val="0"/>
              </w:rPr>
              <w:t xml:space="preserve">Figurative language, meaning and tone</w:t>
            </w:r>
          </w:p>
          <w:p w:rsidR="00000000" w:rsidDel="00000000" w:rsidP="00000000" w:rsidRDefault="00000000" w:rsidRPr="00000000" w14:paraId="000000CB">
            <w:pPr>
              <w:pageBreakBefore w:val="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Cause and effect relationships to determine the meaning of words</w:t>
            </w:r>
          </w:p>
          <w:p w:rsidR="00000000" w:rsidDel="00000000" w:rsidP="00000000" w:rsidRDefault="00000000" w:rsidRPr="00000000" w14:paraId="000000CC">
            <w:pPr>
              <w:pageBreakBefore w:val="0"/>
              <w:numPr>
                <w:ilvl w:val="0"/>
                <w:numId w:val="4"/>
              </w:numPr>
              <w:ind w:left="360" w:hanging="360"/>
              <w:rPr>
                <w:sz w:val="20"/>
                <w:szCs w:val="20"/>
              </w:rPr>
            </w:pPr>
            <w:r w:rsidDel="00000000" w:rsidR="00000000" w:rsidRPr="00000000">
              <w:rPr>
                <w:rFonts w:ascii="Comic Sans MS" w:cs="Comic Sans MS" w:eastAsia="Comic Sans MS" w:hAnsi="Comic Sans MS"/>
                <w:sz w:val="20"/>
                <w:szCs w:val="20"/>
                <w:vertAlign w:val="baseline"/>
                <w:rtl w:val="0"/>
              </w:rPr>
              <w:t xml:space="preserve">Quoting accurately from the text to analyze meaning</w:t>
            </w:r>
          </w:p>
          <w:p w:rsidR="00000000" w:rsidDel="00000000" w:rsidP="00000000" w:rsidRDefault="00000000" w:rsidRPr="00000000" w14:paraId="000000CD">
            <w:pPr>
              <w:pageBreakBefore w:val="0"/>
              <w:numPr>
                <w:ilvl w:val="0"/>
                <w:numId w:val="4"/>
              </w:numPr>
              <w:ind w:left="360" w:hanging="360"/>
              <w:rPr>
                <w:sz w:val="20"/>
                <w:szCs w:val="20"/>
              </w:rPr>
            </w:pPr>
            <w:r w:rsidDel="00000000" w:rsidR="00000000" w:rsidRPr="00000000">
              <w:rPr>
                <w:rFonts w:ascii="Comic Sans MS" w:cs="Comic Sans MS" w:eastAsia="Comic Sans MS" w:hAnsi="Comic Sans MS"/>
                <w:sz w:val="20"/>
                <w:szCs w:val="20"/>
                <w:vertAlign w:val="baseline"/>
                <w:rtl w:val="0"/>
              </w:rPr>
              <w:t xml:space="preserve">Summarize a text citing key details</w:t>
            </w:r>
          </w:p>
          <w:p w:rsidR="00000000" w:rsidDel="00000000" w:rsidP="00000000" w:rsidRDefault="00000000" w:rsidRPr="00000000" w14:paraId="000000CE">
            <w:pPr>
              <w:pageBreakBefore w:val="0"/>
              <w:numPr>
                <w:ilvl w:val="0"/>
                <w:numId w:val="4"/>
              </w:numPr>
              <w:ind w:left="360" w:hanging="360"/>
              <w:rPr>
                <w:sz w:val="20"/>
                <w:szCs w:val="20"/>
              </w:rPr>
            </w:pPr>
            <w:r w:rsidDel="00000000" w:rsidR="00000000" w:rsidRPr="00000000">
              <w:rPr>
                <w:rFonts w:ascii="Comic Sans MS" w:cs="Comic Sans MS" w:eastAsia="Comic Sans MS" w:hAnsi="Comic Sans MS"/>
                <w:sz w:val="20"/>
                <w:szCs w:val="20"/>
                <w:vertAlign w:val="baseline"/>
                <w:rtl w:val="0"/>
              </w:rPr>
              <w:t xml:space="preserve">Use meaning of text to determine meaning of word/phrase</w:t>
            </w:r>
            <w:r w:rsidDel="00000000" w:rsidR="00000000" w:rsidRPr="00000000">
              <w:rPr>
                <w:rtl w:val="0"/>
              </w:rPr>
            </w:r>
          </w:p>
          <w:p w:rsidR="00000000" w:rsidDel="00000000" w:rsidP="00000000" w:rsidRDefault="00000000" w:rsidRPr="00000000" w14:paraId="000000CF">
            <w:pPr>
              <w:pageBreakBefore w:val="0"/>
              <w:numPr>
                <w:ilvl w:val="0"/>
                <w:numId w:val="4"/>
              </w:numPr>
              <w:ind w:left="360" w:hanging="360"/>
              <w:rPr>
                <w:sz w:val="20"/>
                <w:szCs w:val="20"/>
              </w:rPr>
            </w:pPr>
            <w:r w:rsidDel="00000000" w:rsidR="00000000" w:rsidRPr="00000000">
              <w:rPr>
                <w:rFonts w:ascii="Comic Sans MS" w:cs="Comic Sans MS" w:eastAsia="Comic Sans MS" w:hAnsi="Comic Sans MS"/>
                <w:sz w:val="20"/>
                <w:szCs w:val="20"/>
                <w:rtl w:val="0"/>
              </w:rPr>
              <w:t xml:space="preserve">Compare and contrast presentations to identify how they are the same and different</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0">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2</w:t>
            </w:r>
            <w:r w:rsidDel="00000000" w:rsidR="00000000" w:rsidRPr="00000000">
              <w:rPr>
                <w:rFonts w:ascii="Comic Sans MS" w:cs="Comic Sans MS" w:eastAsia="Comic Sans MS" w:hAnsi="Comic Sans MS"/>
                <w:vertAlign w:val="superscript"/>
                <w:rtl w:val="0"/>
              </w:rPr>
              <w:t xml:space="preserve">nd</w:t>
            </w:r>
            <w:r w:rsidDel="00000000" w:rsidR="00000000" w:rsidRPr="00000000">
              <w:rPr>
                <w:rFonts w:ascii="Comic Sans MS" w:cs="Comic Sans MS" w:eastAsia="Comic Sans MS" w:hAnsi="Comic Sans MS"/>
                <w:vertAlign w:val="baseline"/>
                <w:rtl w:val="0"/>
              </w:rPr>
              <w:t xml:space="preserve"> Quarter:</w:t>
            </w:r>
          </w:p>
          <w:p w:rsidR="00000000" w:rsidDel="00000000" w:rsidP="00000000" w:rsidRDefault="00000000" w:rsidRPr="00000000" w14:paraId="000000D1">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rtl w:val="0"/>
              </w:rPr>
              <w:t xml:space="preserve">1</w:t>
            </w:r>
            <w:r w:rsidDel="00000000" w:rsidR="00000000" w:rsidRPr="00000000">
              <w:rPr>
                <w:rFonts w:ascii="Comic Sans MS" w:cs="Comic Sans MS" w:eastAsia="Comic Sans MS" w:hAnsi="Comic Sans MS"/>
                <w:vertAlign w:val="baseline"/>
                <w:rtl w:val="0"/>
              </w:rPr>
              <w:t xml:space="preserve"> Unit</w:t>
            </w:r>
          </w:p>
        </w:tc>
        <w:tc>
          <w:tcPr>
            <w:vAlign w:val="top"/>
          </w:tcPr>
          <w:p w:rsidR="00000000" w:rsidDel="00000000" w:rsidP="00000000" w:rsidRDefault="00000000" w:rsidRPr="00000000" w14:paraId="000000D2">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rtl w:val="0"/>
              </w:rPr>
              <w:t xml:space="preserve">42 days</w:t>
            </w:r>
            <w:r w:rsidDel="00000000" w:rsidR="00000000" w:rsidRPr="00000000">
              <w:rPr>
                <w:rtl w:val="0"/>
              </w:rPr>
            </w:r>
          </w:p>
        </w:tc>
        <w:tc>
          <w:tcPr>
            <w:vAlign w:val="top"/>
          </w:tcPr>
          <w:p w:rsidR="00000000" w:rsidDel="00000000" w:rsidP="00000000" w:rsidRDefault="00000000" w:rsidRPr="00000000" w14:paraId="000000D3">
            <w:pPr>
              <w:pageBreakBefore w:val="0"/>
              <w:numPr>
                <w:ilvl w:val="0"/>
                <w:numId w:val="6"/>
              </w:numPr>
              <w:ind w:left="360"/>
              <w:rPr>
                <w:sz w:val="20"/>
                <w:szCs w:val="20"/>
              </w:rPr>
            </w:pPr>
            <w:r w:rsidDel="00000000" w:rsidR="00000000" w:rsidRPr="00000000">
              <w:rPr>
                <w:rFonts w:ascii="Comic Sans MS" w:cs="Comic Sans MS" w:eastAsia="Comic Sans MS" w:hAnsi="Comic Sans MS"/>
                <w:sz w:val="20"/>
                <w:szCs w:val="20"/>
                <w:rtl w:val="0"/>
              </w:rPr>
              <w:t xml:space="preserve">Compare and contrast presentations to identify how they are the same and different</w:t>
            </w:r>
            <w:r w:rsidDel="00000000" w:rsidR="00000000" w:rsidRPr="00000000">
              <w:rPr>
                <w:rtl w:val="0"/>
              </w:rPr>
            </w:r>
          </w:p>
          <w:p w:rsidR="00000000" w:rsidDel="00000000" w:rsidP="00000000" w:rsidRDefault="00000000" w:rsidRPr="00000000" w14:paraId="000000D4">
            <w:pPr>
              <w:pageBreakBefore w:val="0"/>
              <w:numPr>
                <w:ilvl w:val="0"/>
                <w:numId w:val="6"/>
              </w:numPr>
              <w:ind w:left="360" w:hanging="360"/>
              <w:rPr>
                <w:sz w:val="20"/>
                <w:szCs w:val="20"/>
              </w:rPr>
            </w:pPr>
            <w:r w:rsidDel="00000000" w:rsidR="00000000" w:rsidRPr="00000000">
              <w:rPr>
                <w:rFonts w:ascii="Comic Sans MS" w:cs="Comic Sans MS" w:eastAsia="Comic Sans MS" w:hAnsi="Comic Sans MS"/>
                <w:sz w:val="20"/>
                <w:szCs w:val="20"/>
                <w:vertAlign w:val="baseline"/>
                <w:rtl w:val="0"/>
              </w:rPr>
              <w:t xml:space="preserve">Point of View and how it impacts the story</w:t>
            </w:r>
          </w:p>
          <w:p w:rsidR="00000000" w:rsidDel="00000000" w:rsidP="00000000" w:rsidRDefault="00000000" w:rsidRPr="00000000" w14:paraId="000000D5">
            <w:pPr>
              <w:pageBreakBefore w:val="0"/>
              <w:numPr>
                <w:ilvl w:val="0"/>
                <w:numId w:val="6"/>
              </w:numPr>
              <w:ind w:left="360" w:hanging="360"/>
              <w:rPr>
                <w:sz w:val="20"/>
                <w:szCs w:val="20"/>
              </w:rPr>
            </w:pPr>
            <w:r w:rsidDel="00000000" w:rsidR="00000000" w:rsidRPr="00000000">
              <w:rPr>
                <w:rFonts w:ascii="Comic Sans MS" w:cs="Comic Sans MS" w:eastAsia="Comic Sans MS" w:hAnsi="Comic Sans MS"/>
                <w:sz w:val="20"/>
                <w:szCs w:val="20"/>
                <w:vertAlign w:val="baseline"/>
                <w:rtl w:val="0"/>
              </w:rPr>
              <w:t xml:space="preserve">How the author uses words to clarify meaning</w:t>
            </w:r>
          </w:p>
          <w:p w:rsidR="00000000" w:rsidDel="00000000" w:rsidP="00000000" w:rsidRDefault="00000000" w:rsidRPr="00000000" w14:paraId="000000D6">
            <w:pPr>
              <w:pageBreakBefore w:val="0"/>
              <w:numPr>
                <w:ilvl w:val="0"/>
                <w:numId w:val="6"/>
              </w:numPr>
              <w:ind w:left="360" w:hanging="360"/>
              <w:rPr>
                <w:sz w:val="20"/>
                <w:szCs w:val="20"/>
              </w:rPr>
            </w:pPr>
            <w:r w:rsidDel="00000000" w:rsidR="00000000" w:rsidRPr="00000000">
              <w:rPr>
                <w:rFonts w:ascii="Comic Sans MS" w:cs="Comic Sans MS" w:eastAsia="Comic Sans MS" w:hAnsi="Comic Sans MS"/>
                <w:sz w:val="20"/>
                <w:szCs w:val="20"/>
                <w:vertAlign w:val="baseline"/>
                <w:rtl w:val="0"/>
              </w:rPr>
              <w:t xml:space="preserve">Primary and secondary accounts</w:t>
            </w:r>
          </w:p>
          <w:p w:rsidR="00000000" w:rsidDel="00000000" w:rsidP="00000000" w:rsidRDefault="00000000" w:rsidRPr="00000000" w14:paraId="000000D7">
            <w:pPr>
              <w:pageBreakBefore w:val="0"/>
              <w:numPr>
                <w:ilvl w:val="0"/>
                <w:numId w:val="6"/>
              </w:numPr>
              <w:ind w:left="360" w:hanging="360"/>
              <w:rPr>
                <w:sz w:val="20"/>
                <w:szCs w:val="20"/>
              </w:rPr>
            </w:pPr>
            <w:r w:rsidDel="00000000" w:rsidR="00000000" w:rsidRPr="00000000">
              <w:rPr>
                <w:rFonts w:ascii="Comic Sans MS" w:cs="Comic Sans MS" w:eastAsia="Comic Sans MS" w:hAnsi="Comic Sans MS"/>
                <w:sz w:val="20"/>
                <w:szCs w:val="20"/>
                <w:vertAlign w:val="baseline"/>
                <w:rtl w:val="0"/>
              </w:rPr>
              <w:t xml:space="preserve">Text structures</w:t>
            </w:r>
          </w:p>
          <w:p w:rsidR="00000000" w:rsidDel="00000000" w:rsidP="00000000" w:rsidRDefault="00000000" w:rsidRPr="00000000" w14:paraId="000000D8">
            <w:pPr>
              <w:pageBreakBefore w:val="0"/>
              <w:numPr>
                <w:ilvl w:val="0"/>
                <w:numId w:val="6"/>
              </w:numPr>
              <w:ind w:left="360" w:hanging="360"/>
              <w:rPr>
                <w:sz w:val="20"/>
                <w:szCs w:val="20"/>
              </w:rPr>
            </w:pPr>
            <w:r w:rsidDel="00000000" w:rsidR="00000000" w:rsidRPr="00000000">
              <w:rPr>
                <w:rFonts w:ascii="Comic Sans MS" w:cs="Comic Sans MS" w:eastAsia="Comic Sans MS" w:hAnsi="Comic Sans MS"/>
                <w:sz w:val="20"/>
                <w:szCs w:val="20"/>
                <w:vertAlign w:val="baseline"/>
                <w:rtl w:val="0"/>
              </w:rPr>
              <w:t xml:space="preserve">How an author uses reasons and evidence to support their point</w:t>
            </w:r>
          </w:p>
          <w:p w:rsidR="00000000" w:rsidDel="00000000" w:rsidP="00000000" w:rsidRDefault="00000000" w:rsidRPr="00000000" w14:paraId="000000D9">
            <w:pPr>
              <w:pageBreakBefore w:val="0"/>
              <w:numPr>
                <w:ilvl w:val="0"/>
                <w:numId w:val="6"/>
              </w:numPr>
              <w:ind w:left="36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Text-dependent analysis</w:t>
            </w:r>
          </w:p>
          <w:p w:rsidR="00000000" w:rsidDel="00000000" w:rsidP="00000000" w:rsidRDefault="00000000" w:rsidRPr="00000000" w14:paraId="000000DA">
            <w:pPr>
              <w:pageBreakBefore w:val="0"/>
              <w:ind w:left="0" w:firstLine="0"/>
              <w:rPr>
                <w:rFonts w:ascii="Comic Sans MS" w:cs="Comic Sans MS" w:eastAsia="Comic Sans MS" w:hAnsi="Comic Sans MS"/>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B">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3</w:t>
            </w:r>
            <w:r w:rsidDel="00000000" w:rsidR="00000000" w:rsidRPr="00000000">
              <w:rPr>
                <w:rFonts w:ascii="Comic Sans MS" w:cs="Comic Sans MS" w:eastAsia="Comic Sans MS" w:hAnsi="Comic Sans MS"/>
                <w:vertAlign w:val="superscript"/>
                <w:rtl w:val="0"/>
              </w:rPr>
              <w:t xml:space="preserve">rd</w:t>
            </w:r>
            <w:r w:rsidDel="00000000" w:rsidR="00000000" w:rsidRPr="00000000">
              <w:rPr>
                <w:rFonts w:ascii="Comic Sans MS" w:cs="Comic Sans MS" w:eastAsia="Comic Sans MS" w:hAnsi="Comic Sans MS"/>
                <w:vertAlign w:val="baseline"/>
                <w:rtl w:val="0"/>
              </w:rPr>
              <w:t xml:space="preserve"> Quarter:</w:t>
            </w:r>
          </w:p>
          <w:p w:rsidR="00000000" w:rsidDel="00000000" w:rsidP="00000000" w:rsidRDefault="00000000" w:rsidRPr="00000000" w14:paraId="000000DC">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2 Units</w:t>
            </w:r>
          </w:p>
        </w:tc>
        <w:tc>
          <w:tcPr>
            <w:vAlign w:val="top"/>
          </w:tcPr>
          <w:p w:rsidR="00000000" w:rsidDel="00000000" w:rsidP="00000000" w:rsidRDefault="00000000" w:rsidRPr="00000000" w14:paraId="000000DD">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rtl w:val="0"/>
              </w:rPr>
              <w:t xml:space="preserve">43 days</w:t>
            </w:r>
            <w:r w:rsidDel="00000000" w:rsidR="00000000" w:rsidRPr="00000000">
              <w:rPr>
                <w:rtl w:val="0"/>
              </w:rPr>
            </w:r>
          </w:p>
        </w:tc>
        <w:tc>
          <w:tcPr>
            <w:vAlign w:val="top"/>
          </w:tcPr>
          <w:p w:rsidR="00000000" w:rsidDel="00000000" w:rsidP="00000000" w:rsidRDefault="00000000" w:rsidRPr="00000000" w14:paraId="000000DE">
            <w:pPr>
              <w:pageBreakBefore w:val="0"/>
              <w:numPr>
                <w:ilvl w:val="0"/>
                <w:numId w:val="7"/>
              </w:numPr>
              <w:ind w:left="360" w:hanging="360"/>
              <w:rPr>
                <w:sz w:val="20"/>
                <w:szCs w:val="20"/>
              </w:rPr>
            </w:pPr>
            <w:r w:rsidDel="00000000" w:rsidR="00000000" w:rsidRPr="00000000">
              <w:rPr>
                <w:rFonts w:ascii="Comic Sans MS" w:cs="Comic Sans MS" w:eastAsia="Comic Sans MS" w:hAnsi="Comic Sans MS"/>
                <w:sz w:val="20"/>
                <w:szCs w:val="20"/>
                <w:vertAlign w:val="baseline"/>
                <w:rtl w:val="0"/>
              </w:rPr>
              <w:t xml:space="preserve">Compare and contrast the treatment of similar themes</w:t>
            </w:r>
          </w:p>
          <w:p w:rsidR="00000000" w:rsidDel="00000000" w:rsidP="00000000" w:rsidRDefault="00000000" w:rsidRPr="00000000" w14:paraId="000000DF">
            <w:pPr>
              <w:pageBreakBefore w:val="0"/>
              <w:numPr>
                <w:ilvl w:val="0"/>
                <w:numId w:val="7"/>
              </w:numPr>
              <w:ind w:left="360" w:hanging="360"/>
              <w:rPr>
                <w:sz w:val="20"/>
                <w:szCs w:val="20"/>
              </w:rPr>
            </w:pPr>
            <w:r w:rsidDel="00000000" w:rsidR="00000000" w:rsidRPr="00000000">
              <w:rPr>
                <w:rFonts w:ascii="Comic Sans MS" w:cs="Comic Sans MS" w:eastAsia="Comic Sans MS" w:hAnsi="Comic Sans MS"/>
                <w:sz w:val="20"/>
                <w:szCs w:val="20"/>
                <w:vertAlign w:val="baseline"/>
                <w:rtl w:val="0"/>
              </w:rPr>
              <w:t xml:space="preserve">Author’s choice of words and how they shape meaning</w:t>
            </w:r>
          </w:p>
          <w:p w:rsidR="00000000" w:rsidDel="00000000" w:rsidP="00000000" w:rsidRDefault="00000000" w:rsidRPr="00000000" w14:paraId="000000E0">
            <w:pPr>
              <w:pageBreakBefore w:val="0"/>
              <w:numPr>
                <w:ilvl w:val="0"/>
                <w:numId w:val="7"/>
              </w:numPr>
              <w:ind w:left="360" w:hanging="360"/>
              <w:rPr>
                <w:sz w:val="20"/>
                <w:szCs w:val="20"/>
              </w:rPr>
            </w:pPr>
            <w:r w:rsidDel="00000000" w:rsidR="00000000" w:rsidRPr="00000000">
              <w:rPr>
                <w:rFonts w:ascii="Comic Sans MS" w:cs="Comic Sans MS" w:eastAsia="Comic Sans MS" w:hAnsi="Comic Sans MS"/>
                <w:sz w:val="20"/>
                <w:szCs w:val="20"/>
                <w:vertAlign w:val="baseline"/>
                <w:rtl w:val="0"/>
              </w:rPr>
              <w:t xml:space="preserve">How text structures contribute to meaning</w:t>
            </w:r>
          </w:p>
          <w:p w:rsidR="00000000" w:rsidDel="00000000" w:rsidP="00000000" w:rsidRDefault="00000000" w:rsidRPr="00000000" w14:paraId="000000E1">
            <w:pPr>
              <w:pageBreakBefore w:val="0"/>
              <w:numPr>
                <w:ilvl w:val="0"/>
                <w:numId w:val="7"/>
              </w:numPr>
              <w:ind w:left="360" w:hanging="360"/>
              <w:rPr>
                <w:sz w:val="20"/>
                <w:szCs w:val="20"/>
              </w:rPr>
            </w:pPr>
            <w:r w:rsidDel="00000000" w:rsidR="00000000" w:rsidRPr="00000000">
              <w:rPr>
                <w:rFonts w:ascii="Comic Sans MS" w:cs="Comic Sans MS" w:eastAsia="Comic Sans MS" w:hAnsi="Comic Sans MS"/>
                <w:sz w:val="20"/>
                <w:szCs w:val="20"/>
                <w:vertAlign w:val="baseline"/>
                <w:rtl w:val="0"/>
              </w:rPr>
              <w:t xml:space="preserve">Text features</w:t>
            </w:r>
          </w:p>
          <w:p w:rsidR="00000000" w:rsidDel="00000000" w:rsidP="00000000" w:rsidRDefault="00000000" w:rsidRPr="00000000" w14:paraId="000000E2">
            <w:pPr>
              <w:pageBreakBefore w:val="0"/>
              <w:numPr>
                <w:ilvl w:val="0"/>
                <w:numId w:val="7"/>
              </w:numPr>
              <w:ind w:left="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Compare and contrast events, topics, concepts, and ideas from primary and secondary sources</w:t>
            </w:r>
          </w:p>
          <w:p w:rsidR="00000000" w:rsidDel="00000000" w:rsidP="00000000" w:rsidRDefault="00000000" w:rsidRPr="00000000" w14:paraId="000000E3">
            <w:pPr>
              <w:pageBreakBefore w:val="0"/>
              <w:numPr>
                <w:ilvl w:val="0"/>
                <w:numId w:val="7"/>
              </w:numPr>
              <w:ind w:left="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Compare and contrast primary and secondary accounts of the same event or topic</w:t>
            </w:r>
          </w:p>
          <w:p w:rsidR="00000000" w:rsidDel="00000000" w:rsidP="00000000" w:rsidRDefault="00000000" w:rsidRPr="00000000" w14:paraId="000000E4">
            <w:pPr>
              <w:pageBreakBefore w:val="0"/>
              <w:numPr>
                <w:ilvl w:val="0"/>
                <w:numId w:val="7"/>
              </w:numPr>
              <w:ind w:left="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Understand how the use of figurative language, dialogue, imagery, idioms, adages, and proverbs from a text give meaning to the reader</w:t>
            </w:r>
          </w:p>
        </w:tc>
      </w:tr>
      <w:tr>
        <w:trPr>
          <w:cantSplit w:val="0"/>
          <w:tblHeader w:val="0"/>
        </w:trPr>
        <w:tc>
          <w:tcPr>
            <w:vAlign w:val="top"/>
          </w:tcPr>
          <w:p w:rsidR="00000000" w:rsidDel="00000000" w:rsidP="00000000" w:rsidRDefault="00000000" w:rsidRPr="00000000" w14:paraId="000000E5">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4</w:t>
            </w:r>
            <w:r w:rsidDel="00000000" w:rsidR="00000000" w:rsidRPr="00000000">
              <w:rPr>
                <w:rFonts w:ascii="Comic Sans MS" w:cs="Comic Sans MS" w:eastAsia="Comic Sans MS" w:hAnsi="Comic Sans MS"/>
                <w:vertAlign w:val="superscript"/>
                <w:rtl w:val="0"/>
              </w:rPr>
              <w:t xml:space="preserve">th</w:t>
            </w:r>
            <w:r w:rsidDel="00000000" w:rsidR="00000000" w:rsidRPr="00000000">
              <w:rPr>
                <w:rFonts w:ascii="Comic Sans MS" w:cs="Comic Sans MS" w:eastAsia="Comic Sans MS" w:hAnsi="Comic Sans MS"/>
                <w:vertAlign w:val="baseline"/>
                <w:rtl w:val="0"/>
              </w:rPr>
              <w:t xml:space="preserve"> Quarter:</w:t>
            </w:r>
          </w:p>
          <w:p w:rsidR="00000000" w:rsidDel="00000000" w:rsidP="00000000" w:rsidRDefault="00000000" w:rsidRPr="00000000" w14:paraId="000000E6">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Review/ Testing</w:t>
            </w:r>
          </w:p>
        </w:tc>
        <w:tc>
          <w:tcPr>
            <w:vAlign w:val="top"/>
          </w:tcPr>
          <w:p w:rsidR="00000000" w:rsidDel="00000000" w:rsidP="00000000" w:rsidRDefault="00000000" w:rsidRPr="00000000" w14:paraId="000000E7">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rtl w:val="0"/>
              </w:rPr>
              <w:t xml:space="preserve">35 days</w:t>
            </w:r>
            <w:r w:rsidDel="00000000" w:rsidR="00000000" w:rsidRPr="00000000">
              <w:rPr>
                <w:rtl w:val="0"/>
              </w:rPr>
            </w:r>
          </w:p>
        </w:tc>
        <w:tc>
          <w:tcPr>
            <w:vAlign w:val="top"/>
          </w:tcPr>
          <w:p w:rsidR="00000000" w:rsidDel="00000000" w:rsidP="00000000" w:rsidRDefault="00000000" w:rsidRPr="00000000" w14:paraId="000000E8">
            <w:pPr>
              <w:pageBreakBefore w:val="0"/>
              <w:numPr>
                <w:ilvl w:val="0"/>
                <w:numId w:val="5"/>
              </w:numPr>
              <w:ind w:left="360" w:hanging="360"/>
              <w:rPr>
                <w:sz w:val="20"/>
                <w:szCs w:val="20"/>
              </w:rPr>
            </w:pPr>
            <w:r w:rsidDel="00000000" w:rsidR="00000000" w:rsidRPr="00000000">
              <w:rPr>
                <w:rFonts w:ascii="Comic Sans MS" w:cs="Comic Sans MS" w:eastAsia="Comic Sans MS" w:hAnsi="Comic Sans MS"/>
                <w:sz w:val="20"/>
                <w:szCs w:val="20"/>
                <w:vertAlign w:val="baseline"/>
                <w:rtl w:val="0"/>
              </w:rPr>
              <w:t xml:space="preserve">Review of all standards</w:t>
            </w:r>
          </w:p>
          <w:p w:rsidR="00000000" w:rsidDel="00000000" w:rsidP="00000000" w:rsidRDefault="00000000" w:rsidRPr="00000000" w14:paraId="000000E9">
            <w:pPr>
              <w:pageBreakBefore w:val="0"/>
              <w:numPr>
                <w:ilvl w:val="0"/>
                <w:numId w:val="5"/>
              </w:numPr>
              <w:ind w:left="360" w:hanging="360"/>
              <w:rPr>
                <w:sz w:val="20"/>
                <w:szCs w:val="20"/>
              </w:rPr>
            </w:pPr>
            <w:r w:rsidDel="00000000" w:rsidR="00000000" w:rsidRPr="00000000">
              <w:rPr>
                <w:rFonts w:ascii="Comic Sans MS" w:cs="Comic Sans MS" w:eastAsia="Comic Sans MS" w:hAnsi="Comic Sans MS"/>
                <w:sz w:val="20"/>
                <w:szCs w:val="20"/>
                <w:vertAlign w:val="baseline"/>
                <w:rtl w:val="0"/>
              </w:rPr>
              <w:t xml:space="preserve">State testing</w:t>
            </w:r>
          </w:p>
        </w:tc>
      </w:tr>
    </w:tbl>
    <w:p w:rsidR="00000000" w:rsidDel="00000000" w:rsidP="00000000" w:rsidRDefault="00000000" w:rsidRPr="00000000" w14:paraId="000000EA">
      <w:pPr>
        <w:pageBreakBefore w:val="0"/>
        <w:spacing w:after="120" w:lineRule="auto"/>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EB">
      <w:pPr>
        <w:pageBreakBefore w:val="0"/>
        <w:spacing w:after="12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Title:  Fifth Grade Writing (Mrs. Eadon)</w:t>
      </w:r>
    </w:p>
    <w:p w:rsidR="00000000" w:rsidDel="00000000" w:rsidP="00000000" w:rsidRDefault="00000000" w:rsidRPr="00000000" w14:paraId="000000EC">
      <w:pPr>
        <w:pageBreakBefore w:val="0"/>
        <w:spacing w:after="120" w:lineRule="auto"/>
        <w:rPr/>
      </w:pPr>
      <w:r w:rsidDel="00000000" w:rsidR="00000000" w:rsidRPr="00000000">
        <w:rPr>
          <w:rFonts w:ascii="Comic Sans MS" w:cs="Comic Sans MS" w:eastAsia="Comic Sans MS" w:hAnsi="Comic Sans MS"/>
          <w:rtl w:val="0"/>
        </w:rPr>
        <w:t xml:space="preserve">Materials: Writing Folder, Word Study Folder</w:t>
      </w:r>
      <w:r w:rsidDel="00000000" w:rsidR="00000000" w:rsidRPr="00000000">
        <w:rPr>
          <w:rtl w:val="0"/>
        </w:rPr>
      </w:r>
    </w:p>
    <w:p w:rsidR="00000000" w:rsidDel="00000000" w:rsidP="00000000" w:rsidRDefault="00000000" w:rsidRPr="00000000" w14:paraId="000000ED">
      <w:pPr>
        <w:pageBreakBefore w:val="0"/>
        <w:rPr/>
      </w:pPr>
      <w:r w:rsidDel="00000000" w:rsidR="00000000" w:rsidRPr="00000000">
        <w:rPr>
          <w:rFonts w:ascii="Comic Sans MS" w:cs="Comic Sans MS" w:eastAsia="Comic Sans MS" w:hAnsi="Comic Sans MS"/>
          <w:rtl w:val="0"/>
        </w:rPr>
        <w:t xml:space="preserve">Yearly Course Objectives:</w:t>
      </w:r>
      <w:r w:rsidDel="00000000" w:rsidR="00000000" w:rsidRPr="00000000">
        <w:rPr>
          <w:rtl w:val="0"/>
        </w:rPr>
      </w:r>
    </w:p>
    <w:p w:rsidR="00000000" w:rsidDel="00000000" w:rsidP="00000000" w:rsidRDefault="00000000" w:rsidRPr="00000000" w14:paraId="000000EE">
      <w:pPr>
        <w:pageBreakBefore w:val="0"/>
        <w:numPr>
          <w:ilvl w:val="0"/>
          <w:numId w:val="2"/>
        </w:numPr>
        <w:ind w:left="795" w:hanging="360"/>
      </w:pPr>
      <w:r w:rsidDel="00000000" w:rsidR="00000000" w:rsidRPr="00000000">
        <w:rPr>
          <w:rFonts w:ascii="Comic Sans MS" w:cs="Comic Sans MS" w:eastAsia="Comic Sans MS" w:hAnsi="Comic Sans MS"/>
          <w:rtl w:val="0"/>
        </w:rPr>
        <w:t xml:space="preserve">Write arguments to support claims with clear reasons.</w:t>
      </w:r>
      <w:r w:rsidDel="00000000" w:rsidR="00000000" w:rsidRPr="00000000">
        <w:rPr>
          <w:rtl w:val="0"/>
        </w:rPr>
      </w:r>
    </w:p>
    <w:p w:rsidR="00000000" w:rsidDel="00000000" w:rsidP="00000000" w:rsidRDefault="00000000" w:rsidRPr="00000000" w14:paraId="000000EF">
      <w:pPr>
        <w:pageBreakBefore w:val="0"/>
        <w:numPr>
          <w:ilvl w:val="0"/>
          <w:numId w:val="2"/>
        </w:numPr>
        <w:ind w:left="795" w:hanging="360"/>
      </w:pPr>
      <w:r w:rsidDel="00000000" w:rsidR="00000000" w:rsidRPr="00000000">
        <w:rPr>
          <w:rFonts w:ascii="Comic Sans MS" w:cs="Comic Sans MS" w:eastAsia="Comic Sans MS" w:hAnsi="Comic Sans MS"/>
          <w:rtl w:val="0"/>
        </w:rPr>
        <w:t xml:space="preserve">Write informative/explanatory texts to examine and convey complex ideas and information clearly and accurately through the effective selection, organization, and analysis of content.</w:t>
      </w:r>
    </w:p>
    <w:p w:rsidR="00000000" w:rsidDel="00000000" w:rsidP="00000000" w:rsidRDefault="00000000" w:rsidRPr="00000000" w14:paraId="000000F0">
      <w:pPr>
        <w:pageBreakBefore w:val="0"/>
        <w:numPr>
          <w:ilvl w:val="0"/>
          <w:numId w:val="2"/>
        </w:numPr>
        <w:ind w:left="795" w:hanging="360"/>
      </w:pPr>
      <w:r w:rsidDel="00000000" w:rsidR="00000000" w:rsidRPr="00000000">
        <w:rPr>
          <w:rFonts w:ascii="Comic Sans MS" w:cs="Comic Sans MS" w:eastAsia="Comic Sans MS" w:hAnsi="Comic Sans MS"/>
          <w:rtl w:val="0"/>
        </w:rPr>
        <w:t xml:space="preserve">Write narratives to develop real or imagined experiences or events using effective techniques, well-chosen details, and well-structured event sequences.</w:t>
      </w:r>
    </w:p>
    <w:p w:rsidR="00000000" w:rsidDel="00000000" w:rsidP="00000000" w:rsidRDefault="00000000" w:rsidRPr="00000000" w14:paraId="000000F1">
      <w:pPr>
        <w:pageBreakBefore w:val="0"/>
        <w:numPr>
          <w:ilvl w:val="0"/>
          <w:numId w:val="2"/>
        </w:numPr>
        <w:ind w:left="795"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rtl w:val="0"/>
        </w:rPr>
        <w:t xml:space="preserve">Writing to respond to reading (text-dependant analysis (TDA)): Determine meaning and develop logical interpretations by making predictions, inferring, drawing conclusions, analyzing, synthesizing, providing evidence, and investigating multiple interpretations.</w:t>
      </w:r>
    </w:p>
    <w:p w:rsidR="00000000" w:rsidDel="00000000" w:rsidP="00000000" w:rsidRDefault="00000000" w:rsidRPr="00000000" w14:paraId="000000F2">
      <w:pPr>
        <w:pageBreakBefore w:val="0"/>
        <w:numPr>
          <w:ilvl w:val="0"/>
          <w:numId w:val="2"/>
        </w:numPr>
        <w:ind w:left="795" w:hanging="360"/>
      </w:pPr>
      <w:r w:rsidDel="00000000" w:rsidR="00000000" w:rsidRPr="00000000">
        <w:rPr>
          <w:rFonts w:ascii="Comic Sans MS" w:cs="Comic Sans MS" w:eastAsia="Comic Sans MS" w:hAnsi="Comic Sans MS"/>
          <w:rtl w:val="0"/>
        </w:rPr>
        <w:t xml:space="preserve">Demonstrate command of the conventions of Standard English grammar and usage when writing and speaking. </w:t>
      </w:r>
      <w:r w:rsidDel="00000000" w:rsidR="00000000" w:rsidRPr="00000000">
        <w:rPr>
          <w:rtl w:val="0"/>
        </w:rPr>
      </w:r>
    </w:p>
    <w:p w:rsidR="00000000" w:rsidDel="00000000" w:rsidP="00000000" w:rsidRDefault="00000000" w:rsidRPr="00000000" w14:paraId="000000F3">
      <w:pPr>
        <w:pageBreakBefore w:val="0"/>
        <w:numPr>
          <w:ilvl w:val="0"/>
          <w:numId w:val="2"/>
        </w:numPr>
        <w:ind w:left="795" w:hanging="360"/>
      </w:pPr>
      <w:r w:rsidDel="00000000" w:rsidR="00000000" w:rsidRPr="00000000">
        <w:rPr>
          <w:rFonts w:ascii="Comic Sans MS" w:cs="Comic Sans MS" w:eastAsia="Comic Sans MS" w:hAnsi="Comic Sans MS"/>
          <w:rtl w:val="0"/>
        </w:rPr>
        <w:t xml:space="preserve">Demonstrate command of the conventions of Standard English capitalization, punctuation, and spelling when writing.</w:t>
      </w:r>
      <w:r w:rsidDel="00000000" w:rsidR="00000000" w:rsidRPr="00000000">
        <w:rPr>
          <w:rtl w:val="0"/>
        </w:rPr>
      </w:r>
    </w:p>
    <w:p w:rsidR="00000000" w:rsidDel="00000000" w:rsidP="00000000" w:rsidRDefault="00000000" w:rsidRPr="00000000" w14:paraId="000000F4">
      <w:pPr>
        <w:pageBreakBefore w:val="0"/>
        <w:numPr>
          <w:ilvl w:val="0"/>
          <w:numId w:val="2"/>
        </w:numPr>
        <w:spacing w:after="120" w:lineRule="auto"/>
        <w:ind w:left="795" w:hanging="360"/>
      </w:pPr>
      <w:r w:rsidDel="00000000" w:rsidR="00000000" w:rsidRPr="00000000">
        <w:rPr>
          <w:rFonts w:ascii="Comic Sans MS" w:cs="Comic Sans MS" w:eastAsia="Comic Sans MS" w:hAnsi="Comic Sans MS"/>
          <w:rtl w:val="0"/>
        </w:rPr>
        <w:t xml:space="preserve">Write independently, legibly, and routinely for a variety of tasks, purposes, and audiences over short and extended time frames.</w:t>
      </w:r>
    </w:p>
    <w:p w:rsidR="00000000" w:rsidDel="00000000" w:rsidP="00000000" w:rsidRDefault="00000000" w:rsidRPr="00000000" w14:paraId="000000F5">
      <w:pPr>
        <w:pageBreakBefore w:val="0"/>
        <w:numPr>
          <w:ilvl w:val="0"/>
          <w:numId w:val="2"/>
        </w:numPr>
        <w:spacing w:after="120" w:lineRule="auto"/>
        <w:ind w:left="795" w:hanging="360"/>
      </w:pPr>
      <w:r w:rsidDel="00000000" w:rsidR="00000000" w:rsidRPr="00000000">
        <w:rPr>
          <w:rFonts w:ascii="Comic Sans MS" w:cs="Comic Sans MS" w:eastAsia="Comic Sans MS" w:hAnsi="Comic Sans MS"/>
          <w:rtl w:val="0"/>
        </w:rPr>
        <w:t xml:space="preserve">Calendar:  The content order in the following calendar will remain as it is throughout the year; however, the timeframe may change depending on students’ needs.</w:t>
      </w:r>
      <w:r w:rsidDel="00000000" w:rsidR="00000000" w:rsidRPr="00000000">
        <w:rPr>
          <w:rtl w:val="0"/>
        </w:rPr>
      </w:r>
    </w:p>
    <w:tbl>
      <w:tblPr>
        <w:tblStyle w:val="Table5"/>
        <w:tblW w:w="10606.0" w:type="dxa"/>
        <w:jc w:val="left"/>
        <w:tblInd w:w="0.0" w:type="dxa"/>
        <w:tblLayout w:type="fixed"/>
        <w:tblLook w:val="0000"/>
      </w:tblPr>
      <w:tblGrid>
        <w:gridCol w:w="1534"/>
        <w:gridCol w:w="1437"/>
        <w:gridCol w:w="7635"/>
        <w:tblGridChange w:id="0">
          <w:tblGrid>
            <w:gridCol w:w="1534"/>
            <w:gridCol w:w="1437"/>
            <w:gridCol w:w="763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0F6">
            <w:pPr>
              <w:pageBreakBefore w:val="0"/>
              <w:jc w:val="center"/>
              <w:rPr/>
            </w:pPr>
            <w:r w:rsidDel="00000000" w:rsidR="00000000" w:rsidRPr="00000000">
              <w:rPr>
                <w:rFonts w:ascii="Comic Sans MS" w:cs="Comic Sans MS" w:eastAsia="Comic Sans MS" w:hAnsi="Comic Sans MS"/>
                <w:rtl w:val="0"/>
              </w:rPr>
              <w:t xml:space="preserve">Quarter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0F7">
            <w:pPr>
              <w:pageBreakBefore w:val="0"/>
              <w:jc w:val="center"/>
              <w:rPr/>
            </w:pPr>
            <w:r w:rsidDel="00000000" w:rsidR="00000000" w:rsidRPr="00000000">
              <w:rPr>
                <w:rFonts w:ascii="Comic Sans MS" w:cs="Comic Sans MS" w:eastAsia="Comic Sans MS" w:hAnsi="Comic Sans MS"/>
                <w:rtl w:val="0"/>
              </w:rPr>
              <w:t xml:space="preserve">Timeframe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0F8">
            <w:pPr>
              <w:pageBreakBefore w:val="0"/>
              <w:jc w:val="center"/>
              <w:rPr/>
            </w:pPr>
            <w:r w:rsidDel="00000000" w:rsidR="00000000" w:rsidRPr="00000000">
              <w:rPr>
                <w:rFonts w:ascii="Comic Sans MS" w:cs="Comic Sans MS" w:eastAsia="Comic Sans MS" w:hAnsi="Comic Sans MS"/>
                <w:rtl w:val="0"/>
              </w:rPr>
              <w:t xml:space="preserve">Topics in Unit</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0F9">
            <w:pPr>
              <w:pageBreakBefore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FA">
            <w:pPr>
              <w:pageBreakBefore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w:t>
            </w:r>
            <w:r w:rsidDel="00000000" w:rsidR="00000000" w:rsidRPr="00000000">
              <w:rPr>
                <w:rFonts w:ascii="Comic Sans MS" w:cs="Comic Sans MS" w:eastAsia="Comic Sans MS" w:hAnsi="Comic Sans MS"/>
                <w:sz w:val="14"/>
                <w:szCs w:val="14"/>
                <w:vertAlign w:val="superscript"/>
                <w:rtl w:val="0"/>
              </w:rPr>
              <w:t xml:space="preserve">st</w:t>
            </w:r>
            <w:r w:rsidDel="00000000" w:rsidR="00000000" w:rsidRPr="00000000">
              <w:rPr>
                <w:rFonts w:ascii="Comic Sans MS" w:cs="Comic Sans MS" w:eastAsia="Comic Sans MS" w:hAnsi="Comic Sans MS"/>
                <w:rtl w:val="0"/>
              </w:rPr>
              <w:t xml:space="preserve"> Quarter:</w:t>
            </w:r>
          </w:p>
          <w:p w:rsidR="00000000" w:rsidDel="00000000" w:rsidP="00000000" w:rsidRDefault="00000000" w:rsidRPr="00000000" w14:paraId="000000FB">
            <w:pPr>
              <w:pageBreakBefore w:val="0"/>
              <w:jc w:val="center"/>
              <w:rPr/>
            </w:pPr>
            <w:r w:rsidDel="00000000" w:rsidR="00000000" w:rsidRPr="00000000">
              <w:rPr>
                <w:rtl w:val="0"/>
              </w:rPr>
            </w:r>
          </w:p>
          <w:p w:rsidR="00000000" w:rsidDel="00000000" w:rsidP="00000000" w:rsidRDefault="00000000" w:rsidRPr="00000000" w14:paraId="000000FC">
            <w:pPr>
              <w:pageBreakBefore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0FD">
            <w:pPr>
              <w:pageBreakBefore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FE">
            <w:pPr>
              <w:pageBreakBefore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38 days</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0FF">
            <w:pPr>
              <w:pageBreakBefore w:val="0"/>
              <w:numPr>
                <w:ilvl w:val="0"/>
                <w:numId w:val="12"/>
              </w:numPr>
              <w:ind w:left="360"/>
            </w:pPr>
            <w:r w:rsidDel="00000000" w:rsidR="00000000" w:rsidRPr="00000000">
              <w:rPr>
                <w:rFonts w:ascii="Comic Sans MS" w:cs="Comic Sans MS" w:eastAsia="Comic Sans MS" w:hAnsi="Comic Sans MS"/>
                <w:sz w:val="20"/>
                <w:szCs w:val="20"/>
                <w:rtl w:val="0"/>
              </w:rPr>
              <w:t xml:space="preserve">W6.1 – Write routinely and persevere in writing tasks (respond to reading response questions; RACER)</w:t>
            </w:r>
          </w:p>
          <w:p w:rsidR="00000000" w:rsidDel="00000000" w:rsidP="00000000" w:rsidRDefault="00000000" w:rsidRPr="00000000" w14:paraId="00000100">
            <w:pPr>
              <w:pageBreakBefore w:val="0"/>
              <w:numPr>
                <w:ilvl w:val="0"/>
                <w:numId w:val="12"/>
              </w:numPr>
              <w:ind w:left="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20"/>
                <w:szCs w:val="20"/>
                <w:rtl w:val="0"/>
              </w:rPr>
              <w:t xml:space="preserve">RL5.1 Writing to respond to reading (text-dependant analysis (TDA)): Determine meaning and develop logical interpretations by making predictions, inferring, drawing conclusions, analyzing, synthesizing, providing evidence, and investigating multiple interpretations.</w:t>
            </w:r>
            <w:r w:rsidDel="00000000" w:rsidR="00000000" w:rsidRPr="00000000">
              <w:rPr>
                <w:rtl w:val="0"/>
              </w:rPr>
            </w:r>
          </w:p>
          <w:p w:rsidR="00000000" w:rsidDel="00000000" w:rsidP="00000000" w:rsidRDefault="00000000" w:rsidRPr="00000000" w14:paraId="00000101">
            <w:pPr>
              <w:pageBreakBefore w:val="0"/>
              <w:numPr>
                <w:ilvl w:val="0"/>
                <w:numId w:val="12"/>
              </w:numPr>
              <w:ind w:left="360"/>
            </w:pPr>
            <w:r w:rsidDel="00000000" w:rsidR="00000000" w:rsidRPr="00000000">
              <w:rPr>
                <w:rFonts w:ascii="Comic Sans MS" w:cs="Comic Sans MS" w:eastAsia="Comic Sans MS" w:hAnsi="Comic Sans MS"/>
                <w:sz w:val="20"/>
                <w:szCs w:val="20"/>
                <w:rtl w:val="0"/>
              </w:rPr>
              <w:t xml:space="preserve">W3.1 – Gather ideas from texts. multimedia, and personal experience to write narratives</w:t>
            </w:r>
          </w:p>
          <w:p w:rsidR="00000000" w:rsidDel="00000000" w:rsidP="00000000" w:rsidRDefault="00000000" w:rsidRPr="00000000" w14:paraId="00000102">
            <w:pPr>
              <w:pageBreakBefore w:val="0"/>
              <w:numPr>
                <w:ilvl w:val="0"/>
                <w:numId w:val="12"/>
              </w:numPr>
              <w:ind w:left="360"/>
            </w:pPr>
            <w:r w:rsidDel="00000000" w:rsidR="00000000" w:rsidRPr="00000000">
              <w:rPr>
                <w:rFonts w:ascii="Comic Sans MS" w:cs="Comic Sans MS" w:eastAsia="Comic Sans MS" w:hAnsi="Comic Sans MS"/>
                <w:sz w:val="20"/>
                <w:szCs w:val="20"/>
                <w:rtl w:val="0"/>
              </w:rPr>
              <w:t xml:space="preserve">W5.1 – Apply correct usage of capitalization</w:t>
            </w:r>
          </w:p>
          <w:p w:rsidR="00000000" w:rsidDel="00000000" w:rsidP="00000000" w:rsidRDefault="00000000" w:rsidRPr="00000000" w14:paraId="00000103">
            <w:pPr>
              <w:pageBreakBefore w:val="0"/>
              <w:numPr>
                <w:ilvl w:val="0"/>
                <w:numId w:val="12"/>
              </w:numPr>
              <w:ind w:left="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W5.2 Use: a. apostrophes and quotation marks; and b. commas for appositives, to set off the words yes and no, to set off a tag question from the rest of the sentence, and to indicate direct address.</w:t>
            </w:r>
          </w:p>
          <w:p w:rsidR="00000000" w:rsidDel="00000000" w:rsidP="00000000" w:rsidRDefault="00000000" w:rsidRPr="00000000" w14:paraId="00000104">
            <w:pPr>
              <w:pageBreakBefore w:val="0"/>
              <w:numPr>
                <w:ilvl w:val="0"/>
                <w:numId w:val="12"/>
              </w:numPr>
              <w:ind w:left="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RL10.2 Determine the meaning of an unknown word using knowledge of base words and Greek and Latin affixes</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105">
            <w:pPr>
              <w:pageBreakBefore w:val="0"/>
              <w:jc w:val="center"/>
              <w:rPr/>
            </w:pPr>
            <w:r w:rsidDel="00000000" w:rsidR="00000000" w:rsidRPr="00000000">
              <w:rPr>
                <w:rFonts w:ascii="Comic Sans MS" w:cs="Comic Sans MS" w:eastAsia="Comic Sans MS" w:hAnsi="Comic Sans MS"/>
                <w:rtl w:val="0"/>
              </w:rPr>
              <w:t xml:space="preserve">2</w:t>
            </w:r>
            <w:r w:rsidDel="00000000" w:rsidR="00000000" w:rsidRPr="00000000">
              <w:rPr>
                <w:rFonts w:ascii="Comic Sans MS" w:cs="Comic Sans MS" w:eastAsia="Comic Sans MS" w:hAnsi="Comic Sans MS"/>
                <w:sz w:val="14"/>
                <w:szCs w:val="14"/>
                <w:vertAlign w:val="superscript"/>
                <w:rtl w:val="0"/>
              </w:rPr>
              <w:t xml:space="preserve">nd</w:t>
            </w:r>
            <w:r w:rsidDel="00000000" w:rsidR="00000000" w:rsidRPr="00000000">
              <w:rPr>
                <w:rFonts w:ascii="Comic Sans MS" w:cs="Comic Sans MS" w:eastAsia="Comic Sans MS" w:hAnsi="Comic Sans MS"/>
                <w:rtl w:val="0"/>
              </w:rPr>
              <w:t xml:space="preserve"> Quarter:</w:t>
            </w:r>
            <w:r w:rsidDel="00000000" w:rsidR="00000000" w:rsidRPr="00000000">
              <w:rPr>
                <w:rtl w:val="0"/>
              </w:rPr>
            </w:r>
          </w:p>
          <w:p w:rsidR="00000000" w:rsidDel="00000000" w:rsidP="00000000" w:rsidRDefault="00000000" w:rsidRPr="00000000" w14:paraId="00000106">
            <w:pPr>
              <w:pageBreakBefore w:val="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107">
            <w:pPr>
              <w:pageBreakBefore w:val="0"/>
              <w:jc w:val="center"/>
              <w:rPr/>
            </w:pPr>
            <w:r w:rsidDel="00000000" w:rsidR="00000000" w:rsidRPr="00000000">
              <w:rPr>
                <w:rFonts w:ascii="Comic Sans MS" w:cs="Comic Sans MS" w:eastAsia="Comic Sans MS" w:hAnsi="Comic Sans MS"/>
                <w:rtl w:val="0"/>
              </w:rPr>
              <w:t xml:space="preserve">39 days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108">
            <w:pPr>
              <w:pageBreakBefore w:val="0"/>
              <w:numPr>
                <w:ilvl w:val="0"/>
                <w:numId w:val="12"/>
              </w:numPr>
              <w:ind w:left="360"/>
            </w:pPr>
            <w:r w:rsidDel="00000000" w:rsidR="00000000" w:rsidRPr="00000000">
              <w:rPr>
                <w:rFonts w:ascii="Comic Sans MS" w:cs="Comic Sans MS" w:eastAsia="Comic Sans MS" w:hAnsi="Comic Sans MS"/>
                <w:sz w:val="20"/>
                <w:szCs w:val="20"/>
                <w:rtl w:val="0"/>
              </w:rPr>
              <w:t xml:space="preserve">W2.1 – Write informative/explanatory texts</w:t>
            </w:r>
          </w:p>
          <w:p w:rsidR="00000000" w:rsidDel="00000000" w:rsidP="00000000" w:rsidRDefault="00000000" w:rsidRPr="00000000" w14:paraId="00000109">
            <w:pPr>
              <w:pageBreakBefore w:val="0"/>
              <w:numPr>
                <w:ilvl w:val="0"/>
                <w:numId w:val="12"/>
              </w:numPr>
              <w:ind w:left="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20"/>
                <w:szCs w:val="20"/>
                <w:rtl w:val="0"/>
              </w:rPr>
              <w:t xml:space="preserve">RL5.1 Writing to respond to reading (text-dependant analysis (TDA)): Determine meaning and develop logical interpretations by making predictions, inferring, drawing conclusions, analyzing, synthesizing, providing evidence, and investigating multiple interpretations.</w:t>
            </w:r>
            <w:r w:rsidDel="00000000" w:rsidR="00000000" w:rsidRPr="00000000">
              <w:rPr>
                <w:rtl w:val="0"/>
              </w:rPr>
            </w:r>
          </w:p>
          <w:p w:rsidR="00000000" w:rsidDel="00000000" w:rsidP="00000000" w:rsidRDefault="00000000" w:rsidRPr="00000000" w14:paraId="0000010A">
            <w:pPr>
              <w:pageBreakBefore w:val="0"/>
              <w:numPr>
                <w:ilvl w:val="0"/>
                <w:numId w:val="12"/>
              </w:numPr>
              <w:ind w:left="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W4.1 When writing: a. show knowledge of the function of conjunctions, prepositions, and interjections; b. form and use the perfect verb tenses; d. recognize and use appropriate continuity or shifts in verb tense</w:t>
            </w:r>
          </w:p>
          <w:p w:rsidR="00000000" w:rsidDel="00000000" w:rsidP="00000000" w:rsidRDefault="00000000" w:rsidRPr="00000000" w14:paraId="0000010B">
            <w:pPr>
              <w:pageBreakBefore w:val="0"/>
              <w:numPr>
                <w:ilvl w:val="0"/>
                <w:numId w:val="12"/>
              </w:numPr>
              <w:ind w:left="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RL10.2 Determine the meaning of an unknown word using knowledge of base words and Greek and Latin affixes</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10C">
            <w:pPr>
              <w:pageBreakBefore w:val="0"/>
              <w:jc w:val="center"/>
              <w:rPr/>
            </w:pPr>
            <w:r w:rsidDel="00000000" w:rsidR="00000000" w:rsidRPr="00000000">
              <w:rPr>
                <w:rFonts w:ascii="Comic Sans MS" w:cs="Comic Sans MS" w:eastAsia="Comic Sans MS" w:hAnsi="Comic Sans MS"/>
                <w:rtl w:val="0"/>
              </w:rPr>
              <w:t xml:space="preserve">3</w:t>
            </w:r>
            <w:r w:rsidDel="00000000" w:rsidR="00000000" w:rsidRPr="00000000">
              <w:rPr>
                <w:rFonts w:ascii="Comic Sans MS" w:cs="Comic Sans MS" w:eastAsia="Comic Sans MS" w:hAnsi="Comic Sans MS"/>
                <w:sz w:val="14"/>
                <w:szCs w:val="14"/>
                <w:vertAlign w:val="superscript"/>
                <w:rtl w:val="0"/>
              </w:rPr>
              <w:t xml:space="preserve">rd</w:t>
            </w:r>
            <w:r w:rsidDel="00000000" w:rsidR="00000000" w:rsidRPr="00000000">
              <w:rPr>
                <w:rFonts w:ascii="Comic Sans MS" w:cs="Comic Sans MS" w:eastAsia="Comic Sans MS" w:hAnsi="Comic Sans MS"/>
                <w:rtl w:val="0"/>
              </w:rPr>
              <w:t xml:space="preserve"> Quarter:</w:t>
            </w:r>
            <w:r w:rsidDel="00000000" w:rsidR="00000000" w:rsidRPr="00000000">
              <w:rPr>
                <w:rtl w:val="0"/>
              </w:rPr>
            </w:r>
          </w:p>
          <w:p w:rsidR="00000000" w:rsidDel="00000000" w:rsidP="00000000" w:rsidRDefault="00000000" w:rsidRPr="00000000" w14:paraId="0000010D">
            <w:pPr>
              <w:pageBreakBefore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10E">
            <w:pPr>
              <w:pageBreakBefore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0F">
            <w:pPr>
              <w:pageBreakBefore w:val="0"/>
              <w:jc w:val="center"/>
              <w:rPr/>
            </w:pPr>
            <w:r w:rsidDel="00000000" w:rsidR="00000000" w:rsidRPr="00000000">
              <w:rPr>
                <w:rFonts w:ascii="Comic Sans MS" w:cs="Comic Sans MS" w:eastAsia="Comic Sans MS" w:hAnsi="Comic Sans MS"/>
                <w:rtl w:val="0"/>
              </w:rPr>
              <w:t xml:space="preserve">43 days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110">
            <w:pPr>
              <w:pageBreakBefore w:val="0"/>
              <w:numPr>
                <w:ilvl w:val="0"/>
                <w:numId w:val="14"/>
              </w:numPr>
              <w:ind w:left="360"/>
            </w:pPr>
            <w:r w:rsidDel="00000000" w:rsidR="00000000" w:rsidRPr="00000000">
              <w:rPr>
                <w:rFonts w:ascii="Comic Sans MS" w:cs="Comic Sans MS" w:eastAsia="Comic Sans MS" w:hAnsi="Comic Sans MS"/>
                <w:sz w:val="20"/>
                <w:szCs w:val="20"/>
                <w:rtl w:val="0"/>
              </w:rPr>
              <w:t xml:space="preserve">W1.1 – Write Arguments</w:t>
            </w:r>
          </w:p>
          <w:p w:rsidR="00000000" w:rsidDel="00000000" w:rsidP="00000000" w:rsidRDefault="00000000" w:rsidRPr="00000000" w14:paraId="00000111">
            <w:pPr>
              <w:pageBreakBefore w:val="0"/>
              <w:numPr>
                <w:ilvl w:val="0"/>
                <w:numId w:val="14"/>
              </w:numPr>
              <w:ind w:left="360"/>
            </w:pPr>
            <w:r w:rsidDel="00000000" w:rsidR="00000000" w:rsidRPr="00000000">
              <w:rPr>
                <w:rFonts w:ascii="Comic Sans MS" w:cs="Comic Sans MS" w:eastAsia="Comic Sans MS" w:hAnsi="Comic Sans MS"/>
                <w:sz w:val="22"/>
                <w:szCs w:val="22"/>
                <w:rtl w:val="0"/>
              </w:rPr>
              <w:t xml:space="preserve">rL5.1 Writing to respond to reading (text-dependant analysis (TDA)): Determine meaning and develop logical interpretations by making predictions, inferring, drawing conclusions, analyzing, synthesizing, providing evidence, and investigating multiple interpretations.</w:t>
            </w: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14:paraId="00000112">
            <w:pPr>
              <w:pageBreakBefore w:val="0"/>
              <w:numPr>
                <w:ilvl w:val="0"/>
                <w:numId w:val="14"/>
              </w:numPr>
              <w:ind w:left="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W4.1 When writing: a. show knowledge of the function of conjunctions, prepositions, and interjections; and e. use correlative conjunctions</w:t>
            </w:r>
          </w:p>
          <w:p w:rsidR="00000000" w:rsidDel="00000000" w:rsidP="00000000" w:rsidRDefault="00000000" w:rsidRPr="00000000" w14:paraId="00000113">
            <w:pPr>
              <w:pageBreakBefore w:val="0"/>
              <w:numPr>
                <w:ilvl w:val="0"/>
                <w:numId w:val="14"/>
              </w:numPr>
              <w:ind w:left="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RL10.2 Determine the meaning of an unknown word using knowledge of base words and Greek and Latin affixes</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114">
            <w:pPr>
              <w:pageBreakBefore w:val="0"/>
              <w:jc w:val="center"/>
              <w:rPr/>
            </w:pPr>
            <w:r w:rsidDel="00000000" w:rsidR="00000000" w:rsidRPr="00000000">
              <w:rPr>
                <w:rFonts w:ascii="Comic Sans MS" w:cs="Comic Sans MS" w:eastAsia="Comic Sans MS" w:hAnsi="Comic Sans MS"/>
                <w:rtl w:val="0"/>
              </w:rPr>
              <w:t xml:space="preserve">4</w:t>
            </w:r>
            <w:r w:rsidDel="00000000" w:rsidR="00000000" w:rsidRPr="00000000">
              <w:rPr>
                <w:rFonts w:ascii="Comic Sans MS" w:cs="Comic Sans MS" w:eastAsia="Comic Sans MS" w:hAnsi="Comic Sans MS"/>
                <w:sz w:val="14"/>
                <w:szCs w:val="14"/>
                <w:vertAlign w:val="superscript"/>
                <w:rtl w:val="0"/>
              </w:rPr>
              <w:t xml:space="preserve">th</w:t>
            </w:r>
            <w:r w:rsidDel="00000000" w:rsidR="00000000" w:rsidRPr="00000000">
              <w:rPr>
                <w:rFonts w:ascii="Comic Sans MS" w:cs="Comic Sans MS" w:eastAsia="Comic Sans MS" w:hAnsi="Comic Sans MS"/>
                <w:rtl w:val="0"/>
              </w:rPr>
              <w:t xml:space="preserve"> Quarter:</w:t>
            </w:r>
            <w:r w:rsidDel="00000000" w:rsidR="00000000" w:rsidRPr="00000000">
              <w:rPr>
                <w:rtl w:val="0"/>
              </w:rPr>
            </w:r>
          </w:p>
          <w:p w:rsidR="00000000" w:rsidDel="00000000" w:rsidP="00000000" w:rsidRDefault="00000000" w:rsidRPr="00000000" w14:paraId="00000115">
            <w:pPr>
              <w:pageBreakBefore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116">
            <w:pPr>
              <w:pageBreakBefore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35 days</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117">
            <w:pPr>
              <w:pageBreakBefore w:val="0"/>
              <w:ind w:left="36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REVIEW</w:t>
            </w:r>
          </w:p>
          <w:p w:rsidR="00000000" w:rsidDel="00000000" w:rsidP="00000000" w:rsidRDefault="00000000" w:rsidRPr="00000000" w14:paraId="00000118">
            <w:pPr>
              <w:pageBreakBefore w:val="0"/>
              <w:numPr>
                <w:ilvl w:val="0"/>
                <w:numId w:val="9"/>
              </w:numPr>
              <w:ind w:left="360"/>
              <w:rPr>
                <w:sz w:val="20"/>
                <w:szCs w:val="20"/>
              </w:rPr>
            </w:pPr>
            <w:r w:rsidDel="00000000" w:rsidR="00000000" w:rsidRPr="00000000">
              <w:rPr>
                <w:rFonts w:ascii="Comic Sans MS" w:cs="Comic Sans MS" w:eastAsia="Comic Sans MS" w:hAnsi="Comic Sans MS"/>
                <w:sz w:val="20"/>
                <w:szCs w:val="20"/>
                <w:rtl w:val="0"/>
              </w:rPr>
              <w:t xml:space="preserve">RL5.1 Writing to respond to reading (text-dependant analysis (TDA)): Determine meaning and develop logical interpretations by making predictions, inferring, drawing conclusions, analyzing, synthesizing, providing evidence, and investigating multiple interpretations.</w:t>
            </w:r>
            <w:r w:rsidDel="00000000" w:rsidR="00000000" w:rsidRPr="00000000">
              <w:rPr>
                <w:rtl w:val="0"/>
              </w:rPr>
            </w:r>
          </w:p>
          <w:p w:rsidR="00000000" w:rsidDel="00000000" w:rsidP="00000000" w:rsidRDefault="00000000" w:rsidRPr="00000000" w14:paraId="00000119">
            <w:pPr>
              <w:pageBreakBefore w:val="0"/>
              <w:numPr>
                <w:ilvl w:val="0"/>
                <w:numId w:val="9"/>
              </w:numPr>
              <w:ind w:left="360"/>
            </w:pPr>
            <w:r w:rsidDel="00000000" w:rsidR="00000000" w:rsidRPr="00000000">
              <w:rPr>
                <w:rFonts w:ascii="Comic Sans MS" w:cs="Comic Sans MS" w:eastAsia="Comic Sans MS" w:hAnsi="Comic Sans MS"/>
                <w:sz w:val="20"/>
                <w:szCs w:val="20"/>
                <w:rtl w:val="0"/>
              </w:rPr>
              <w:t xml:space="preserve">RL10.2 Determine the meaning of an unknown word using knowledge of base words and Greek and Latin affixes</w:t>
            </w:r>
          </w:p>
          <w:p w:rsidR="00000000" w:rsidDel="00000000" w:rsidP="00000000" w:rsidRDefault="00000000" w:rsidRPr="00000000" w14:paraId="0000011A">
            <w:pPr>
              <w:pageBreakBefore w:val="0"/>
              <w:numPr>
                <w:ilvl w:val="0"/>
                <w:numId w:val="9"/>
              </w:numPr>
              <w:ind w:left="360"/>
            </w:pPr>
            <w:r w:rsidDel="00000000" w:rsidR="00000000" w:rsidRPr="00000000">
              <w:rPr>
                <w:rFonts w:ascii="Comic Sans MS" w:cs="Comic Sans MS" w:eastAsia="Comic Sans MS" w:hAnsi="Comic Sans MS"/>
                <w:sz w:val="20"/>
                <w:szCs w:val="20"/>
                <w:rtl w:val="0"/>
              </w:rPr>
              <w:t xml:space="preserve">Review of all standards</w:t>
            </w:r>
            <w:r w:rsidDel="00000000" w:rsidR="00000000" w:rsidRPr="00000000">
              <w:rPr>
                <w:rtl w:val="0"/>
              </w:rPr>
            </w:r>
          </w:p>
          <w:p w:rsidR="00000000" w:rsidDel="00000000" w:rsidP="00000000" w:rsidRDefault="00000000" w:rsidRPr="00000000" w14:paraId="0000011B">
            <w:pPr>
              <w:pageBreakBefore w:val="0"/>
              <w:numPr>
                <w:ilvl w:val="0"/>
                <w:numId w:val="9"/>
              </w:numPr>
              <w:ind w:left="360"/>
            </w:pPr>
            <w:r w:rsidDel="00000000" w:rsidR="00000000" w:rsidRPr="00000000">
              <w:rPr>
                <w:rFonts w:ascii="Comic Sans MS" w:cs="Comic Sans MS" w:eastAsia="Comic Sans MS" w:hAnsi="Comic Sans MS"/>
                <w:sz w:val="20"/>
                <w:szCs w:val="20"/>
                <w:rtl w:val="0"/>
              </w:rPr>
              <w:t xml:space="preserve">State testing</w:t>
            </w:r>
            <w:r w:rsidDel="00000000" w:rsidR="00000000" w:rsidRPr="00000000">
              <w:rPr>
                <w:rtl w:val="0"/>
              </w:rPr>
            </w:r>
          </w:p>
        </w:tc>
      </w:tr>
    </w:tbl>
    <w:p w:rsidR="00000000" w:rsidDel="00000000" w:rsidP="00000000" w:rsidRDefault="00000000" w:rsidRPr="00000000" w14:paraId="0000011C">
      <w:pPr>
        <w:pageBreakBefore w:val="0"/>
        <w:spacing w:after="12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1D">
      <w:pPr>
        <w:pageBreakBefore w:val="0"/>
        <w:spacing w:after="120" w:lineRule="auto"/>
        <w:rPr>
          <w:rFonts w:ascii="Comic Sans MS" w:cs="Comic Sans MS" w:eastAsia="Comic Sans MS" w:hAnsi="Comic Sans MS"/>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Arial"/>
  <w:font w:name="Calibri"/>
  <w:font w:name="Courier New"/>
  <w:font w:name="Inder">
    <w:embedRegular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95" w:hanging="360"/>
      </w:pPr>
      <w:rPr>
        <w:rFonts w:ascii="Noto Sans Symbols" w:cs="Noto Sans Symbols" w:eastAsia="Noto Sans Symbols" w:hAnsi="Noto Sans Symbols"/>
        <w:vertAlign w:val="baseline"/>
      </w:rPr>
    </w:lvl>
    <w:lvl w:ilvl="1">
      <w:start w:val="1"/>
      <w:numFmt w:val="bullet"/>
      <w:lvlText w:val="o"/>
      <w:lvlJc w:val="left"/>
      <w:pPr>
        <w:ind w:left="1515" w:hanging="360"/>
      </w:pPr>
      <w:rPr>
        <w:rFonts w:ascii="Courier New" w:cs="Courier New" w:eastAsia="Courier New" w:hAnsi="Courier New"/>
        <w:vertAlign w:val="baseline"/>
      </w:rPr>
    </w:lvl>
    <w:lvl w:ilvl="2">
      <w:start w:val="1"/>
      <w:numFmt w:val="bullet"/>
      <w:lvlText w:val="▪"/>
      <w:lvlJc w:val="left"/>
      <w:pPr>
        <w:ind w:left="2235" w:hanging="360"/>
      </w:pPr>
      <w:rPr>
        <w:rFonts w:ascii="Noto Sans Symbols" w:cs="Noto Sans Symbols" w:eastAsia="Noto Sans Symbols" w:hAnsi="Noto Sans Symbols"/>
        <w:vertAlign w:val="baseline"/>
      </w:rPr>
    </w:lvl>
    <w:lvl w:ilvl="3">
      <w:start w:val="1"/>
      <w:numFmt w:val="bullet"/>
      <w:lvlText w:val="●"/>
      <w:lvlJc w:val="left"/>
      <w:pPr>
        <w:ind w:left="2955" w:hanging="360"/>
      </w:pPr>
      <w:rPr>
        <w:rFonts w:ascii="Noto Sans Symbols" w:cs="Noto Sans Symbols" w:eastAsia="Noto Sans Symbols" w:hAnsi="Noto Sans Symbols"/>
        <w:vertAlign w:val="baseline"/>
      </w:rPr>
    </w:lvl>
    <w:lvl w:ilvl="4">
      <w:start w:val="1"/>
      <w:numFmt w:val="bullet"/>
      <w:lvlText w:val="o"/>
      <w:lvlJc w:val="left"/>
      <w:pPr>
        <w:ind w:left="3675" w:hanging="360"/>
      </w:pPr>
      <w:rPr>
        <w:rFonts w:ascii="Courier New" w:cs="Courier New" w:eastAsia="Courier New" w:hAnsi="Courier New"/>
        <w:vertAlign w:val="baseline"/>
      </w:rPr>
    </w:lvl>
    <w:lvl w:ilvl="5">
      <w:start w:val="1"/>
      <w:numFmt w:val="bullet"/>
      <w:lvlText w:val="▪"/>
      <w:lvlJc w:val="left"/>
      <w:pPr>
        <w:ind w:left="4395" w:hanging="360"/>
      </w:pPr>
      <w:rPr>
        <w:rFonts w:ascii="Noto Sans Symbols" w:cs="Noto Sans Symbols" w:eastAsia="Noto Sans Symbols" w:hAnsi="Noto Sans Symbols"/>
        <w:vertAlign w:val="baseline"/>
      </w:rPr>
    </w:lvl>
    <w:lvl w:ilvl="6">
      <w:start w:val="1"/>
      <w:numFmt w:val="bullet"/>
      <w:lvlText w:val="●"/>
      <w:lvlJc w:val="left"/>
      <w:pPr>
        <w:ind w:left="5115" w:hanging="360"/>
      </w:pPr>
      <w:rPr>
        <w:rFonts w:ascii="Noto Sans Symbols" w:cs="Noto Sans Symbols" w:eastAsia="Noto Sans Symbols" w:hAnsi="Noto Sans Symbols"/>
        <w:vertAlign w:val="baseline"/>
      </w:rPr>
    </w:lvl>
    <w:lvl w:ilvl="7">
      <w:start w:val="1"/>
      <w:numFmt w:val="bullet"/>
      <w:lvlText w:val="o"/>
      <w:lvlJc w:val="left"/>
      <w:pPr>
        <w:ind w:left="5835" w:hanging="360"/>
      </w:pPr>
      <w:rPr>
        <w:rFonts w:ascii="Courier New" w:cs="Courier New" w:eastAsia="Courier New" w:hAnsi="Courier New"/>
        <w:vertAlign w:val="baseline"/>
      </w:rPr>
    </w:lvl>
    <w:lvl w:ilvl="8">
      <w:start w:val="1"/>
      <w:numFmt w:val="bullet"/>
      <w:lvlText w:val="▪"/>
      <w:lvlJc w:val="left"/>
      <w:pPr>
        <w:ind w:left="6555" w:hanging="360"/>
      </w:pPr>
      <w:rPr>
        <w:rFonts w:ascii="Noto Sans Symbols" w:cs="Noto Sans Symbols" w:eastAsia="Noto Sans Symbols" w:hAnsi="Noto Sans Symbols"/>
        <w:vertAlign w:val="baseline"/>
      </w:rPr>
    </w:lvl>
  </w:abstractNum>
  <w:abstractNum w:abstractNumId="1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wriley@dd4.k12.sc.us" TargetMode="External"/><Relationship Id="rId9" Type="http://schemas.openxmlformats.org/officeDocument/2006/relationships/hyperlink" Target="mailto:awozniak@dd4.k12.sc.us" TargetMode="External"/><Relationship Id="rId5" Type="http://schemas.openxmlformats.org/officeDocument/2006/relationships/styles" Target="styles.xml"/><Relationship Id="rId6" Type="http://schemas.openxmlformats.org/officeDocument/2006/relationships/hyperlink" Target="mailto:eeadon@dd4.k12.sc.us" TargetMode="External"/><Relationship Id="rId7" Type="http://schemas.openxmlformats.org/officeDocument/2006/relationships/hyperlink" Target="mailto:emcalhany@dd4.k12.sc.us" TargetMode="External"/><Relationship Id="rId8" Type="http://schemas.openxmlformats.org/officeDocument/2006/relationships/hyperlink" Target="mailto:enoil@dd4.k12.sc.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d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