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83301218"/>
        <w:docPartObj>
          <w:docPartGallery w:val="Cover Pages"/>
          <w:docPartUnique/>
        </w:docPartObj>
      </w:sdtPr>
      <w:sdtContent>
        <w:p w:rsidR="00B944A7" w:rsidRDefault="00B944A7">
          <w:r>
            <w:rPr>
              <w:noProof/>
            </w:rPr>
            <mc:AlternateContent>
              <mc:Choice Requires="wpg">
                <w:drawing>
                  <wp:anchor distT="0" distB="0" distL="114300" distR="114300" simplePos="0" relativeHeight="251659264" behindDoc="0" locked="0" layoutInCell="1" allowOverlap="1">
                    <wp:simplePos x="0" y="0"/>
                    <wp:positionH relativeFrom="page">
                      <wp:posOffset>-200025</wp:posOffset>
                    </wp:positionH>
                    <wp:positionV relativeFrom="page">
                      <wp:posOffset>0</wp:posOffset>
                    </wp:positionV>
                    <wp:extent cx="7976235" cy="10058400"/>
                    <wp:effectExtent l="0" t="0" r="5715" b="0"/>
                    <wp:wrapNone/>
                    <wp:docPr id="453" name="Group 453"/>
                    <wp:cNvGraphicFramePr/>
                    <a:graphic xmlns:a="http://schemas.openxmlformats.org/drawingml/2006/main">
                      <a:graphicData uri="http://schemas.microsoft.com/office/word/2010/wordprocessingGroup">
                        <wpg:wgp>
                          <wpg:cNvGrpSpPr/>
                          <wpg:grpSpPr>
                            <a:xfrm>
                              <a:off x="0" y="0"/>
                              <a:ext cx="7976235" cy="10058400"/>
                              <a:chOff x="-4867274" y="0"/>
                              <a:chExt cx="7976235"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419099" y="0"/>
                                <a:ext cx="3528060"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944A7" w:rsidRDefault="00B944A7">
                                      <w:pPr>
                                        <w:pStyle w:val="NoSpacing"/>
                                        <w:rPr>
                                          <w:color w:val="FFFFFF" w:themeColor="background1"/>
                                          <w:sz w:val="96"/>
                                          <w:szCs w:val="96"/>
                                        </w:rPr>
                                      </w:pPr>
                                      <w:r>
                                        <w:rPr>
                                          <w:color w:val="FFFFFF" w:themeColor="background1"/>
                                          <w:sz w:val="96"/>
                                          <w:szCs w:val="96"/>
                                        </w:rPr>
                                        <w:t xml:space="preserve">  2022-2023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4867274" y="7753350"/>
                                <a:ext cx="7060808" cy="176483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944A7" w:rsidRPr="00B944A7" w:rsidRDefault="00B944A7">
                                  <w:pPr>
                                    <w:pStyle w:val="NoSpacing"/>
                                    <w:spacing w:line="360" w:lineRule="auto"/>
                                    <w:rPr>
                                      <w:b/>
                                      <w:color w:val="806000" w:themeColor="accent4" w:themeShade="80"/>
                                      <w:sz w:val="36"/>
                                    </w:rPr>
                                  </w:pPr>
                                  <w:r w:rsidRPr="00B944A7">
                                    <w:rPr>
                                      <w:b/>
                                      <w:color w:val="806000" w:themeColor="accent4" w:themeShade="80"/>
                                      <w:sz w:val="36"/>
                                    </w:rPr>
                                    <w:t xml:space="preserve">Dr. </w:t>
                                  </w:r>
                                  <w:proofErr w:type="spellStart"/>
                                  <w:r w:rsidRPr="00B944A7">
                                    <w:rPr>
                                      <w:b/>
                                      <w:color w:val="806000" w:themeColor="accent4" w:themeShade="80"/>
                                      <w:sz w:val="36"/>
                                    </w:rPr>
                                    <w:t>Ferlondo</w:t>
                                  </w:r>
                                  <w:proofErr w:type="spellEnd"/>
                                  <w:r w:rsidRPr="00B944A7">
                                    <w:rPr>
                                      <w:b/>
                                      <w:color w:val="806000" w:themeColor="accent4" w:themeShade="80"/>
                                      <w:sz w:val="36"/>
                                    </w:rPr>
                                    <w:t xml:space="preserve"> </w:t>
                                  </w:r>
                                  <w:proofErr w:type="spellStart"/>
                                  <w:r w:rsidRPr="00B944A7">
                                    <w:rPr>
                                      <w:b/>
                                      <w:color w:val="806000" w:themeColor="accent4" w:themeShade="80"/>
                                      <w:sz w:val="36"/>
                                    </w:rPr>
                                    <w:t>Tullock</w:t>
                                  </w:r>
                                  <w:proofErr w:type="spellEnd"/>
                                  <w:r w:rsidRPr="00B944A7">
                                    <w:rPr>
                                      <w:b/>
                                      <w:color w:val="806000" w:themeColor="accent4" w:themeShade="80"/>
                                      <w:sz w:val="36"/>
                                    </w:rPr>
                                    <w:t>, Superintendent</w:t>
                                  </w:r>
                                </w:p>
                                <w:p w:rsidR="00B944A7" w:rsidRPr="00B944A7" w:rsidRDefault="00B944A7">
                                  <w:pPr>
                                    <w:pStyle w:val="NoSpacing"/>
                                    <w:spacing w:line="360" w:lineRule="auto"/>
                                    <w:rPr>
                                      <w:b/>
                                      <w:color w:val="806000" w:themeColor="accent4" w:themeShade="80"/>
                                      <w:sz w:val="36"/>
                                    </w:rPr>
                                  </w:pPr>
                                  <w:r w:rsidRPr="00B944A7">
                                    <w:rPr>
                                      <w:b/>
                                      <w:color w:val="806000" w:themeColor="accent4" w:themeShade="80"/>
                                      <w:sz w:val="36"/>
                                    </w:rPr>
                                    <w:t xml:space="preserve">Dr. </w:t>
                                  </w:r>
                                  <w:proofErr w:type="spellStart"/>
                                  <w:r w:rsidRPr="00B944A7">
                                    <w:rPr>
                                      <w:b/>
                                      <w:color w:val="806000" w:themeColor="accent4" w:themeShade="80"/>
                                      <w:sz w:val="36"/>
                                    </w:rPr>
                                    <w:t>Cinthia</w:t>
                                  </w:r>
                                  <w:proofErr w:type="spellEnd"/>
                                  <w:r w:rsidRPr="00B944A7">
                                    <w:rPr>
                                      <w:b/>
                                      <w:color w:val="806000" w:themeColor="accent4" w:themeShade="80"/>
                                      <w:sz w:val="36"/>
                                    </w:rPr>
                                    <w:t xml:space="preserve"> Wolfe, Deputy Superintendent</w:t>
                                  </w:r>
                                </w:p>
                                <w:p w:rsidR="00B944A7" w:rsidRPr="00B944A7" w:rsidRDefault="00B944A7">
                                  <w:pPr>
                                    <w:pStyle w:val="NoSpacing"/>
                                    <w:spacing w:line="360" w:lineRule="auto"/>
                                    <w:rPr>
                                      <w:b/>
                                      <w:color w:val="806000" w:themeColor="accent4" w:themeShade="80"/>
                                      <w:sz w:val="36"/>
                                    </w:rPr>
                                  </w:pPr>
                                  <w:r w:rsidRPr="00B944A7">
                                    <w:rPr>
                                      <w:b/>
                                      <w:color w:val="806000" w:themeColor="accent4" w:themeShade="80"/>
                                      <w:sz w:val="36"/>
                                    </w:rPr>
                                    <w:t>Mrs. Christia Murdaugh, Chief Academic Officer</w:t>
                                  </w:r>
                                </w:p>
                                <w:p w:rsidR="00B944A7" w:rsidRDefault="00B944A7">
                                  <w:pPr>
                                    <w:pStyle w:val="NoSpacing"/>
                                    <w:spacing w:line="360" w:lineRule="auto"/>
                                    <w:rPr>
                                      <w:color w:val="FFFFFF" w:themeColor="background1"/>
                                    </w:rPr>
                                  </w:pPr>
                                </w:p>
                                <w:p w:rsidR="00B944A7" w:rsidRDefault="00B944A7">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15.75pt;margin-top:0;width:628.05pt;height:11in;z-index:251659264;mso-height-percent:1000;mso-position-horizontal-relative:page;mso-position-vertical-relative:page;mso-height-percent:1000" coordorigin="-48672" coordsize="7976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8o9gQAAIQWAAAOAAAAZHJzL2Uyb0RvYy54bWzsWFlv4zYQfi/Q/0DoXbHuw4izSHwEBdJ2&#10;0fR4piVaElYSVZKOnBb9752hJFvOgRzbTXeBOIDjocjRzMeZb4Y8/bCrSnLDhCx4PTPsE8sgrE54&#10;WtTZzPjt15UZGUQqWqe05DWbGbdMGh/Ovv/utG2mzOE5L1MmCCip5bRtZkauVDOdTGSSs4rKE96w&#10;Gh5uuKioAlFkk1TQFrRX5cSxrGDScpE2gidMShhddA+NM61/s2GJ+nmzkUyRcmaAbUp/C/29xu/J&#10;2SmdZoI2eZH0ZtBXWFHRooaX7lUtqKJkK4p7qqoiEVzyjTpJeDXhm02RMO0DeGNbd7y5FHzbaF+y&#10;aZs1e5gA2js4vVpt8tPNR0GKdGZ4vmuQmlawSfq9BAcAnrbJpjDrUjTXzUfRD2SdhB7vNqLC/+AL&#10;2Wlgb/fAsp0iCQyGcRg4rm+QBJ7ZluVHntVjn+SwQbjQ9KIgdELPIIf1Sb58SsNksGCChu7tahuI&#10;J3mATH4eZNc5bZjeCYlg7CGLB8h+gUijdVYygA0GUyYTiLKrIssVpocqElp2aGoFCCWCJpsrnnyS&#10;pObzHJazcyF4mzOagr02zgevRgtQkLCUrNsfeQo7RbeK67h7zi7YbuR7D2zCHkI6bYRUl4xXBH/M&#10;DAFeafX05koqNOcwBc1vqFKroiz76emn38FVvWCTzcvOQ8xkBgK5oZCDNElYrQI9p9xW4EU3Hljw&#10;QYfpFIYxJPR0CJNhmJZNTrvRaBgFczRToH5t3P6160fev85s/e5naeuVoNO9o2gfBDWA0f/qkvzv&#10;2HY868KJzVUQhaa38nwzDq3ItOz4Ig4sL/YWq3/wxbY3zYs0ZfVVUbOBcGzvedHZU19HFZpySAtx&#10;4oSAEdojeVmkuB9aENl6D/tKf3RA3ZlWFQoIuCyqmaFh7TcBY3BZp3pDFC3K7vfk2H4NOcBxjMX5&#10;yrdCz43MMPRd03OXlnkRrebm+dwOgnB5Mb9Y2sdYLDVRy8+HQxuilfU7xLfg3XWetiQtMKB9N4oc&#10;SM8CkhNhw+gitMygdiVKGERw9Uehcp3uyGL3gFxE+NcDudfeAXF48Qin3rcDVBBNQwTp5MZ8RpaV&#10;0zVPbyG3wQZNo0gbEBdc/GWQFirUzJB/bqlgBil/qIEfYtvzsKRpwfNDBwQxfrIeP6F1Aqp6Nzth&#10;rkCGRdtGIE8h46C/NT8HVtkUOt8PdoEHKACpdtZ+eXYNwLauII3YFQYhKNES4OEvTaOQ1UFsjysS&#10;bJ2uaE4c2pAv9ysabO/AxS8k0+PsfYg2u/0Z06b/KBMeaRsCTofeV0BZse/4TzDWUaIdOfPfMNb/&#10;nIYKaEdn5FefhBD+95NQ9yZvlISmZ8dWDE3VoS8cstD1nchCmsC+0nHDEBmxa1NemYQ1x/qpy96D&#10;SWPFy2gZeabnBEvTsxYL83w198xgZYf+wl3M54s7tU23R935Borna+u8rkNPVXec9Fhf0zUDugqN&#10;kmlUp7q2ocsKVIQQ6wPMe28zwuK9t4EjwL6HfUFvo3brXV+3X9jmuIEfYop3fY4dOVEEUtfoDFLX&#10;6QzS0OqsvxmOhZb0LsfGb9jmHB29sWt3/f4YMBBtCCwbWXCXow/wYeBF7tAEvxPt0XH0nWiHlpRO&#10;3w+RcEXzxodIJFp9n7dv0b4lvtWXeHDVqRuV/loW71LHsj6IHi6Pz/4FAAD//wMAUEsDBBQABgAI&#10;AAAAIQCKIMzo4gAAAAoBAAAPAAAAZHJzL2Rvd25yZXYueG1sTI9BT8JAEIXvJv6HzZh4gy0VCNRu&#10;CTHBi6IB5cBt6Y5tY3e26W5p8dc7nPQ2L+/lzffS1WBrccbWV44UTMYRCKTcmYoKBZ8fm9EChA+a&#10;jK4doYILelhltzepTozraYfnfSgEl5BPtIIyhCaR0uclWu3HrkFi78u1VgeWbSFNq3sut7WMo2gu&#10;ra6IP5S6wacS8+99ZxXUcmPW9vJy7N/ed8vlc7d9Pfxslbq/G9aPIAIO4S8MV3xGh4yZTq4j40Wt&#10;YPQwmXFUAS+62nE8nYM48TVbTCOQWSr/T8h+AQAA//8DAFBLAQItABQABgAIAAAAIQC2gziS/gAA&#10;AOEBAAATAAAAAAAAAAAAAAAAAAAAAABbQ29udGVudF9UeXBlc10ueG1sUEsBAi0AFAAGAAgAAAAh&#10;ADj9If/WAAAAlAEAAAsAAAAAAAAAAAAAAAAALwEAAF9yZWxzLy5yZWxzUEsBAi0AFAAGAAgAAAAh&#10;ADNXjyj2BAAAhBYAAA4AAAAAAAAAAAAAAAAALgIAAGRycy9lMm9Eb2MueG1sUEsBAi0AFAAGAAgA&#10;AAAhAIogzOjiAAAACgEAAA8AAAAAAAAAAAAAAAAAUAcAAGRycy9kb3ducmV2LnhtbFBLBQYAAAAA&#10;BAAEAPMAAABf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5ywQAAANwAAAAPAAAAZHJzL2Rvd25yZXYueG1sRE9Ni8Iw&#10;EL0L/ocwgjdNXaRI1yiiiIKyoO5lb0Mz2xaTSbeJWvvrzWHB4+N9z5etNeJOja8cK5iMExDEudMV&#10;Fwq+L9vRDIQPyBqNY1LwJA/LRb83x0y7B5/ofg6FiCHsM1RQhlBnUvq8JIt+7GriyP26xmKIsCmk&#10;bvARw62RH0mSSosVx4YSa1qXlF/PN6vguPsyU0rN36TrfrYbc6BTV5BSw0G7+gQRqA1v8b97rxVM&#10;0zg/nolHQC5eAAAA//8DAFBLAQItABQABgAIAAAAIQDb4fbL7gAAAIUBAAATAAAAAAAAAAAAAAAA&#10;AAAAAABbQ29udGVudF9UeXBlc10ueG1sUEsBAi0AFAAGAAgAAAAhAFr0LFu/AAAAFQEAAAsAAAAA&#10;AAAAAAAAAAAAHwEAAF9yZWxzLy5yZWxzUEsBAi0AFAAGAAgAAAAhAN1EfnLBAAAA3AAAAA8AAAAA&#10;AAAAAAAAAAAABwIAAGRycy9kb3ducmV2LnhtbFBLBQYAAAAAAwADALcAAAD1AgAAAAA=&#10;" fillcolor="#1f4d78 [1604]" stroked="f" strokecolor="#d8d8d8"/>
                    <v:rect id="Rectangle 461" o:spid="_x0000_s1029" style="position:absolute;left:-4190;width:35279;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944A7" w:rsidRDefault="00B944A7">
                                <w:pPr>
                                  <w:pStyle w:val="NoSpacing"/>
                                  <w:rPr>
                                    <w:color w:val="FFFFFF" w:themeColor="background1"/>
                                    <w:sz w:val="96"/>
                                    <w:szCs w:val="96"/>
                                  </w:rPr>
                                </w:pPr>
                                <w:r>
                                  <w:rPr>
                                    <w:color w:val="FFFFFF" w:themeColor="background1"/>
                                    <w:sz w:val="96"/>
                                    <w:szCs w:val="96"/>
                                  </w:rPr>
                                  <w:t xml:space="preserve">  2022-2023</w:t>
                                </w:r>
                              </w:p>
                            </w:sdtContent>
                          </w:sdt>
                        </w:txbxContent>
                      </v:textbox>
                    </v:rect>
                    <v:rect id="Rectangle 9" o:spid="_x0000_s1030" style="position:absolute;left:-48672;top:77533;width:70607;height:176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B944A7" w:rsidRPr="00B944A7" w:rsidRDefault="00B944A7">
                            <w:pPr>
                              <w:pStyle w:val="NoSpacing"/>
                              <w:spacing w:line="360" w:lineRule="auto"/>
                              <w:rPr>
                                <w:b/>
                                <w:color w:val="806000" w:themeColor="accent4" w:themeShade="80"/>
                                <w:sz w:val="36"/>
                              </w:rPr>
                            </w:pPr>
                            <w:r w:rsidRPr="00B944A7">
                              <w:rPr>
                                <w:b/>
                                <w:color w:val="806000" w:themeColor="accent4" w:themeShade="80"/>
                                <w:sz w:val="36"/>
                              </w:rPr>
                              <w:t xml:space="preserve">Dr. </w:t>
                            </w:r>
                            <w:proofErr w:type="spellStart"/>
                            <w:r w:rsidRPr="00B944A7">
                              <w:rPr>
                                <w:b/>
                                <w:color w:val="806000" w:themeColor="accent4" w:themeShade="80"/>
                                <w:sz w:val="36"/>
                              </w:rPr>
                              <w:t>Ferlondo</w:t>
                            </w:r>
                            <w:proofErr w:type="spellEnd"/>
                            <w:r w:rsidRPr="00B944A7">
                              <w:rPr>
                                <w:b/>
                                <w:color w:val="806000" w:themeColor="accent4" w:themeShade="80"/>
                                <w:sz w:val="36"/>
                              </w:rPr>
                              <w:t xml:space="preserve"> </w:t>
                            </w:r>
                            <w:proofErr w:type="spellStart"/>
                            <w:r w:rsidRPr="00B944A7">
                              <w:rPr>
                                <w:b/>
                                <w:color w:val="806000" w:themeColor="accent4" w:themeShade="80"/>
                                <w:sz w:val="36"/>
                              </w:rPr>
                              <w:t>Tullock</w:t>
                            </w:r>
                            <w:proofErr w:type="spellEnd"/>
                            <w:r w:rsidRPr="00B944A7">
                              <w:rPr>
                                <w:b/>
                                <w:color w:val="806000" w:themeColor="accent4" w:themeShade="80"/>
                                <w:sz w:val="36"/>
                              </w:rPr>
                              <w:t>, Superintendent</w:t>
                            </w:r>
                          </w:p>
                          <w:p w:rsidR="00B944A7" w:rsidRPr="00B944A7" w:rsidRDefault="00B944A7">
                            <w:pPr>
                              <w:pStyle w:val="NoSpacing"/>
                              <w:spacing w:line="360" w:lineRule="auto"/>
                              <w:rPr>
                                <w:b/>
                                <w:color w:val="806000" w:themeColor="accent4" w:themeShade="80"/>
                                <w:sz w:val="36"/>
                              </w:rPr>
                            </w:pPr>
                            <w:r w:rsidRPr="00B944A7">
                              <w:rPr>
                                <w:b/>
                                <w:color w:val="806000" w:themeColor="accent4" w:themeShade="80"/>
                                <w:sz w:val="36"/>
                              </w:rPr>
                              <w:t xml:space="preserve">Dr. </w:t>
                            </w:r>
                            <w:proofErr w:type="spellStart"/>
                            <w:r w:rsidRPr="00B944A7">
                              <w:rPr>
                                <w:b/>
                                <w:color w:val="806000" w:themeColor="accent4" w:themeShade="80"/>
                                <w:sz w:val="36"/>
                              </w:rPr>
                              <w:t>Cinthia</w:t>
                            </w:r>
                            <w:proofErr w:type="spellEnd"/>
                            <w:r w:rsidRPr="00B944A7">
                              <w:rPr>
                                <w:b/>
                                <w:color w:val="806000" w:themeColor="accent4" w:themeShade="80"/>
                                <w:sz w:val="36"/>
                              </w:rPr>
                              <w:t xml:space="preserve"> Wolfe, Deputy Superintendent</w:t>
                            </w:r>
                          </w:p>
                          <w:p w:rsidR="00B944A7" w:rsidRPr="00B944A7" w:rsidRDefault="00B944A7">
                            <w:pPr>
                              <w:pStyle w:val="NoSpacing"/>
                              <w:spacing w:line="360" w:lineRule="auto"/>
                              <w:rPr>
                                <w:b/>
                                <w:color w:val="806000" w:themeColor="accent4" w:themeShade="80"/>
                                <w:sz w:val="36"/>
                              </w:rPr>
                            </w:pPr>
                            <w:r w:rsidRPr="00B944A7">
                              <w:rPr>
                                <w:b/>
                                <w:color w:val="806000" w:themeColor="accent4" w:themeShade="80"/>
                                <w:sz w:val="36"/>
                              </w:rPr>
                              <w:t>Mrs. Christia Murdaugh, Chief Academic Officer</w:t>
                            </w:r>
                          </w:p>
                          <w:p w:rsidR="00B944A7" w:rsidRDefault="00B944A7">
                            <w:pPr>
                              <w:pStyle w:val="NoSpacing"/>
                              <w:spacing w:line="360" w:lineRule="auto"/>
                              <w:rPr>
                                <w:color w:val="FFFFFF" w:themeColor="background1"/>
                              </w:rPr>
                            </w:pPr>
                          </w:p>
                          <w:p w:rsidR="00B944A7" w:rsidRDefault="00B944A7">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240" b="266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2">
                                <a:lumMod val="75000"/>
                              </a:schemeClr>
                            </a:solidFill>
                            <a:ln w="19050">
                              <a:solidFill>
                                <a:schemeClr val="tx1"/>
                              </a:solidFill>
                              <a:miter lim="800000"/>
                              <a:headEnd/>
                              <a:tailEnd/>
                            </a:ln>
                          </wps:spPr>
                          <wps:txbx>
                            <w:txbxContent>
                              <w:sdt>
                                <w:sdtPr>
                                  <w:rPr>
                                    <w:color w:val="FFFFFF" w:themeColor="background1"/>
                                    <w:sz w:val="56"/>
                                    <w:szCs w:val="72"/>
                                  </w:rPr>
                                  <w:alias w:val="Title"/>
                                  <w:id w:val="-1781325936"/>
                                  <w:dataBinding w:prefixMappings="xmlns:ns0='http://schemas.openxmlformats.org/package/2006/metadata/core-properties' xmlns:ns1='http://purl.org/dc/elements/1.1/'" w:xpath="/ns0:coreProperties[1]/ns1:title[1]" w:storeItemID="{6C3C8BC8-F283-45AE-878A-BAB7291924A1}"/>
                                  <w:text/>
                                </w:sdtPr>
                                <w:sdtContent>
                                  <w:p w:rsidR="00B944A7" w:rsidRDefault="00B944A7" w:rsidP="00B944A7">
                                    <w:pPr>
                                      <w:pStyle w:val="NoSpacing"/>
                                      <w:shd w:val="clear" w:color="auto" w:fill="2E74B5" w:themeFill="accent1" w:themeFillShade="BF"/>
                                      <w:jc w:val="right"/>
                                      <w:rPr>
                                        <w:color w:val="FFFFFF" w:themeColor="background1"/>
                                        <w:sz w:val="72"/>
                                        <w:szCs w:val="72"/>
                                      </w:rPr>
                                    </w:pPr>
                                    <w:r w:rsidRPr="00B944A7">
                                      <w:rPr>
                                        <w:color w:val="FFFFFF" w:themeColor="background1"/>
                                        <w:sz w:val="56"/>
                                        <w:szCs w:val="72"/>
                                      </w:rPr>
                                      <w:t>Using Data for Conti</w:t>
                                    </w:r>
                                    <w:r>
                                      <w:rPr>
                                        <w:color w:val="FFFFFF" w:themeColor="background1"/>
                                        <w:sz w:val="56"/>
                                        <w:szCs w:val="72"/>
                                      </w:rPr>
                                      <w:t>n</w:t>
                                    </w:r>
                                    <w:r w:rsidRPr="00B944A7">
                                      <w:rPr>
                                        <w:color w:val="FFFFFF" w:themeColor="background1"/>
                                        <w:sz w:val="56"/>
                                        <w:szCs w:val="72"/>
                                      </w:rPr>
                                      <w:t>uous Improvement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UyRgIAAHwEAAAOAAAAZHJzL2Uyb0RvYy54bWysVNtu2zAMfR+wfxD0vtpJmzQx6hRFuw4D&#10;uq1Ytw9gZDkWptsoJXb39aXkJEu3t2EvhiiSh+Q5lK+uB6PZTmJQztZ8clZyJq1wjbKbmn//dv9u&#10;wVmIYBvQzsqaP8vAr1dv31z1vpJT1zndSGQEYkPV+5p3MfqqKILopIFw5ry05GwdGohk4qZoEHpC&#10;N7qYluW86B02Hp2QIdDt3ejkq4zftlLEL20bZGS65tRbzF/M33X6FqsrqDYIvlNi3wb8QxcGlKWi&#10;R6g7iMC2qP6CMkqgC66NZ8KZwrWtEjLPQNNMyj+meerAyzwLkRP8kabw/2DF590jMtXU/GJ+zpkF&#10;QyJ9JdrAbrRkk3liqPehosAn/4hpxuAfnPgRmHW3HYXJG0TXdxIa6muS4otXCckIlMrW/SfXEDxs&#10;o8tkDS2aBEg0sCFr8nzURA6RCbqcLy/L8+WMM0G++UVZLrJoBVSHbI8hfpDOsHSoOVLzGR12DyGm&#10;bqA6hOTunVbNvdI6G2nP5K1GtgPaEBBC2jjN6XprqN3x/nJWloeyeTVTSkYOp2jasp4oWJazMkO8&#10;ch7zRsg4jFQRnacQRkV6D1qZmi+o5lgVqsTue9vkbY2g9HimybTd050YHpWKw3rIik4P2q1d80z8&#10;oxvXn54rHTqHvzjrafVrHn5uASVn+qNNGi6mC2KZxWxdzC6nZOAr1/rUBVYQWM1FRM5G4zaOb2zr&#10;UW06qjYZCfE3pP29yrKkvRg7249AK5453T/H9IZO7Rz1+6exegEAAP//AwBQSwMEFAAGAAgAAAAh&#10;ACPnCzXbAAAABgEAAA8AAABkcnMvZG93bnJldi54bWxMjzFvwjAQhfdK/Q/WVepSgU2HBkIcVJC6&#10;gdSGDh2P+Egi4nMUGwj/vk6Xspze6Z3e+y5bDbYVF+p941jDbKpAEJfONFxp+N5/TOYgfEA22Dom&#10;DTfysMofHzJMjbvyF12KUIkYwj5FDXUIXSqlL2uy6KeuI47e0fUWQ1z7SpoerzHctvJVqTdpseHY&#10;UGNHm5rKU3G2GrqX7a4Is/VerT9/+CQ3O0wao/Xz0/C+BBFoCP/HMOJHdMgj08Gd2XjRaoiPhL85&#10;emqRJCAOo1JzkHkm7/HzXwAAAP//AwBQSwECLQAUAAYACAAAACEAtoM4kv4AAADhAQAAEwAAAAAA&#10;AAAAAAAAAAAAAAAAW0NvbnRlbnRfVHlwZXNdLnhtbFBLAQItABQABgAIAAAAIQA4/SH/1gAAAJQB&#10;AAALAAAAAAAAAAAAAAAAAC8BAABfcmVscy8ucmVsc1BLAQItABQABgAIAAAAIQAxPDUyRgIAAHwE&#10;AAAOAAAAAAAAAAAAAAAAAC4CAABkcnMvZTJvRG9jLnhtbFBLAQItABQABgAIAAAAIQAj5ws12wAA&#10;AAYBAAAPAAAAAAAAAAAAAAAAAKAEAABkcnMvZG93bnJldi54bWxQSwUGAAAAAAQABADzAAAAqAUA&#10;AAAA&#10;" o:allowincell="f" fillcolor="#c45911 [2405]" strokecolor="black [3213]" strokeweight="1.5pt">
                    <v:textbox style="mso-fit-shape-to-text:t" inset="14.4pt,,14.4pt">
                      <w:txbxContent>
                        <w:sdt>
                          <w:sdtPr>
                            <w:rPr>
                              <w:color w:val="FFFFFF" w:themeColor="background1"/>
                              <w:sz w:val="56"/>
                              <w:szCs w:val="72"/>
                            </w:rPr>
                            <w:alias w:val="Title"/>
                            <w:id w:val="-1781325936"/>
                            <w:dataBinding w:prefixMappings="xmlns:ns0='http://schemas.openxmlformats.org/package/2006/metadata/core-properties' xmlns:ns1='http://purl.org/dc/elements/1.1/'" w:xpath="/ns0:coreProperties[1]/ns1:title[1]" w:storeItemID="{6C3C8BC8-F283-45AE-878A-BAB7291924A1}"/>
                            <w:text/>
                          </w:sdtPr>
                          <w:sdtContent>
                            <w:p w:rsidR="00B944A7" w:rsidRDefault="00B944A7" w:rsidP="00B944A7">
                              <w:pPr>
                                <w:pStyle w:val="NoSpacing"/>
                                <w:shd w:val="clear" w:color="auto" w:fill="2E74B5" w:themeFill="accent1" w:themeFillShade="BF"/>
                                <w:jc w:val="right"/>
                                <w:rPr>
                                  <w:color w:val="FFFFFF" w:themeColor="background1"/>
                                  <w:sz w:val="72"/>
                                  <w:szCs w:val="72"/>
                                </w:rPr>
                              </w:pPr>
                              <w:r w:rsidRPr="00B944A7">
                                <w:rPr>
                                  <w:color w:val="FFFFFF" w:themeColor="background1"/>
                                  <w:sz w:val="56"/>
                                  <w:szCs w:val="72"/>
                                </w:rPr>
                                <w:t>Using Data for Conti</w:t>
                              </w:r>
                              <w:r>
                                <w:rPr>
                                  <w:color w:val="FFFFFF" w:themeColor="background1"/>
                                  <w:sz w:val="56"/>
                                  <w:szCs w:val="72"/>
                                </w:rPr>
                                <w:t>n</w:t>
                              </w:r>
                              <w:r w:rsidRPr="00B944A7">
                                <w:rPr>
                                  <w:color w:val="FFFFFF" w:themeColor="background1"/>
                                  <w:sz w:val="56"/>
                                  <w:szCs w:val="72"/>
                                </w:rPr>
                                <w:t>uous Improvement</w:t>
                              </w:r>
                            </w:p>
                          </w:sdtContent>
                        </w:sdt>
                      </w:txbxContent>
                    </v:textbox>
                    <w10:wrap anchorx="page" anchory="page"/>
                  </v:rect>
                </w:pict>
              </mc:Fallback>
            </mc:AlternateContent>
          </w:r>
        </w:p>
        <w:p w:rsidR="00B944A7" w:rsidRDefault="00B944A7" w:rsidP="00B944A7">
          <w:r>
            <w:rPr>
              <w:noProof/>
            </w:rPr>
            <w:drawing>
              <wp:anchor distT="0" distB="0" distL="114300" distR="114300" simplePos="0" relativeHeight="251662336" behindDoc="1" locked="0" layoutInCell="1" allowOverlap="1">
                <wp:simplePos x="0" y="0"/>
                <wp:positionH relativeFrom="column">
                  <wp:posOffset>1666875</wp:posOffset>
                </wp:positionH>
                <wp:positionV relativeFrom="paragraph">
                  <wp:posOffset>2381250</wp:posOffset>
                </wp:positionV>
                <wp:extent cx="3453130" cy="2895600"/>
                <wp:effectExtent l="0" t="0" r="0" b="0"/>
                <wp:wrapTight wrapText="bothSides">
                  <wp:wrapPolygon edited="0">
                    <wp:start x="10605" y="568"/>
                    <wp:lineTo x="8937" y="995"/>
                    <wp:lineTo x="4409" y="2558"/>
                    <wp:lineTo x="4409" y="3126"/>
                    <wp:lineTo x="3456" y="4121"/>
                    <wp:lineTo x="2502" y="5400"/>
                    <wp:lineTo x="1311" y="7532"/>
                    <wp:lineTo x="715" y="9947"/>
                    <wp:lineTo x="834" y="12363"/>
                    <wp:lineTo x="1430" y="14495"/>
                    <wp:lineTo x="2383" y="16768"/>
                    <wp:lineTo x="4647" y="19042"/>
                    <wp:lineTo x="4886" y="19468"/>
                    <wp:lineTo x="8580" y="21032"/>
                    <wp:lineTo x="9652" y="21316"/>
                    <wp:lineTo x="12631" y="21316"/>
                    <wp:lineTo x="13584" y="21032"/>
                    <wp:lineTo x="17517" y="19468"/>
                    <wp:lineTo x="17636" y="19042"/>
                    <wp:lineTo x="19900" y="16768"/>
                    <wp:lineTo x="20972" y="14495"/>
                    <wp:lineTo x="21449" y="12221"/>
                    <wp:lineTo x="21449" y="9947"/>
                    <wp:lineTo x="21092" y="7674"/>
                    <wp:lineTo x="19900" y="5400"/>
                    <wp:lineTo x="18470" y="3695"/>
                    <wp:lineTo x="17874" y="3126"/>
                    <wp:lineTo x="17993" y="2558"/>
                    <wp:lineTo x="13346" y="995"/>
                    <wp:lineTo x="11678" y="568"/>
                    <wp:lineTo x="10605" y="5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3130" cy="289560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B944A7" w:rsidRDefault="00B944A7"/>
      </w:sdtContent>
    </w:sdt>
    <w:p w:rsidR="003C06E9" w:rsidRPr="003C06E9" w:rsidRDefault="003C06E9" w:rsidP="003C06E9">
      <w:pPr>
        <w:spacing w:after="200" w:line="276" w:lineRule="auto"/>
        <w:jc w:val="center"/>
        <w:rPr>
          <w:rFonts w:ascii="Bernard MT Condensed" w:eastAsia="Calibri" w:hAnsi="Bernard MT Condensed" w:cs="Times New Roman"/>
          <w:sz w:val="40"/>
        </w:rPr>
      </w:pPr>
      <w:proofErr w:type="spellStart"/>
      <w:r w:rsidRPr="003C06E9">
        <w:rPr>
          <w:rFonts w:ascii="Bernard MT Condensed" w:eastAsia="Calibri" w:hAnsi="Bernard MT Condensed" w:cs="Times New Roman"/>
          <w:sz w:val="40"/>
        </w:rPr>
        <w:t>Foreward</w:t>
      </w:r>
      <w:proofErr w:type="spellEnd"/>
    </w:p>
    <w:p w:rsidR="003C06E9" w:rsidRPr="003C06E9" w:rsidRDefault="003C06E9" w:rsidP="003C06E9">
      <w:pPr>
        <w:spacing w:after="200" w:line="276" w:lineRule="auto"/>
        <w:rPr>
          <w:rFonts w:ascii="Calibri" w:eastAsia="Calibri" w:hAnsi="Calibri" w:cs="Times New Roman"/>
        </w:rPr>
      </w:pPr>
    </w:p>
    <w:p w:rsidR="003C06E9" w:rsidRPr="003C06E9" w:rsidRDefault="003C06E9" w:rsidP="003C06E9">
      <w:pPr>
        <w:spacing w:after="200" w:line="276" w:lineRule="auto"/>
        <w:rPr>
          <w:rFonts w:ascii="Calibri" w:eastAsia="Calibri" w:hAnsi="Calibri" w:cs="Times New Roman"/>
        </w:rPr>
      </w:pPr>
    </w:p>
    <w:p w:rsidR="003C06E9" w:rsidRDefault="003C06E9" w:rsidP="003C06E9">
      <w:pPr>
        <w:spacing w:after="200" w:line="276" w:lineRule="auto"/>
        <w:rPr>
          <w:rFonts w:ascii="Times New Roman" w:eastAsia="Calibri" w:hAnsi="Times New Roman" w:cs="Times New Roman"/>
          <w:sz w:val="32"/>
          <w:szCs w:val="24"/>
        </w:rPr>
      </w:pPr>
      <w:r w:rsidRPr="003C06E9">
        <w:rPr>
          <w:rFonts w:ascii="Times New Roman" w:eastAsia="Calibri" w:hAnsi="Times New Roman" w:cs="Times New Roman"/>
          <w:sz w:val="32"/>
          <w:szCs w:val="24"/>
        </w:rPr>
        <w:t xml:space="preserve">Calhoun County Public Schools recognizes the power of data for promoting continuous school improvement. We realize that effective use of data can have an enormous impact on student achievement and an institution’s growth. In addition to performance data, CCPS collects data on program effectiveness and usage, perception, and demographics. In addition, nutrition, school climate and parental and community involvement is a vital data resource. It is vitally important to not only test our students, but know what to do with the results to make informed decisions.  Therefore, we shift our focus from simply reporting test results to using the data to improve instruction within the schools. We are sure that this guide will be useful in our ongoing efforts to provide leadership to our schools and communities. </w:t>
      </w:r>
    </w:p>
    <w:p w:rsidR="003C06E9" w:rsidRDefault="003C06E9" w:rsidP="003C06E9">
      <w:pPr>
        <w:spacing w:after="200" w:line="276" w:lineRule="auto"/>
        <w:rPr>
          <w:rFonts w:ascii="Times New Roman" w:eastAsia="Calibri" w:hAnsi="Times New Roman" w:cs="Times New Roman"/>
          <w:sz w:val="32"/>
          <w:szCs w:val="24"/>
        </w:rPr>
      </w:pPr>
    </w:p>
    <w:p w:rsidR="003C06E9" w:rsidRDefault="003C06E9" w:rsidP="003C06E9">
      <w:pPr>
        <w:spacing w:after="200" w:line="276" w:lineRule="auto"/>
        <w:rPr>
          <w:rFonts w:ascii="Times New Roman" w:eastAsia="Calibri" w:hAnsi="Times New Roman" w:cs="Times New Roman"/>
          <w:sz w:val="32"/>
          <w:szCs w:val="24"/>
        </w:rPr>
      </w:pPr>
    </w:p>
    <w:p w:rsidR="003C06E9" w:rsidRDefault="003C06E9" w:rsidP="003C06E9">
      <w:pPr>
        <w:spacing w:after="200" w:line="276" w:lineRule="auto"/>
        <w:rPr>
          <w:rFonts w:ascii="Times New Roman" w:eastAsia="Calibri" w:hAnsi="Times New Roman" w:cs="Times New Roman"/>
          <w:sz w:val="32"/>
          <w:szCs w:val="24"/>
        </w:rPr>
      </w:pPr>
    </w:p>
    <w:p w:rsidR="003C06E9" w:rsidRDefault="003C06E9" w:rsidP="003C06E9">
      <w:pPr>
        <w:spacing w:after="200" w:line="276" w:lineRule="auto"/>
        <w:rPr>
          <w:rFonts w:ascii="Times New Roman" w:eastAsia="Calibri" w:hAnsi="Times New Roman" w:cs="Times New Roman"/>
          <w:sz w:val="32"/>
          <w:szCs w:val="24"/>
        </w:rPr>
      </w:pPr>
    </w:p>
    <w:p w:rsidR="003C06E9" w:rsidRDefault="003C06E9" w:rsidP="003C06E9">
      <w:pPr>
        <w:spacing w:after="200" w:line="276" w:lineRule="auto"/>
        <w:rPr>
          <w:rFonts w:ascii="Times New Roman" w:eastAsia="Calibri" w:hAnsi="Times New Roman" w:cs="Times New Roman"/>
          <w:sz w:val="32"/>
          <w:szCs w:val="24"/>
        </w:rPr>
      </w:pPr>
    </w:p>
    <w:p w:rsidR="003C06E9" w:rsidRDefault="003C06E9" w:rsidP="003C06E9">
      <w:pPr>
        <w:spacing w:after="200" w:line="276" w:lineRule="auto"/>
        <w:rPr>
          <w:rFonts w:ascii="Times New Roman" w:eastAsia="Calibri" w:hAnsi="Times New Roman" w:cs="Times New Roman"/>
          <w:sz w:val="32"/>
          <w:szCs w:val="24"/>
        </w:rPr>
      </w:pPr>
    </w:p>
    <w:p w:rsidR="003C06E9" w:rsidRDefault="003C06E9" w:rsidP="003C06E9">
      <w:pPr>
        <w:spacing w:after="200" w:line="276" w:lineRule="auto"/>
        <w:rPr>
          <w:rFonts w:ascii="Times New Roman" w:eastAsia="Calibri" w:hAnsi="Times New Roman" w:cs="Times New Roman"/>
          <w:sz w:val="32"/>
          <w:szCs w:val="24"/>
        </w:rPr>
      </w:pPr>
    </w:p>
    <w:p w:rsidR="003C06E9" w:rsidRDefault="003C06E9" w:rsidP="003C06E9">
      <w:pPr>
        <w:spacing w:after="200" w:line="276" w:lineRule="auto"/>
        <w:rPr>
          <w:rFonts w:ascii="Times New Roman" w:eastAsia="Calibri" w:hAnsi="Times New Roman" w:cs="Times New Roman"/>
          <w:sz w:val="32"/>
          <w:szCs w:val="24"/>
        </w:rPr>
      </w:pPr>
    </w:p>
    <w:p w:rsidR="003C06E9" w:rsidRDefault="000E45FF" w:rsidP="003C06E9">
      <w:pPr>
        <w:spacing w:after="200" w:line="276" w:lineRule="auto"/>
        <w:rPr>
          <w:rFonts w:ascii="Times New Roman" w:eastAsia="Calibri" w:hAnsi="Times New Roman" w:cs="Times New Roman"/>
          <w:sz w:val="32"/>
          <w:szCs w:val="24"/>
        </w:rPr>
      </w:pP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r>
        <w:rPr>
          <w:rFonts w:ascii="Times New Roman" w:eastAsia="Calibri" w:hAnsi="Times New Roman" w:cs="Times New Roman"/>
          <w:sz w:val="32"/>
          <w:szCs w:val="24"/>
        </w:rPr>
        <w:tab/>
      </w:r>
      <w:bookmarkStart w:id="0" w:name="_GoBack"/>
      <w:bookmarkEnd w:id="0"/>
    </w:p>
    <w:p w:rsidR="003C06E9" w:rsidRPr="003C06E9" w:rsidRDefault="003C06E9" w:rsidP="003C06E9">
      <w:pPr>
        <w:spacing w:after="200" w:line="276" w:lineRule="auto"/>
        <w:jc w:val="center"/>
        <w:rPr>
          <w:rFonts w:ascii="Bernard MT Condensed" w:eastAsia="Calibri" w:hAnsi="Bernard MT Condensed" w:cs="Times New Roman"/>
          <w:sz w:val="40"/>
        </w:rPr>
      </w:pPr>
      <w:r w:rsidRPr="003C06E9">
        <w:rPr>
          <w:rFonts w:ascii="Bernard MT Condensed" w:eastAsia="Calibri" w:hAnsi="Bernard MT Condensed" w:cs="Times New Roman"/>
          <w:sz w:val="40"/>
        </w:rPr>
        <w:lastRenderedPageBreak/>
        <w:t>Why Does Data Matter to CCPS?</w:t>
      </w:r>
    </w:p>
    <w:p w:rsidR="003C06E9" w:rsidRPr="003C06E9" w:rsidRDefault="003C06E9" w:rsidP="003C06E9">
      <w:pPr>
        <w:spacing w:after="200" w:line="276" w:lineRule="auto"/>
        <w:jc w:val="center"/>
        <w:rPr>
          <w:rFonts w:ascii="Calibri" w:eastAsia="Calibri" w:hAnsi="Calibri" w:cs="Times New Roman"/>
        </w:rPr>
      </w:pPr>
    </w:p>
    <w:p w:rsidR="003C06E9" w:rsidRPr="003C06E9" w:rsidRDefault="003C06E9" w:rsidP="003C06E9">
      <w:pPr>
        <w:spacing w:after="200" w:line="276" w:lineRule="auto"/>
        <w:rPr>
          <w:rFonts w:ascii="Times New Roman" w:eastAsia="Calibri" w:hAnsi="Times New Roman" w:cs="Times New Roman"/>
          <w:sz w:val="24"/>
        </w:rPr>
      </w:pPr>
      <w:r w:rsidRPr="003C06E9">
        <w:rPr>
          <w:rFonts w:ascii="Times New Roman" w:eastAsia="Calibri" w:hAnsi="Times New Roman" w:cs="Times New Roman"/>
          <w:sz w:val="24"/>
        </w:rPr>
        <w:t xml:space="preserve">Facts and figures give a definitive look at the challenges and successes that face our school district.  “Data-driven decision-making is about gathering data to understand if a school or district is meeting its purpose and vision,” says Victoria Bernhardt, author of </w:t>
      </w:r>
      <w:r w:rsidRPr="003C06E9">
        <w:rPr>
          <w:rFonts w:ascii="Times New Roman" w:eastAsia="Calibri" w:hAnsi="Times New Roman" w:cs="Times New Roman"/>
          <w:i/>
          <w:sz w:val="24"/>
        </w:rPr>
        <w:t xml:space="preserve">Data Analysis for Comprehensive </w:t>
      </w:r>
      <w:proofErr w:type="spellStart"/>
      <w:r w:rsidRPr="003C06E9">
        <w:rPr>
          <w:rFonts w:ascii="Times New Roman" w:eastAsia="Calibri" w:hAnsi="Times New Roman" w:cs="Times New Roman"/>
          <w:i/>
          <w:sz w:val="24"/>
        </w:rPr>
        <w:t>Schoolwide</w:t>
      </w:r>
      <w:proofErr w:type="spellEnd"/>
      <w:r w:rsidRPr="003C06E9">
        <w:rPr>
          <w:rFonts w:ascii="Times New Roman" w:eastAsia="Calibri" w:hAnsi="Times New Roman" w:cs="Times New Roman"/>
          <w:i/>
          <w:sz w:val="24"/>
        </w:rPr>
        <w:t xml:space="preserve"> Improvement. </w:t>
      </w:r>
      <w:r w:rsidRPr="003C06E9">
        <w:rPr>
          <w:rFonts w:ascii="Times New Roman" w:eastAsia="Calibri" w:hAnsi="Times New Roman" w:cs="Times New Roman"/>
          <w:sz w:val="24"/>
        </w:rPr>
        <w:t>When our schools are clear about their purpose, about what they expect students to know, and about what they expect students to be able to do, they can influence the trajectory of the data. Data provide quantifiable proof, taking the emotion and rancor out of what can be tough calls for restructuring or dismantling programs within the district or schools. Moreover, data also provide the platform for meaningful, ongoing dialogue within our educational community.</w:t>
      </w:r>
    </w:p>
    <w:p w:rsidR="003C06E9" w:rsidRPr="003C06E9" w:rsidRDefault="003C06E9" w:rsidP="003C06E9">
      <w:pPr>
        <w:spacing w:after="200" w:line="276" w:lineRule="auto"/>
        <w:rPr>
          <w:rFonts w:ascii="Bernard MT Condensed" w:eastAsia="Calibri" w:hAnsi="Bernard MT Condensed" w:cs="Times New Roman"/>
          <w:sz w:val="40"/>
        </w:rPr>
      </w:pPr>
    </w:p>
    <w:p w:rsidR="003C06E9" w:rsidRPr="003C06E9" w:rsidRDefault="003C06E9" w:rsidP="003C06E9">
      <w:pPr>
        <w:spacing w:after="200" w:line="276" w:lineRule="auto"/>
        <w:jc w:val="center"/>
        <w:rPr>
          <w:rFonts w:ascii="Bernard MT Condensed" w:eastAsia="Calibri" w:hAnsi="Bernard MT Condensed" w:cs="Times New Roman"/>
          <w:sz w:val="40"/>
        </w:rPr>
      </w:pPr>
      <w:r w:rsidRPr="003C06E9">
        <w:rPr>
          <w:rFonts w:ascii="Bernard MT Condensed" w:eastAsia="Calibri" w:hAnsi="Bernard MT Condensed" w:cs="Times New Roman"/>
          <w:sz w:val="40"/>
        </w:rPr>
        <w:t>What Is Data-Driven Decision Making?</w:t>
      </w:r>
    </w:p>
    <w:p w:rsidR="003C06E9" w:rsidRPr="003C06E9" w:rsidRDefault="003C06E9" w:rsidP="003C06E9">
      <w:pPr>
        <w:spacing w:after="200" w:line="276" w:lineRule="auto"/>
        <w:rPr>
          <w:rFonts w:ascii="Times New Roman" w:eastAsia="Calibri" w:hAnsi="Times New Roman" w:cs="Times New Roman"/>
          <w:sz w:val="24"/>
        </w:rPr>
      </w:pPr>
      <w:r w:rsidRPr="003C06E9">
        <w:rPr>
          <w:rFonts w:ascii="Times New Roman" w:eastAsia="Calibri" w:hAnsi="Times New Roman" w:cs="Times New Roman"/>
          <w:sz w:val="24"/>
        </w:rPr>
        <w:t>All stakeholders must make a commitment to use different forms data to make informed decisions in helping our students be successful.</w:t>
      </w:r>
    </w:p>
    <w:p w:rsidR="003C06E9" w:rsidRPr="003C06E9" w:rsidRDefault="003C06E9" w:rsidP="003C06E9">
      <w:pPr>
        <w:spacing w:after="200" w:line="276" w:lineRule="auto"/>
        <w:jc w:val="center"/>
        <w:rPr>
          <w:rFonts w:ascii="Times New Roman" w:eastAsia="Calibri" w:hAnsi="Times New Roman" w:cs="Times New Roman"/>
          <w:b/>
          <w:sz w:val="24"/>
        </w:rPr>
      </w:pPr>
      <w:r w:rsidRPr="003C06E9">
        <w:rPr>
          <w:rFonts w:ascii="Times New Roman" w:eastAsia="Calibri" w:hAnsi="Times New Roman" w:cs="Times New Roman"/>
          <w:b/>
          <w:sz w:val="24"/>
        </w:rPr>
        <w:t>Steps toward continuous improvement:</w:t>
      </w:r>
    </w:p>
    <w:p w:rsidR="003C06E9" w:rsidRPr="003C06E9" w:rsidRDefault="003C06E9" w:rsidP="003C06E9">
      <w:pPr>
        <w:spacing w:after="200" w:line="276" w:lineRule="auto"/>
        <w:jc w:val="center"/>
        <w:rPr>
          <w:rFonts w:ascii="Times New Roman" w:eastAsia="Calibri" w:hAnsi="Times New Roman" w:cs="Times New Roman"/>
          <w:sz w:val="24"/>
        </w:rPr>
      </w:pPr>
      <w:r w:rsidRPr="003C06E9">
        <w:rPr>
          <w:rFonts w:ascii="Times New Roman" w:eastAsia="Calibri" w:hAnsi="Times New Roman" w:cs="Times New Roman"/>
          <w:sz w:val="24"/>
        </w:rPr>
        <w:t>Collecting Data</w:t>
      </w:r>
    </w:p>
    <w:p w:rsidR="003C06E9" w:rsidRPr="003C06E9" w:rsidRDefault="003C06E9" w:rsidP="003C06E9">
      <w:pPr>
        <w:spacing w:after="200" w:line="276" w:lineRule="auto"/>
        <w:jc w:val="center"/>
        <w:rPr>
          <w:rFonts w:ascii="Times New Roman" w:eastAsia="Calibri" w:hAnsi="Times New Roman" w:cs="Times New Roman"/>
          <w:sz w:val="24"/>
        </w:rPr>
      </w:pPr>
      <w:r w:rsidRPr="003C06E9">
        <w:rPr>
          <w:rFonts w:ascii="Times New Roman" w:eastAsia="Calibri" w:hAnsi="Times New Roman" w:cs="Times New Roman"/>
          <w:sz w:val="24"/>
        </w:rPr>
        <w:t>Analyzing Data</w:t>
      </w:r>
    </w:p>
    <w:p w:rsidR="003C06E9" w:rsidRPr="003C06E9" w:rsidRDefault="003C06E9" w:rsidP="003C06E9">
      <w:pPr>
        <w:spacing w:after="200" w:line="276" w:lineRule="auto"/>
        <w:jc w:val="center"/>
        <w:rPr>
          <w:rFonts w:ascii="Times New Roman" w:eastAsia="Calibri" w:hAnsi="Times New Roman" w:cs="Times New Roman"/>
          <w:sz w:val="24"/>
        </w:rPr>
      </w:pPr>
      <w:r w:rsidRPr="003C06E9">
        <w:rPr>
          <w:rFonts w:ascii="Times New Roman" w:eastAsia="Calibri" w:hAnsi="Times New Roman" w:cs="Times New Roman"/>
          <w:sz w:val="24"/>
        </w:rPr>
        <w:t>Reporting Data</w:t>
      </w:r>
    </w:p>
    <w:p w:rsidR="003C06E9" w:rsidRPr="003C06E9" w:rsidRDefault="003C06E9" w:rsidP="003C06E9">
      <w:pPr>
        <w:spacing w:after="200" w:line="276" w:lineRule="auto"/>
        <w:jc w:val="center"/>
        <w:rPr>
          <w:rFonts w:ascii="Times New Roman" w:eastAsia="Calibri" w:hAnsi="Times New Roman" w:cs="Times New Roman"/>
          <w:sz w:val="24"/>
        </w:rPr>
      </w:pPr>
      <w:r w:rsidRPr="003C06E9">
        <w:rPr>
          <w:rFonts w:ascii="Times New Roman" w:eastAsia="Calibri" w:hAnsi="Times New Roman" w:cs="Times New Roman"/>
          <w:sz w:val="24"/>
        </w:rPr>
        <w:t>Using data for school improvement</w:t>
      </w:r>
    </w:p>
    <w:p w:rsidR="003C06E9" w:rsidRPr="003C06E9" w:rsidRDefault="003C06E9" w:rsidP="003C06E9">
      <w:pPr>
        <w:spacing w:after="200" w:line="276" w:lineRule="auto"/>
        <w:jc w:val="center"/>
        <w:rPr>
          <w:rFonts w:ascii="Times New Roman" w:eastAsia="Calibri" w:hAnsi="Times New Roman" w:cs="Times New Roman"/>
          <w:sz w:val="24"/>
        </w:rPr>
      </w:pPr>
      <w:r w:rsidRPr="003C06E9">
        <w:rPr>
          <w:rFonts w:ascii="Times New Roman" w:eastAsia="Calibri" w:hAnsi="Times New Roman" w:cs="Times New Roman"/>
          <w:sz w:val="24"/>
        </w:rPr>
        <w:t>Communicating through data</w:t>
      </w:r>
    </w:p>
    <w:p w:rsidR="003C06E9" w:rsidRPr="003C06E9" w:rsidRDefault="003C06E9" w:rsidP="003C06E9">
      <w:pPr>
        <w:spacing w:after="200" w:line="276" w:lineRule="auto"/>
        <w:jc w:val="center"/>
        <w:rPr>
          <w:rFonts w:ascii="Bernard MT Condensed" w:eastAsia="Calibri" w:hAnsi="Bernard MT Condensed" w:cs="Times New Roman"/>
          <w:sz w:val="40"/>
        </w:rPr>
      </w:pPr>
    </w:p>
    <w:p w:rsidR="003C06E9" w:rsidRPr="003C06E9" w:rsidRDefault="003C06E9" w:rsidP="003C06E9">
      <w:pPr>
        <w:spacing w:after="200" w:line="276" w:lineRule="auto"/>
        <w:jc w:val="center"/>
        <w:rPr>
          <w:rFonts w:ascii="Bernard MT Condensed" w:eastAsia="Calibri" w:hAnsi="Bernard MT Condensed" w:cs="Times New Roman"/>
          <w:sz w:val="40"/>
        </w:rPr>
      </w:pPr>
      <w:r w:rsidRPr="003C06E9">
        <w:rPr>
          <w:rFonts w:ascii="Bernard MT Condensed" w:eastAsia="Calibri" w:hAnsi="Bernard MT Condensed" w:cs="Times New Roman"/>
          <w:noProof/>
          <w:sz w:val="40"/>
        </w:rPr>
        <w:drawing>
          <wp:inline distT="0" distB="0" distL="0" distR="0" wp14:anchorId="5CF7F7C2" wp14:editId="2FE8A871">
            <wp:extent cx="4474029" cy="1235513"/>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2006" cy="1237716"/>
                    </a:xfrm>
                    <a:prstGeom prst="rect">
                      <a:avLst/>
                    </a:prstGeom>
                    <a:noFill/>
                  </pic:spPr>
                </pic:pic>
              </a:graphicData>
            </a:graphic>
          </wp:inline>
        </w:drawing>
      </w:r>
    </w:p>
    <w:p w:rsidR="003C06E9" w:rsidRPr="003C06E9" w:rsidRDefault="003C06E9" w:rsidP="003C06E9">
      <w:pPr>
        <w:spacing w:after="200" w:line="276" w:lineRule="auto"/>
        <w:jc w:val="center"/>
        <w:rPr>
          <w:rFonts w:ascii="Bernard MT Condensed" w:eastAsia="Calibri" w:hAnsi="Bernard MT Condensed" w:cs="Times New Roman"/>
          <w:sz w:val="40"/>
        </w:rPr>
      </w:pPr>
      <w:r w:rsidRPr="003C06E9">
        <w:rPr>
          <w:rFonts w:ascii="Bernard MT Condensed" w:eastAsia="Calibri" w:hAnsi="Bernard MT Condensed" w:cs="Times New Roman"/>
          <w:sz w:val="40"/>
        </w:rPr>
        <w:lastRenderedPageBreak/>
        <w:t>What will the Data-Driven Decision Inform?</w:t>
      </w:r>
    </w:p>
    <w:p w:rsidR="003C06E9" w:rsidRPr="003C06E9" w:rsidRDefault="003C06E9" w:rsidP="003C06E9">
      <w:pPr>
        <w:spacing w:after="200" w:line="276" w:lineRule="auto"/>
        <w:jc w:val="center"/>
        <w:rPr>
          <w:rFonts w:ascii="Times New Roman" w:eastAsia="Calibri" w:hAnsi="Times New Roman" w:cs="Times New Roman"/>
          <w:sz w:val="24"/>
        </w:rPr>
      </w:pPr>
      <w:r w:rsidRPr="003C06E9">
        <w:rPr>
          <w:rFonts w:ascii="Times New Roman" w:eastAsia="Calibri" w:hAnsi="Times New Roman" w:cs="Times New Roman"/>
          <w:sz w:val="24"/>
        </w:rPr>
        <w:t>Student Progress (Make sure students don’t fall through the cracks)</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Program Effectiveness</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Assess Instructional Effectiveness</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Guide Curriculum Development</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Allocate Resources Wisely</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Promote Accountability</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Report to the Community</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Meet State and Federal Accountability</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Maintain Educational Focus</w:t>
      </w:r>
    </w:p>
    <w:p w:rsidR="003C06E9" w:rsidRPr="003C06E9" w:rsidRDefault="003C06E9" w:rsidP="003C06E9">
      <w:pPr>
        <w:spacing w:after="200" w:line="276" w:lineRule="auto"/>
        <w:jc w:val="center"/>
        <w:rPr>
          <w:rFonts w:ascii="Times New Roman" w:eastAsia="Calibri" w:hAnsi="Times New Roman" w:cs="Times New Roman"/>
          <w:sz w:val="24"/>
          <w:szCs w:val="24"/>
        </w:rPr>
      </w:pPr>
      <w:r w:rsidRPr="003C06E9">
        <w:rPr>
          <w:rFonts w:ascii="Times New Roman" w:eastAsia="Calibri" w:hAnsi="Times New Roman" w:cs="Times New Roman"/>
          <w:sz w:val="24"/>
          <w:szCs w:val="24"/>
        </w:rPr>
        <w:t xml:space="preserve">Show Trends </w:t>
      </w:r>
    </w:p>
    <w:p w:rsidR="003C06E9" w:rsidRPr="003C06E9" w:rsidRDefault="003C06E9" w:rsidP="003C06E9">
      <w:pPr>
        <w:spacing w:after="200" w:line="276" w:lineRule="auto"/>
        <w:jc w:val="center"/>
        <w:rPr>
          <w:rFonts w:ascii="Calibri" w:eastAsia="Calibri" w:hAnsi="Calibri" w:cs="Times New Roman"/>
        </w:rPr>
      </w:pPr>
    </w:p>
    <w:p w:rsidR="003C06E9" w:rsidRPr="003C06E9" w:rsidRDefault="003C06E9" w:rsidP="003C06E9">
      <w:pPr>
        <w:spacing w:after="200" w:line="276" w:lineRule="auto"/>
        <w:jc w:val="center"/>
        <w:rPr>
          <w:rFonts w:ascii="Bernard MT Condensed" w:eastAsia="Calibri" w:hAnsi="Bernard MT Condensed" w:cs="Times New Roman"/>
          <w:sz w:val="40"/>
        </w:rPr>
      </w:pPr>
      <w:r w:rsidRPr="003C06E9">
        <w:rPr>
          <w:rFonts w:ascii="Bernard MT Condensed" w:eastAsia="Calibri" w:hAnsi="Bernard MT Condensed" w:cs="Times New Roman"/>
          <w:sz w:val="40"/>
        </w:rPr>
        <w:t>What are ways data can be used to improve student achievement?</w:t>
      </w:r>
    </w:p>
    <w:p w:rsidR="003C06E9" w:rsidRPr="003C06E9" w:rsidRDefault="003C06E9" w:rsidP="003C06E9">
      <w:pPr>
        <w:spacing w:after="200" w:line="276" w:lineRule="auto"/>
        <w:jc w:val="center"/>
        <w:rPr>
          <w:rFonts w:ascii="Times New Roman" w:eastAsia="Calibri" w:hAnsi="Times New Roman" w:cs="Times New Roman"/>
          <w:b/>
          <w:sz w:val="24"/>
        </w:rPr>
      </w:pPr>
      <w:r w:rsidRPr="003C06E9">
        <w:rPr>
          <w:rFonts w:ascii="Times New Roman" w:eastAsia="Calibri" w:hAnsi="Times New Roman" w:cs="Times New Roman"/>
          <w:b/>
          <w:sz w:val="24"/>
        </w:rPr>
        <w:t>Data can:</w:t>
      </w:r>
    </w:p>
    <w:p w:rsidR="003C06E9" w:rsidRPr="003C06E9" w:rsidRDefault="003C06E9" w:rsidP="003C06E9">
      <w:pPr>
        <w:spacing w:after="200" w:line="276" w:lineRule="auto"/>
        <w:rPr>
          <w:rFonts w:ascii="Times New Roman" w:eastAsia="Calibri" w:hAnsi="Times New Roman" w:cs="Times New Roman"/>
          <w:sz w:val="24"/>
        </w:rPr>
      </w:pPr>
      <w:r w:rsidRPr="003C06E9">
        <w:rPr>
          <w:rFonts w:ascii="Times New Roman" w:eastAsia="Calibri" w:hAnsi="Times New Roman" w:cs="Times New Roman"/>
          <w:sz w:val="24"/>
        </w:rPr>
        <w:t>Performance data help superintendents, district and school administrators, curriculum specialists, teachers, students</w:t>
      </w:r>
      <w:r>
        <w:rPr>
          <w:rFonts w:ascii="Times New Roman" w:eastAsia="Calibri" w:hAnsi="Times New Roman" w:cs="Times New Roman"/>
          <w:sz w:val="24"/>
        </w:rPr>
        <w:t>,</w:t>
      </w:r>
      <w:r w:rsidRPr="003C06E9">
        <w:rPr>
          <w:rFonts w:ascii="Times New Roman" w:eastAsia="Calibri" w:hAnsi="Times New Roman" w:cs="Times New Roman"/>
          <w:sz w:val="24"/>
        </w:rPr>
        <w:t xml:space="preserve"> parents and community understand where we are in student achievement and growth.</w:t>
      </w:r>
    </w:p>
    <w:p w:rsidR="003C06E9" w:rsidRPr="003C06E9" w:rsidRDefault="003C06E9" w:rsidP="003C06E9">
      <w:pPr>
        <w:tabs>
          <w:tab w:val="left" w:pos="1869"/>
        </w:tabs>
        <w:spacing w:after="200" w:line="276" w:lineRule="auto"/>
        <w:rPr>
          <w:rFonts w:ascii="Times New Roman" w:eastAsia="Calibri" w:hAnsi="Times New Roman" w:cs="Times New Roman"/>
          <w:sz w:val="24"/>
        </w:rPr>
      </w:pPr>
      <w:r w:rsidRPr="003C06E9">
        <w:rPr>
          <w:rFonts w:ascii="Times New Roman" w:eastAsia="Calibri" w:hAnsi="Times New Roman" w:cs="Times New Roman"/>
          <w:sz w:val="24"/>
        </w:rPr>
        <w:t>Performance data help administrators, specialists, teachers and students determine what instructional strategies are creating the best results and see where training might be needed.</w:t>
      </w:r>
    </w:p>
    <w:p w:rsidR="003C06E9" w:rsidRPr="003C06E9" w:rsidRDefault="003C06E9" w:rsidP="003C06E9">
      <w:pPr>
        <w:tabs>
          <w:tab w:val="left" w:pos="1869"/>
        </w:tabs>
        <w:spacing w:after="200" w:line="276" w:lineRule="auto"/>
        <w:rPr>
          <w:rFonts w:ascii="Times New Roman" w:eastAsia="Calibri" w:hAnsi="Times New Roman" w:cs="Times New Roman"/>
          <w:sz w:val="24"/>
        </w:rPr>
      </w:pPr>
      <w:r w:rsidRPr="003C06E9">
        <w:rPr>
          <w:rFonts w:ascii="Times New Roman" w:eastAsia="Calibri" w:hAnsi="Times New Roman" w:cs="Times New Roman"/>
          <w:sz w:val="24"/>
        </w:rPr>
        <w:t>Perception data can tell stakeholders about parent, student and staff satisfaction with the learning environment which reveals areas of improvement.</w:t>
      </w:r>
    </w:p>
    <w:p w:rsidR="003C06E9" w:rsidRPr="003C06E9" w:rsidRDefault="003C06E9" w:rsidP="003C06E9">
      <w:pPr>
        <w:tabs>
          <w:tab w:val="left" w:pos="1869"/>
        </w:tabs>
        <w:spacing w:after="200" w:line="276" w:lineRule="auto"/>
        <w:rPr>
          <w:rFonts w:ascii="Times New Roman" w:eastAsia="Calibri" w:hAnsi="Times New Roman" w:cs="Times New Roman"/>
          <w:sz w:val="24"/>
        </w:rPr>
      </w:pPr>
      <w:r w:rsidRPr="003C06E9">
        <w:rPr>
          <w:rFonts w:ascii="Times New Roman" w:eastAsia="Calibri" w:hAnsi="Times New Roman" w:cs="Times New Roman"/>
          <w:sz w:val="24"/>
        </w:rPr>
        <w:t xml:space="preserve">Demographic data provides valuable information about meeting the learning needs of student subgroups. </w:t>
      </w:r>
    </w:p>
    <w:p w:rsidR="003C06E9" w:rsidRPr="003C06E9" w:rsidRDefault="003C06E9" w:rsidP="003C06E9">
      <w:pPr>
        <w:tabs>
          <w:tab w:val="left" w:pos="1869"/>
        </w:tabs>
        <w:spacing w:after="200" w:line="276" w:lineRule="auto"/>
        <w:rPr>
          <w:rFonts w:ascii="Times New Roman" w:eastAsia="Calibri" w:hAnsi="Times New Roman" w:cs="Times New Roman"/>
          <w:sz w:val="24"/>
        </w:rPr>
      </w:pPr>
      <w:r w:rsidRPr="003C06E9">
        <w:rPr>
          <w:rFonts w:ascii="Times New Roman" w:eastAsia="Calibri" w:hAnsi="Times New Roman" w:cs="Times New Roman"/>
          <w:sz w:val="24"/>
        </w:rPr>
        <w:t xml:space="preserve">Program effectiveness and usage helps determine whether a resource is actively used or not. This will alleviate unnecessary spending on a program that is not used with fidelity.  </w:t>
      </w:r>
    </w:p>
    <w:p w:rsidR="003C06E9" w:rsidRPr="003C06E9" w:rsidRDefault="003C06E9" w:rsidP="003C06E9">
      <w:pPr>
        <w:tabs>
          <w:tab w:val="left" w:pos="1869"/>
        </w:tabs>
        <w:spacing w:after="200" w:line="276" w:lineRule="auto"/>
        <w:jc w:val="center"/>
        <w:rPr>
          <w:rFonts w:ascii="Bernard MT Condensed" w:eastAsia="Calibri" w:hAnsi="Bernard MT Condensed" w:cs="Times New Roman"/>
          <w:sz w:val="40"/>
        </w:rPr>
      </w:pPr>
      <w:r w:rsidRPr="003C06E9">
        <w:rPr>
          <w:rFonts w:ascii="Bernard MT Condensed" w:eastAsia="Calibri" w:hAnsi="Bernard MT Condensed" w:cs="Times New Roman"/>
          <w:sz w:val="40"/>
        </w:rPr>
        <w:lastRenderedPageBreak/>
        <w:t>What is needed in order to have positive data dialogue relative to student achievement and growth?</w:t>
      </w:r>
    </w:p>
    <w:p w:rsidR="003C06E9" w:rsidRPr="003C06E9" w:rsidRDefault="003C06E9" w:rsidP="003C06E9">
      <w:pPr>
        <w:numPr>
          <w:ilvl w:val="0"/>
          <w:numId w:val="1"/>
        </w:numPr>
        <w:tabs>
          <w:tab w:val="left" w:pos="1869"/>
        </w:tabs>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A safe positive environment for dialogue to take place.</w:t>
      </w:r>
    </w:p>
    <w:p w:rsidR="003C06E9" w:rsidRPr="003C06E9" w:rsidRDefault="003C06E9" w:rsidP="003C06E9">
      <w:pPr>
        <w:numPr>
          <w:ilvl w:val="0"/>
          <w:numId w:val="1"/>
        </w:numPr>
        <w:tabs>
          <w:tab w:val="left" w:pos="1869"/>
        </w:tabs>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Administrators and specialists must lead, model and encourage staff to use different types of data.</w:t>
      </w:r>
    </w:p>
    <w:p w:rsidR="003C06E9" w:rsidRPr="003C06E9" w:rsidRDefault="003C06E9" w:rsidP="003C06E9">
      <w:pPr>
        <w:numPr>
          <w:ilvl w:val="0"/>
          <w:numId w:val="1"/>
        </w:numPr>
        <w:tabs>
          <w:tab w:val="left" w:pos="1869"/>
        </w:tabs>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Examine data to avoid irrational decisions.</w:t>
      </w:r>
    </w:p>
    <w:p w:rsidR="003C06E9" w:rsidRPr="003C06E9" w:rsidRDefault="003C06E9" w:rsidP="003C06E9">
      <w:pPr>
        <w:numPr>
          <w:ilvl w:val="0"/>
          <w:numId w:val="1"/>
        </w:numPr>
        <w:tabs>
          <w:tab w:val="left" w:pos="1869"/>
        </w:tabs>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Train and make certain that every staff member have access to their data.</w:t>
      </w:r>
    </w:p>
    <w:p w:rsidR="003C06E9" w:rsidRPr="003C06E9" w:rsidRDefault="003C06E9" w:rsidP="003C06E9">
      <w:pPr>
        <w:numPr>
          <w:ilvl w:val="0"/>
          <w:numId w:val="1"/>
        </w:numPr>
        <w:tabs>
          <w:tab w:val="left" w:pos="1869"/>
        </w:tabs>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Set goals with the students that assist them in improving their academics.</w:t>
      </w:r>
    </w:p>
    <w:p w:rsidR="003C06E9" w:rsidRPr="003C06E9" w:rsidRDefault="003C06E9" w:rsidP="003C06E9">
      <w:pPr>
        <w:tabs>
          <w:tab w:val="left" w:pos="1869"/>
        </w:tabs>
        <w:spacing w:after="200" w:line="276" w:lineRule="auto"/>
        <w:rPr>
          <w:rFonts w:ascii="Bernard MT Condensed" w:eastAsia="Calibri" w:hAnsi="Bernard MT Condensed" w:cs="Times New Roman"/>
        </w:rPr>
      </w:pPr>
    </w:p>
    <w:p w:rsidR="003C06E9" w:rsidRPr="003C06E9" w:rsidRDefault="003C06E9" w:rsidP="003C06E9">
      <w:pPr>
        <w:tabs>
          <w:tab w:val="left" w:pos="1869"/>
        </w:tabs>
        <w:spacing w:after="200" w:line="276" w:lineRule="auto"/>
        <w:jc w:val="center"/>
        <w:rPr>
          <w:rFonts w:ascii="Bernard MT Condensed" w:eastAsia="Calibri" w:hAnsi="Bernard MT Condensed" w:cs="Times New Roman"/>
          <w:b/>
        </w:rPr>
      </w:pPr>
      <w:r w:rsidRPr="003C06E9">
        <w:rPr>
          <w:rFonts w:ascii="Bernard MT Condensed" w:eastAsia="Calibri" w:hAnsi="Bernard MT Condensed" w:cs="Times New Roman"/>
          <w:b/>
          <w:sz w:val="24"/>
        </w:rPr>
        <w:t>Intimate questions to answer before looking at data:</w:t>
      </w:r>
    </w:p>
    <w:p w:rsidR="003C06E9" w:rsidRPr="003C06E9" w:rsidRDefault="003C06E9" w:rsidP="003C06E9">
      <w:pPr>
        <w:numPr>
          <w:ilvl w:val="2"/>
          <w:numId w:val="2"/>
        </w:numPr>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 xml:space="preserve">What is the mission of the school or district? </w:t>
      </w:r>
    </w:p>
    <w:p w:rsidR="003C06E9" w:rsidRPr="003C06E9" w:rsidRDefault="003C06E9" w:rsidP="003C06E9">
      <w:pPr>
        <w:numPr>
          <w:ilvl w:val="0"/>
          <w:numId w:val="3"/>
        </w:numPr>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What do you expect students to know and be able to do by the time they leave school? (Standards)</w:t>
      </w:r>
    </w:p>
    <w:p w:rsidR="003C06E9" w:rsidRPr="003C06E9" w:rsidRDefault="003C06E9" w:rsidP="003C06E9">
      <w:pPr>
        <w:numPr>
          <w:ilvl w:val="0"/>
          <w:numId w:val="3"/>
        </w:numPr>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 xml:space="preserve">What do you expect students to know and be able to do by the end of each year? (Benchmarks) </w:t>
      </w:r>
    </w:p>
    <w:p w:rsidR="003C06E9" w:rsidRPr="003C06E9" w:rsidRDefault="003C06E9" w:rsidP="003C06E9">
      <w:pPr>
        <w:numPr>
          <w:ilvl w:val="0"/>
          <w:numId w:val="3"/>
        </w:numPr>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 xml:space="preserve">How well will students be able to do what they want to do with the knowledge and skills they acquire by the time they leave school? (Performance) </w:t>
      </w:r>
    </w:p>
    <w:p w:rsidR="003C06E9" w:rsidRPr="003C06E9" w:rsidRDefault="003C06E9" w:rsidP="003C06E9">
      <w:pPr>
        <w:numPr>
          <w:ilvl w:val="0"/>
          <w:numId w:val="3"/>
        </w:numPr>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Do you know why you are getting the results you get?</w:t>
      </w:r>
    </w:p>
    <w:p w:rsidR="003C06E9" w:rsidRPr="003C06E9" w:rsidRDefault="003C06E9" w:rsidP="003C06E9">
      <w:pPr>
        <w:numPr>
          <w:ilvl w:val="0"/>
          <w:numId w:val="3"/>
        </w:numPr>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 xml:space="preserve">Are goals for student achievement based on data elements aligned with what the teachers teach? </w:t>
      </w:r>
    </w:p>
    <w:p w:rsidR="003C06E9" w:rsidRPr="003C06E9" w:rsidRDefault="003C06E9" w:rsidP="003C06E9">
      <w:pPr>
        <w:numPr>
          <w:ilvl w:val="0"/>
          <w:numId w:val="3"/>
        </w:numPr>
        <w:spacing w:after="200" w:line="276" w:lineRule="auto"/>
        <w:contextualSpacing/>
        <w:rPr>
          <w:rFonts w:ascii="Times New Roman" w:eastAsia="Calibri" w:hAnsi="Times New Roman" w:cs="Times New Roman"/>
          <w:sz w:val="24"/>
        </w:rPr>
      </w:pPr>
      <w:r w:rsidRPr="003C06E9">
        <w:rPr>
          <w:rFonts w:ascii="Times New Roman" w:eastAsia="Calibri" w:hAnsi="Times New Roman" w:cs="Times New Roman"/>
          <w:sz w:val="24"/>
        </w:rPr>
        <w:t>How do you want to use the data you will gather?</w:t>
      </w:r>
    </w:p>
    <w:p w:rsidR="003C06E9" w:rsidRPr="003C06E9" w:rsidRDefault="003C06E9" w:rsidP="003C06E9">
      <w:pPr>
        <w:spacing w:after="200" w:line="276" w:lineRule="auto"/>
        <w:rPr>
          <w:rFonts w:ascii="Bernard MT Condensed" w:eastAsia="Calibri" w:hAnsi="Bernard MT Condensed" w:cs="Times New Roman"/>
        </w:rPr>
      </w:pPr>
    </w:p>
    <w:p w:rsidR="003C06E9" w:rsidRPr="003C06E9" w:rsidRDefault="003C06E9" w:rsidP="003C06E9">
      <w:pPr>
        <w:spacing w:after="200" w:line="276" w:lineRule="auto"/>
        <w:rPr>
          <w:rFonts w:ascii="Bernard MT Condensed" w:eastAsia="Calibri" w:hAnsi="Bernard MT Condensed" w:cs="Times New Roman"/>
          <w:sz w:val="36"/>
        </w:rPr>
      </w:pPr>
    </w:p>
    <w:p w:rsidR="003C06E9" w:rsidRPr="003C06E9" w:rsidRDefault="003C06E9" w:rsidP="003C06E9">
      <w:pPr>
        <w:pBdr>
          <w:top w:val="single" w:sz="24" w:space="1" w:color="auto"/>
          <w:left w:val="single" w:sz="24" w:space="4" w:color="auto"/>
          <w:bottom w:val="single" w:sz="24" w:space="1" w:color="auto"/>
          <w:right w:val="single" w:sz="24" w:space="4" w:color="auto"/>
        </w:pBdr>
        <w:shd w:val="clear" w:color="auto" w:fill="DDD9C3"/>
        <w:spacing w:after="200" w:line="276" w:lineRule="auto"/>
        <w:jc w:val="center"/>
        <w:rPr>
          <w:rFonts w:ascii="Bernard MT Condensed" w:eastAsia="Calibri" w:hAnsi="Bernard MT Condensed" w:cs="Times New Roman"/>
        </w:rPr>
      </w:pPr>
      <w:r w:rsidRPr="003C06E9">
        <w:rPr>
          <w:rFonts w:ascii="Bernard MT Condensed" w:eastAsia="Calibri" w:hAnsi="Bernard MT Condensed" w:cs="Times New Roman"/>
          <w:sz w:val="36"/>
        </w:rPr>
        <w:t>“Remember, one size does not fit all!”</w:t>
      </w:r>
      <w:r w:rsidRPr="003C06E9">
        <w:rPr>
          <w:rFonts w:ascii="Bernard MT Condensed" w:eastAsia="Calibri" w:hAnsi="Bernard MT Condensed" w:cs="Times New Roman"/>
        </w:rPr>
        <w:t xml:space="preserve"> </w:t>
      </w:r>
    </w:p>
    <w:p w:rsidR="003C06E9" w:rsidRPr="003C06E9" w:rsidRDefault="003C06E9" w:rsidP="003C06E9">
      <w:pPr>
        <w:pBdr>
          <w:top w:val="single" w:sz="24" w:space="1" w:color="auto"/>
          <w:left w:val="single" w:sz="24" w:space="4" w:color="auto"/>
          <w:bottom w:val="single" w:sz="24" w:space="1" w:color="auto"/>
          <w:right w:val="single" w:sz="24" w:space="4" w:color="auto"/>
        </w:pBdr>
        <w:shd w:val="clear" w:color="auto" w:fill="DDD9C3"/>
        <w:tabs>
          <w:tab w:val="center" w:pos="4680"/>
          <w:tab w:val="right" w:pos="9360"/>
        </w:tabs>
        <w:spacing w:after="200" w:line="276" w:lineRule="auto"/>
        <w:jc w:val="center"/>
        <w:rPr>
          <w:rFonts w:ascii="Bernard MT Condensed" w:eastAsia="Calibri" w:hAnsi="Bernard MT Condensed" w:cs="Times New Roman"/>
          <w:sz w:val="48"/>
        </w:rPr>
      </w:pPr>
      <w:r w:rsidRPr="003C06E9">
        <w:rPr>
          <w:rFonts w:ascii="Bernard MT Condensed" w:eastAsia="Calibri" w:hAnsi="Bernard MT Condensed" w:cs="Times New Roman"/>
          <w:sz w:val="48"/>
        </w:rPr>
        <w:t>“Remember, one size does not fit all!”</w:t>
      </w:r>
    </w:p>
    <w:p w:rsidR="003C06E9" w:rsidRPr="003C06E9" w:rsidRDefault="003C06E9" w:rsidP="003C06E9">
      <w:pPr>
        <w:pBdr>
          <w:top w:val="single" w:sz="24" w:space="1" w:color="auto"/>
          <w:left w:val="single" w:sz="24" w:space="4" w:color="auto"/>
          <w:bottom w:val="single" w:sz="24" w:space="1" w:color="auto"/>
          <w:right w:val="single" w:sz="24" w:space="4" w:color="auto"/>
        </w:pBdr>
        <w:shd w:val="clear" w:color="auto" w:fill="DDD9C3"/>
        <w:spacing w:after="200" w:line="276" w:lineRule="auto"/>
        <w:jc w:val="center"/>
        <w:rPr>
          <w:rFonts w:ascii="Bernard MT Condensed" w:eastAsia="Calibri" w:hAnsi="Bernard MT Condensed" w:cs="Times New Roman"/>
          <w:sz w:val="52"/>
        </w:rPr>
      </w:pPr>
      <w:r w:rsidRPr="003C06E9">
        <w:rPr>
          <w:rFonts w:ascii="Bernard MT Condensed" w:eastAsia="Calibri" w:hAnsi="Bernard MT Condensed" w:cs="Times New Roman"/>
          <w:sz w:val="52"/>
        </w:rPr>
        <w:t>“Remember, one size does not fit all!”</w:t>
      </w:r>
    </w:p>
    <w:p w:rsidR="003C06E9" w:rsidRDefault="003C06E9" w:rsidP="003C06E9">
      <w:pPr>
        <w:spacing w:after="200" w:line="276" w:lineRule="auto"/>
        <w:rPr>
          <w:rFonts w:ascii="Times New Roman" w:eastAsia="Calibri" w:hAnsi="Times New Roman" w:cs="Times New Roman"/>
          <w:sz w:val="32"/>
          <w:szCs w:val="24"/>
        </w:rPr>
      </w:pPr>
    </w:p>
    <w:p w:rsidR="003C06E9" w:rsidRPr="003C06E9" w:rsidRDefault="003C06E9" w:rsidP="003C06E9">
      <w:pPr>
        <w:spacing w:after="200" w:line="276" w:lineRule="auto"/>
        <w:rPr>
          <w:rFonts w:ascii="Times New Roman" w:eastAsia="Calibri" w:hAnsi="Times New Roman" w:cs="Times New Roman"/>
          <w:sz w:val="32"/>
          <w:szCs w:val="24"/>
        </w:rPr>
      </w:pPr>
    </w:p>
    <w:p w:rsidR="003C06E9" w:rsidRPr="003C06E9" w:rsidRDefault="003C06E9" w:rsidP="003C06E9">
      <w:pPr>
        <w:spacing w:after="200" w:line="276" w:lineRule="auto"/>
        <w:jc w:val="center"/>
        <w:rPr>
          <w:rFonts w:ascii="Bernard MT Condensed" w:eastAsia="Calibri" w:hAnsi="Bernard MT Condensed" w:cs="Times New Roman"/>
          <w:sz w:val="40"/>
        </w:rPr>
      </w:pPr>
      <w:r w:rsidRPr="003C06E9">
        <w:rPr>
          <w:rFonts w:ascii="Bernard MT Condensed" w:eastAsia="Calibri" w:hAnsi="Bernard MT Condensed" w:cs="Times New Roman"/>
          <w:sz w:val="40"/>
        </w:rPr>
        <w:t>Questions to Guide Data Analysis and Dialogue</w:t>
      </w:r>
    </w:p>
    <w:p w:rsidR="003C06E9" w:rsidRPr="003C06E9" w:rsidRDefault="003C06E9" w:rsidP="003C06E9">
      <w:pPr>
        <w:spacing w:after="200" w:line="276" w:lineRule="auto"/>
        <w:jc w:val="center"/>
        <w:rPr>
          <w:rFonts w:ascii="Calibri" w:eastAsia="Calibri" w:hAnsi="Calibri" w:cs="Times New Roman"/>
          <w:sz w:val="40"/>
        </w:rPr>
      </w:pP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What patterns are identified –not just incorrect questions- but patterns in the standards?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What standards were the strongest for class? What are my next steps?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What standards were the weakest for my class? What are my next steps?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 xml:space="preserve">How do I tie the data back to the standards? </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What standards were stronger for the students in other classes? What can I learn from my colleagues?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What will I do to change or modify my instruction?</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 xml:space="preserve">How will I know if my students are improving in their area of weakness? </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Which types of questions were hard for my students?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Which types of questions were easy for my students?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How will I regroup my students for acceleration/remediation?</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Who are my bubble students and what are the next steps for these students?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Who are my high performing students and what are the next steps for these students?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Who are my struggling students and what are the next steps for these students?</w:t>
      </w:r>
    </w:p>
    <w:p w:rsidR="003C06E9" w:rsidRPr="003C06E9" w:rsidRDefault="003C06E9" w:rsidP="003C06E9">
      <w:pPr>
        <w:numPr>
          <w:ilvl w:val="0"/>
          <w:numId w:val="4"/>
        </w:numPr>
        <w:spacing w:after="200" w:line="276" w:lineRule="auto"/>
        <w:contextualSpacing/>
        <w:rPr>
          <w:rFonts w:ascii="Times New Roman" w:eastAsia="Calibri" w:hAnsi="Times New Roman" w:cs="Times New Roman"/>
          <w:sz w:val="32"/>
        </w:rPr>
      </w:pPr>
      <w:r w:rsidRPr="003C06E9">
        <w:rPr>
          <w:rFonts w:ascii="Times New Roman" w:eastAsia="Calibri" w:hAnsi="Times New Roman" w:cs="Times New Roman"/>
          <w:sz w:val="32"/>
        </w:rPr>
        <w:t>What did I learn from my data?</w:t>
      </w:r>
    </w:p>
    <w:p w:rsidR="005D1417" w:rsidRDefault="005D1417"/>
    <w:p w:rsidR="003C06E9" w:rsidRDefault="003C06E9"/>
    <w:p w:rsidR="003C06E9" w:rsidRDefault="003C06E9"/>
    <w:p w:rsidR="003C06E9" w:rsidRPr="003C06E9" w:rsidRDefault="003C06E9" w:rsidP="003C06E9">
      <w:pPr>
        <w:pStyle w:val="Header"/>
        <w:jc w:val="center"/>
        <w:rPr>
          <w:rFonts w:ascii="Bernard MT Condensed" w:hAnsi="Bernard MT Condensed" w:cs="Times New Roman"/>
          <w:b/>
          <w:sz w:val="36"/>
        </w:rPr>
      </w:pPr>
      <w:r w:rsidRPr="003C06E9">
        <w:rPr>
          <w:rFonts w:ascii="Bernard MT Condensed" w:hAnsi="Bernard MT Condensed" w:cs="Times New Roman"/>
          <w:b/>
          <w:sz w:val="36"/>
        </w:rPr>
        <w:lastRenderedPageBreak/>
        <w:t>Map the Standards Assessed to the Four Areas</w:t>
      </w:r>
    </w:p>
    <w:p w:rsidR="003C06E9" w:rsidRDefault="003C06E9" w:rsidP="003C06E9"/>
    <w:p w:rsidR="003C06E9" w:rsidRPr="00460D51" w:rsidRDefault="003C06E9" w:rsidP="003C06E9">
      <w:pPr>
        <w:pStyle w:val="ListParagraph"/>
        <w:numPr>
          <w:ilvl w:val="0"/>
          <w:numId w:val="5"/>
        </w:numPr>
        <w:rPr>
          <w:rFonts w:ascii="Times New Roman" w:hAnsi="Times New Roman" w:cs="Times New Roman"/>
          <w:sz w:val="28"/>
        </w:rPr>
      </w:pPr>
      <w:r w:rsidRPr="00460D51">
        <w:rPr>
          <w:rFonts w:ascii="Times New Roman" w:hAnsi="Times New Roman" w:cs="Times New Roman"/>
          <w:sz w:val="28"/>
        </w:rPr>
        <w:t>Identify the successes</w:t>
      </w:r>
    </w:p>
    <w:p w:rsidR="003C06E9" w:rsidRPr="00460D51" w:rsidRDefault="003C06E9" w:rsidP="003C06E9">
      <w:pPr>
        <w:pStyle w:val="ListParagraph"/>
        <w:numPr>
          <w:ilvl w:val="0"/>
          <w:numId w:val="5"/>
        </w:numPr>
        <w:rPr>
          <w:rFonts w:ascii="Times New Roman" w:hAnsi="Times New Roman" w:cs="Times New Roman"/>
          <w:sz w:val="28"/>
        </w:rPr>
      </w:pPr>
      <w:r w:rsidRPr="00460D51">
        <w:rPr>
          <w:rFonts w:ascii="Times New Roman" w:hAnsi="Times New Roman" w:cs="Times New Roman"/>
          <w:sz w:val="28"/>
        </w:rPr>
        <w:t>Identify the areas of improvement</w:t>
      </w:r>
    </w:p>
    <w:p w:rsidR="003C06E9" w:rsidRPr="00460D51" w:rsidRDefault="003C06E9" w:rsidP="003C06E9">
      <w:pPr>
        <w:pStyle w:val="ListParagraph"/>
        <w:numPr>
          <w:ilvl w:val="0"/>
          <w:numId w:val="5"/>
        </w:numPr>
        <w:rPr>
          <w:rFonts w:ascii="Times New Roman" w:hAnsi="Times New Roman" w:cs="Times New Roman"/>
          <w:sz w:val="28"/>
        </w:rPr>
      </w:pPr>
      <w:r w:rsidRPr="00460D51">
        <w:rPr>
          <w:rFonts w:ascii="Times New Roman" w:hAnsi="Times New Roman" w:cs="Times New Roman"/>
          <w:sz w:val="28"/>
        </w:rPr>
        <w:t>What plans are in place to achieve success for standards that were not mastered?</w:t>
      </w:r>
    </w:p>
    <w:p w:rsidR="003C06E9" w:rsidRDefault="003C06E9" w:rsidP="003C06E9">
      <w:pPr>
        <w:pStyle w:val="ListParagraph"/>
        <w:numPr>
          <w:ilvl w:val="0"/>
          <w:numId w:val="5"/>
        </w:numPr>
        <w:rPr>
          <w:rFonts w:ascii="Times New Roman" w:hAnsi="Times New Roman" w:cs="Times New Roman"/>
          <w:sz w:val="28"/>
        </w:rPr>
      </w:pPr>
      <w:r w:rsidRPr="00460D51">
        <w:rPr>
          <w:rFonts w:ascii="Times New Roman" w:hAnsi="Times New Roman" w:cs="Times New Roman"/>
          <w:sz w:val="28"/>
        </w:rPr>
        <w:t>How will you monitor the plan?</w:t>
      </w:r>
    </w:p>
    <w:tbl>
      <w:tblPr>
        <w:tblStyle w:val="TableGrid"/>
        <w:tblpPr w:leftFromText="180" w:rightFromText="180" w:vertAnchor="text" w:horzAnchor="margin" w:tblpXSpec="right" w:tblpY="654"/>
        <w:tblW w:w="8880" w:type="dxa"/>
        <w:tblLook w:val="04A0" w:firstRow="1" w:lastRow="0" w:firstColumn="1" w:lastColumn="0" w:noHBand="0" w:noVBand="1"/>
      </w:tblPr>
      <w:tblGrid>
        <w:gridCol w:w="4495"/>
        <w:gridCol w:w="4385"/>
      </w:tblGrid>
      <w:tr w:rsidR="003C06E9" w:rsidTr="003C06E9">
        <w:trPr>
          <w:trHeight w:val="2788"/>
        </w:trPr>
        <w:tc>
          <w:tcPr>
            <w:tcW w:w="4495" w:type="dxa"/>
          </w:tcPr>
          <w:p w:rsidR="003C06E9" w:rsidRDefault="003C06E9" w:rsidP="003C06E9">
            <w:pPr>
              <w:rPr>
                <w:rFonts w:ascii="Times New Roman" w:hAnsi="Times New Roman" w:cs="Times New Roman"/>
                <w:sz w:val="28"/>
              </w:rPr>
            </w:pPr>
            <w:r>
              <w:rPr>
                <w:rFonts w:ascii="Times New Roman" w:hAnsi="Times New Roman" w:cs="Times New Roman"/>
                <w:sz w:val="28"/>
              </w:rPr>
              <w:t>Progress Monitoring:</w:t>
            </w: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tc>
        <w:tc>
          <w:tcPr>
            <w:tcW w:w="4385" w:type="dxa"/>
          </w:tcPr>
          <w:p w:rsidR="003C06E9" w:rsidRDefault="003C06E9" w:rsidP="003C06E9">
            <w:pPr>
              <w:rPr>
                <w:rFonts w:ascii="Times New Roman" w:hAnsi="Times New Roman" w:cs="Times New Roman"/>
                <w:sz w:val="28"/>
              </w:rPr>
            </w:pPr>
            <w:r>
              <w:rPr>
                <w:rFonts w:ascii="Times New Roman" w:hAnsi="Times New Roman" w:cs="Times New Roman"/>
                <w:sz w:val="28"/>
              </w:rPr>
              <w:t>% of Standards Mastered/Successes:</w:t>
            </w:r>
          </w:p>
        </w:tc>
      </w:tr>
      <w:tr w:rsidR="003C06E9" w:rsidTr="003C06E9">
        <w:trPr>
          <w:trHeight w:val="2788"/>
        </w:trPr>
        <w:tc>
          <w:tcPr>
            <w:tcW w:w="4495" w:type="dxa"/>
          </w:tcPr>
          <w:p w:rsidR="003C06E9" w:rsidRDefault="003C06E9" w:rsidP="003C06E9">
            <w:pPr>
              <w:rPr>
                <w:rFonts w:ascii="Times New Roman" w:hAnsi="Times New Roman" w:cs="Times New Roman"/>
                <w:sz w:val="28"/>
              </w:rPr>
            </w:pPr>
            <w:r>
              <w:rPr>
                <w:rFonts w:ascii="Times New Roman" w:hAnsi="Times New Roman" w:cs="Times New Roman"/>
                <w:sz w:val="28"/>
              </w:rPr>
              <w:t>Plan for Action:</w:t>
            </w: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p w:rsidR="003C06E9" w:rsidRDefault="003C06E9" w:rsidP="003C06E9">
            <w:pPr>
              <w:rPr>
                <w:rFonts w:ascii="Times New Roman" w:hAnsi="Times New Roman" w:cs="Times New Roman"/>
                <w:sz w:val="28"/>
              </w:rPr>
            </w:pPr>
          </w:p>
        </w:tc>
        <w:tc>
          <w:tcPr>
            <w:tcW w:w="4385" w:type="dxa"/>
          </w:tcPr>
          <w:p w:rsidR="003C06E9" w:rsidRDefault="003C06E9" w:rsidP="003C06E9">
            <w:pPr>
              <w:rPr>
                <w:rFonts w:ascii="Times New Roman" w:hAnsi="Times New Roman" w:cs="Times New Roman"/>
                <w:sz w:val="28"/>
              </w:rPr>
            </w:pPr>
            <w:r>
              <w:rPr>
                <w:rFonts w:ascii="Times New Roman" w:hAnsi="Times New Roman" w:cs="Times New Roman"/>
                <w:sz w:val="28"/>
              </w:rPr>
              <w:t>Identify Areas of Improvement:</w:t>
            </w:r>
          </w:p>
        </w:tc>
      </w:tr>
    </w:tbl>
    <w:p w:rsidR="003C06E9" w:rsidRDefault="003C06E9" w:rsidP="003C06E9">
      <w:pPr>
        <w:rPr>
          <w:rFonts w:ascii="Times New Roman" w:hAnsi="Times New Roman" w:cs="Times New Roman"/>
          <w:sz w:val="28"/>
        </w:rPr>
      </w:pPr>
    </w:p>
    <w:p w:rsidR="003C06E9" w:rsidRDefault="003C06E9">
      <w:r>
        <w:t xml:space="preserve">                              </w:t>
      </w:r>
    </w:p>
    <w:p w:rsidR="003C06E9" w:rsidRDefault="003C06E9"/>
    <w:p w:rsidR="003C06E9" w:rsidRDefault="003C06E9"/>
    <w:p w:rsidR="003C06E9" w:rsidRDefault="003C06E9"/>
    <w:p w:rsidR="003C06E9" w:rsidRDefault="003C06E9"/>
    <w:p w:rsidR="003C06E9" w:rsidRDefault="003C06E9"/>
    <w:p w:rsidR="003C06E9" w:rsidRDefault="003C06E9"/>
    <w:p w:rsidR="003C06E9" w:rsidRDefault="003C06E9"/>
    <w:p w:rsidR="003C06E9" w:rsidRPr="00AE32A6" w:rsidRDefault="003C06E9" w:rsidP="003C06E9">
      <w:pPr>
        <w:jc w:val="center"/>
        <w:rPr>
          <w:rFonts w:ascii="Bernard MT Condensed" w:hAnsi="Bernard MT Condensed" w:cs="Times New Roman"/>
          <w:b/>
          <w:sz w:val="40"/>
        </w:rPr>
      </w:pPr>
      <w:r w:rsidRPr="00AE32A6">
        <w:rPr>
          <w:rFonts w:ascii="Bernard MT Condensed" w:hAnsi="Bernard MT Condensed" w:cs="Times New Roman"/>
          <w:b/>
          <w:sz w:val="40"/>
        </w:rPr>
        <w:t xml:space="preserve">What Do We Hope To Accomplish in </w:t>
      </w:r>
    </w:p>
    <w:p w:rsidR="003C06E9" w:rsidRPr="00AE32A6" w:rsidRDefault="003C06E9" w:rsidP="003C06E9">
      <w:pPr>
        <w:jc w:val="center"/>
        <w:rPr>
          <w:rFonts w:ascii="Bernard MT Condensed" w:hAnsi="Bernard MT Condensed" w:cs="Times New Roman"/>
          <w:b/>
          <w:sz w:val="40"/>
        </w:rPr>
      </w:pPr>
      <w:r w:rsidRPr="00AE32A6">
        <w:rPr>
          <w:rFonts w:ascii="Bernard MT Condensed" w:hAnsi="Bernard MT Condensed" w:cs="Times New Roman"/>
          <w:b/>
          <w:sz w:val="40"/>
        </w:rPr>
        <w:t>Calhoun County Public Schools?</w:t>
      </w:r>
    </w:p>
    <w:p w:rsidR="003C06E9" w:rsidRDefault="003C06E9" w:rsidP="003C06E9">
      <w:pPr>
        <w:jc w:val="center"/>
      </w:pPr>
    </w:p>
    <w:p w:rsidR="003C06E9" w:rsidRPr="009B54DA" w:rsidRDefault="003C06E9" w:rsidP="003C06E9">
      <w:pPr>
        <w:jc w:val="center"/>
        <w:rPr>
          <w:rFonts w:ascii="Times New Roman" w:hAnsi="Times New Roman" w:cs="Times New Roman"/>
          <w:b/>
          <w:sz w:val="28"/>
        </w:rPr>
      </w:pPr>
      <w:r w:rsidRPr="009B54DA">
        <w:rPr>
          <w:rFonts w:ascii="Times New Roman" w:hAnsi="Times New Roman" w:cs="Times New Roman"/>
          <w:b/>
          <w:sz w:val="28"/>
        </w:rPr>
        <w:t>Student Learning</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Ensuring learning for all students</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 xml:space="preserve"> Integrating standards</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Incorporating innovative practice</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Integrating technology</w:t>
      </w:r>
    </w:p>
    <w:p w:rsidR="003C06E9" w:rsidRDefault="003C06E9" w:rsidP="003C06E9">
      <w:pPr>
        <w:jc w:val="center"/>
        <w:rPr>
          <w:rFonts w:ascii="Times New Roman" w:hAnsi="Times New Roman" w:cs="Times New Roman"/>
          <w:sz w:val="24"/>
        </w:rPr>
      </w:pPr>
      <w:r w:rsidRPr="009B54DA">
        <w:rPr>
          <w:rFonts w:ascii="Times New Roman" w:hAnsi="Times New Roman" w:cs="Times New Roman"/>
          <w:sz w:val="24"/>
        </w:rPr>
        <w:t>Developing a coherent curriculum</w:t>
      </w:r>
    </w:p>
    <w:p w:rsidR="000E45FF" w:rsidRPr="009B54DA" w:rsidRDefault="000E45FF" w:rsidP="003C06E9">
      <w:pPr>
        <w:jc w:val="center"/>
        <w:rPr>
          <w:rFonts w:ascii="Times New Roman" w:hAnsi="Times New Roman" w:cs="Times New Roman"/>
          <w:sz w:val="24"/>
        </w:rPr>
      </w:pPr>
      <w:r>
        <w:rPr>
          <w:rFonts w:ascii="Times New Roman" w:hAnsi="Times New Roman" w:cs="Times New Roman"/>
          <w:sz w:val="24"/>
        </w:rPr>
        <w:t>Implementing Personalized Learning</w:t>
      </w:r>
    </w:p>
    <w:p w:rsidR="003C06E9" w:rsidRPr="009B54DA" w:rsidRDefault="003C06E9" w:rsidP="003C06E9">
      <w:pPr>
        <w:jc w:val="center"/>
        <w:rPr>
          <w:rFonts w:ascii="Times New Roman" w:hAnsi="Times New Roman" w:cs="Times New Roman"/>
          <w:b/>
          <w:sz w:val="28"/>
        </w:rPr>
      </w:pPr>
      <w:r w:rsidRPr="009B54DA">
        <w:rPr>
          <w:rFonts w:ascii="Times New Roman" w:hAnsi="Times New Roman" w:cs="Times New Roman"/>
          <w:b/>
          <w:sz w:val="28"/>
        </w:rPr>
        <w:t>Capacity Development</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Expanding organizational effectiveness</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Adopting a curriculum management system</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 xml:space="preserve"> Promoting innovation</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 xml:space="preserve"> Improving professional/organizational learning</w:t>
      </w:r>
    </w:p>
    <w:p w:rsidR="003C06E9" w:rsidRPr="009B54DA" w:rsidRDefault="003C06E9" w:rsidP="003C06E9">
      <w:pPr>
        <w:jc w:val="center"/>
        <w:rPr>
          <w:rFonts w:ascii="Times New Roman" w:hAnsi="Times New Roman" w:cs="Times New Roman"/>
          <w:b/>
          <w:sz w:val="28"/>
        </w:rPr>
      </w:pPr>
      <w:r w:rsidRPr="009B54DA">
        <w:rPr>
          <w:rFonts w:ascii="Times New Roman" w:hAnsi="Times New Roman" w:cs="Times New Roman"/>
          <w:b/>
          <w:sz w:val="28"/>
        </w:rPr>
        <w:t>Learning Community Development</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Understanding and using state academic results</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Providing community-based learning opportunities</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 xml:space="preserve"> Building community partnerships</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Building community development Data-Driven Decision-Making</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Using a variety of data effectively</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Using information to improve instructional practice</w:t>
      </w:r>
    </w:p>
    <w:p w:rsidR="003C06E9" w:rsidRPr="009B54DA" w:rsidRDefault="003C06E9" w:rsidP="003C06E9">
      <w:pPr>
        <w:jc w:val="center"/>
        <w:rPr>
          <w:rFonts w:ascii="Times New Roman" w:hAnsi="Times New Roman" w:cs="Times New Roman"/>
          <w:sz w:val="24"/>
        </w:rPr>
      </w:pPr>
      <w:r w:rsidRPr="009B54DA">
        <w:rPr>
          <w:rFonts w:ascii="Times New Roman" w:hAnsi="Times New Roman" w:cs="Times New Roman"/>
          <w:sz w:val="24"/>
        </w:rPr>
        <w:t>Using data to affect student performance</w:t>
      </w:r>
    </w:p>
    <w:p w:rsidR="003C06E9" w:rsidRDefault="003C06E9" w:rsidP="003C06E9">
      <w:pPr>
        <w:jc w:val="center"/>
        <w:rPr>
          <w:rFonts w:ascii="Times New Roman" w:hAnsi="Times New Roman" w:cs="Times New Roman"/>
          <w:sz w:val="24"/>
        </w:rPr>
      </w:pPr>
      <w:r w:rsidRPr="009B54DA">
        <w:rPr>
          <w:rFonts w:ascii="Times New Roman" w:hAnsi="Times New Roman" w:cs="Times New Roman"/>
          <w:sz w:val="24"/>
        </w:rPr>
        <w:t xml:space="preserve"> Relating investments, outcomes and improvement strategies</w:t>
      </w:r>
    </w:p>
    <w:p w:rsidR="000E45FF" w:rsidRDefault="000E45FF" w:rsidP="003C06E9">
      <w:pPr>
        <w:jc w:val="center"/>
        <w:rPr>
          <w:rFonts w:ascii="Times New Roman" w:hAnsi="Times New Roman" w:cs="Times New Roman"/>
          <w:sz w:val="24"/>
        </w:rPr>
      </w:pPr>
    </w:p>
    <w:p w:rsidR="000E45FF" w:rsidRDefault="000E45FF" w:rsidP="003C06E9">
      <w:pPr>
        <w:jc w:val="center"/>
        <w:rPr>
          <w:rFonts w:ascii="Times New Roman" w:hAnsi="Times New Roman" w:cs="Times New Roman"/>
          <w:sz w:val="24"/>
        </w:rPr>
      </w:pPr>
    </w:p>
    <w:p w:rsidR="000E45FF" w:rsidRPr="000E45FF" w:rsidRDefault="000E45FF" w:rsidP="000E45FF">
      <w:pPr>
        <w:spacing w:after="200" w:line="276" w:lineRule="auto"/>
        <w:jc w:val="center"/>
        <w:rPr>
          <w:rFonts w:ascii="Bernard MT Condensed" w:eastAsia="Calibri" w:hAnsi="Bernard MT Condensed" w:cs="Times New Roman"/>
          <w:b/>
          <w:sz w:val="40"/>
        </w:rPr>
      </w:pPr>
      <w:r w:rsidRPr="000E45FF">
        <w:rPr>
          <w:rFonts w:ascii="Bernard MT Condensed" w:eastAsia="Calibri" w:hAnsi="Bernard MT Condensed" w:cs="Times New Roman"/>
          <w:b/>
          <w:sz w:val="40"/>
        </w:rPr>
        <w:lastRenderedPageBreak/>
        <w:t>What Do We Hope To Accomplish in</w:t>
      </w:r>
    </w:p>
    <w:p w:rsidR="000E45FF" w:rsidRPr="000E45FF" w:rsidRDefault="000E45FF" w:rsidP="000E45FF">
      <w:pPr>
        <w:spacing w:after="200" w:line="276" w:lineRule="auto"/>
        <w:jc w:val="center"/>
        <w:rPr>
          <w:rFonts w:ascii="Bernard MT Condensed" w:eastAsia="Calibri" w:hAnsi="Bernard MT Condensed" w:cs="Times New Roman"/>
          <w:b/>
          <w:sz w:val="40"/>
        </w:rPr>
      </w:pPr>
      <w:r w:rsidRPr="000E45FF">
        <w:rPr>
          <w:rFonts w:ascii="Bernard MT Condensed" w:eastAsia="Calibri" w:hAnsi="Bernard MT Condensed" w:cs="Times New Roman"/>
          <w:b/>
          <w:sz w:val="40"/>
        </w:rPr>
        <w:t>Calhoun County Public Schools?</w:t>
      </w:r>
    </w:p>
    <w:p w:rsidR="000E45FF" w:rsidRPr="000E45FF" w:rsidRDefault="000E45FF" w:rsidP="000E45FF">
      <w:pPr>
        <w:spacing w:after="200" w:line="276" w:lineRule="auto"/>
        <w:rPr>
          <w:rFonts w:ascii="Bernard MT Condensed" w:eastAsia="Calibri" w:hAnsi="Bernard MT Condensed" w:cs="Times New Roman"/>
          <w:sz w:val="32"/>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jc w:val="center"/>
        <w:rPr>
          <w:rFonts w:ascii="Times New Roman" w:eastAsia="Calibri" w:hAnsi="Times New Roman" w:cs="Times New Roman"/>
          <w:b/>
          <w:sz w:val="28"/>
        </w:rPr>
      </w:pPr>
      <w:r w:rsidRPr="000E45FF">
        <w:rPr>
          <w:rFonts w:ascii="Times New Roman" w:eastAsia="Calibri" w:hAnsi="Times New Roman" w:cs="Times New Roman"/>
          <w:b/>
          <w:sz w:val="28"/>
        </w:rPr>
        <w:t>Data-Driven Decision-Making</w:t>
      </w:r>
    </w:p>
    <w:p w:rsidR="000E45FF" w:rsidRPr="000E45FF" w:rsidRDefault="000E45FF" w:rsidP="000E45FF">
      <w:pPr>
        <w:spacing w:after="200" w:line="276" w:lineRule="auto"/>
        <w:jc w:val="center"/>
        <w:rPr>
          <w:rFonts w:ascii="Times New Roman" w:eastAsia="Calibri" w:hAnsi="Times New Roman" w:cs="Times New Roman"/>
          <w:sz w:val="24"/>
        </w:rPr>
      </w:pPr>
      <w:r w:rsidRPr="000E45FF">
        <w:rPr>
          <w:rFonts w:ascii="Times New Roman" w:eastAsia="Calibri" w:hAnsi="Times New Roman" w:cs="Times New Roman"/>
          <w:sz w:val="24"/>
        </w:rPr>
        <w:t>Using a variety of data effectively</w:t>
      </w:r>
    </w:p>
    <w:p w:rsidR="000E45FF" w:rsidRPr="000E45FF" w:rsidRDefault="000E45FF" w:rsidP="000E45FF">
      <w:pPr>
        <w:spacing w:after="200" w:line="276" w:lineRule="auto"/>
        <w:jc w:val="center"/>
        <w:rPr>
          <w:rFonts w:ascii="Times New Roman" w:eastAsia="Calibri" w:hAnsi="Times New Roman" w:cs="Times New Roman"/>
          <w:sz w:val="24"/>
        </w:rPr>
      </w:pPr>
      <w:r w:rsidRPr="000E45FF">
        <w:rPr>
          <w:rFonts w:ascii="Times New Roman" w:eastAsia="Calibri" w:hAnsi="Times New Roman" w:cs="Times New Roman"/>
          <w:sz w:val="24"/>
        </w:rPr>
        <w:t>Using information to improve instructional practice</w:t>
      </w:r>
    </w:p>
    <w:p w:rsidR="000E45FF" w:rsidRPr="000E45FF" w:rsidRDefault="000E45FF" w:rsidP="000E45FF">
      <w:pPr>
        <w:spacing w:after="200" w:line="276" w:lineRule="auto"/>
        <w:jc w:val="center"/>
        <w:rPr>
          <w:rFonts w:ascii="Times New Roman" w:eastAsia="Calibri" w:hAnsi="Times New Roman" w:cs="Times New Roman"/>
          <w:sz w:val="24"/>
        </w:rPr>
      </w:pPr>
      <w:r w:rsidRPr="000E45FF">
        <w:rPr>
          <w:rFonts w:ascii="Times New Roman" w:eastAsia="Calibri" w:hAnsi="Times New Roman" w:cs="Times New Roman"/>
          <w:sz w:val="24"/>
        </w:rPr>
        <w:t>Using data to affect student performance</w:t>
      </w:r>
    </w:p>
    <w:p w:rsidR="000E45FF" w:rsidRPr="000E45FF" w:rsidRDefault="000E45FF" w:rsidP="000E45FF">
      <w:pPr>
        <w:spacing w:after="200" w:line="276" w:lineRule="auto"/>
        <w:jc w:val="center"/>
        <w:rPr>
          <w:rFonts w:ascii="Times New Roman" w:eastAsia="Calibri" w:hAnsi="Times New Roman" w:cs="Times New Roman"/>
          <w:sz w:val="24"/>
        </w:rPr>
      </w:pPr>
      <w:r w:rsidRPr="000E45FF">
        <w:rPr>
          <w:rFonts w:ascii="Times New Roman" w:eastAsia="Calibri" w:hAnsi="Times New Roman" w:cs="Times New Roman"/>
          <w:sz w:val="24"/>
        </w:rPr>
        <w:t>Relating investments, outcomes and improvement strategies</w:t>
      </w: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r w:rsidRPr="000E45FF">
        <w:rPr>
          <w:rFonts w:ascii="Times New Roman" w:eastAsia="Calibri" w:hAnsi="Times New Roman" w:cs="Times New Roman"/>
          <w:noProof/>
          <w:sz w:val="24"/>
        </w:rPr>
        <w:drawing>
          <wp:anchor distT="0" distB="0" distL="114300" distR="114300" simplePos="0" relativeHeight="251664384" behindDoc="1" locked="0" layoutInCell="1" allowOverlap="1" wp14:anchorId="503FFAF0" wp14:editId="418AB250">
            <wp:simplePos x="0" y="0"/>
            <wp:positionH relativeFrom="column">
              <wp:posOffset>609600</wp:posOffset>
            </wp:positionH>
            <wp:positionV relativeFrom="paragraph">
              <wp:posOffset>191135</wp:posOffset>
            </wp:positionV>
            <wp:extent cx="4803140" cy="4044950"/>
            <wp:effectExtent l="0" t="0" r="0" b="0"/>
            <wp:wrapTight wrapText="bothSides">
              <wp:wrapPolygon edited="0">
                <wp:start x="0" y="0"/>
                <wp:lineTo x="0" y="21464"/>
                <wp:lineTo x="21503" y="21464"/>
                <wp:lineTo x="21503" y="0"/>
                <wp:lineTo x="0" y="0"/>
              </wp:wrapPolygon>
            </wp:wrapTight>
            <wp:docPr id="3" name="Picture 3"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520.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140" cy="404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Pr="000E45FF" w:rsidRDefault="000E45FF" w:rsidP="000E45FF">
      <w:pPr>
        <w:spacing w:after="200" w:line="276" w:lineRule="auto"/>
        <w:rPr>
          <w:rFonts w:ascii="Times New Roman" w:eastAsia="Calibri" w:hAnsi="Times New Roman" w:cs="Times New Roman"/>
          <w:sz w:val="24"/>
        </w:rPr>
      </w:pPr>
    </w:p>
    <w:p w:rsidR="000E45FF" w:rsidRDefault="000E45FF" w:rsidP="003C06E9">
      <w:pPr>
        <w:jc w:val="center"/>
        <w:rPr>
          <w:rFonts w:ascii="Bernard MT Condensed" w:eastAsia="Calibri" w:hAnsi="Bernard MT Condensed" w:cs="Times New Roman"/>
          <w:b/>
          <w:sz w:val="40"/>
        </w:rPr>
      </w:pPr>
      <w:r>
        <w:rPr>
          <w:rFonts w:ascii="Bernard MT Condensed" w:eastAsia="Calibri" w:hAnsi="Bernard MT Condensed" w:cs="Times New Roman"/>
          <w:b/>
          <w:sz w:val="40"/>
        </w:rPr>
        <w:lastRenderedPageBreak/>
        <w:t>Notes</w:t>
      </w:r>
    </w:p>
    <w:p w:rsidR="000E45FF" w:rsidRDefault="000E45FF" w:rsidP="003C06E9">
      <w:pPr>
        <w:jc w:val="center"/>
        <w:rPr>
          <w:rFonts w:ascii="Bernard MT Condensed" w:eastAsia="Calibri" w:hAnsi="Bernard MT Condensed" w:cs="Times New Roman"/>
          <w:b/>
          <w:sz w:val="40"/>
        </w:rPr>
      </w:pPr>
    </w:p>
    <w:p w:rsidR="000E45FF" w:rsidRPr="009B54DA" w:rsidRDefault="000E45FF" w:rsidP="003C06E9">
      <w:pPr>
        <w:jc w:val="center"/>
        <w:rPr>
          <w:rFonts w:ascii="Times New Roman" w:hAnsi="Times New Roman" w:cs="Times New Roman"/>
          <w:sz w:val="24"/>
        </w:rPr>
      </w:pPr>
      <w:r>
        <w:rPr>
          <w:rFonts w:ascii="Bernard MT Condensed" w:eastAsia="Calibri" w:hAnsi="Bernard MT Condensed" w:cs="Times New Roman"/>
          <w:b/>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6E9" w:rsidRDefault="003C06E9"/>
    <w:sectPr w:rsidR="003C06E9" w:rsidSect="00B944A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37" w:rsidRDefault="00136E37" w:rsidP="003C06E9">
      <w:pPr>
        <w:spacing w:after="0" w:line="240" w:lineRule="auto"/>
      </w:pPr>
      <w:r>
        <w:separator/>
      </w:r>
    </w:p>
  </w:endnote>
  <w:endnote w:type="continuationSeparator" w:id="0">
    <w:p w:rsidR="00136E37" w:rsidRDefault="00136E37" w:rsidP="003C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37" w:rsidRDefault="00136E37" w:rsidP="003C06E9">
      <w:pPr>
        <w:spacing w:after="0" w:line="240" w:lineRule="auto"/>
      </w:pPr>
      <w:r>
        <w:separator/>
      </w:r>
    </w:p>
  </w:footnote>
  <w:footnote w:type="continuationSeparator" w:id="0">
    <w:p w:rsidR="00136E37" w:rsidRDefault="00136E37" w:rsidP="003C0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C7"/>
    <w:multiLevelType w:val="hybridMultilevel"/>
    <w:tmpl w:val="B7B0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C9D"/>
    <w:multiLevelType w:val="hybridMultilevel"/>
    <w:tmpl w:val="592EA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F73F83"/>
    <w:multiLevelType w:val="hybridMultilevel"/>
    <w:tmpl w:val="83B2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3654C"/>
    <w:multiLevelType w:val="hybridMultilevel"/>
    <w:tmpl w:val="AA46E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224108"/>
    <w:multiLevelType w:val="hybridMultilevel"/>
    <w:tmpl w:val="103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A7"/>
    <w:rsid w:val="000E45FF"/>
    <w:rsid w:val="00136E37"/>
    <w:rsid w:val="002F5EF7"/>
    <w:rsid w:val="003C06E9"/>
    <w:rsid w:val="005D1417"/>
    <w:rsid w:val="00B944A7"/>
    <w:rsid w:val="00D3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2C60"/>
  <w15:chartTrackingRefBased/>
  <w15:docId w15:val="{99C2F805-8F8E-4034-AF5D-3B08278F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44A7"/>
    <w:pPr>
      <w:spacing w:after="0" w:line="240" w:lineRule="auto"/>
    </w:pPr>
    <w:rPr>
      <w:rFonts w:eastAsiaTheme="minorEastAsia"/>
    </w:rPr>
  </w:style>
  <w:style w:type="character" w:customStyle="1" w:styleId="NoSpacingChar">
    <w:name w:val="No Spacing Char"/>
    <w:basedOn w:val="DefaultParagraphFont"/>
    <w:link w:val="NoSpacing"/>
    <w:uiPriority w:val="1"/>
    <w:rsid w:val="00B944A7"/>
    <w:rPr>
      <w:rFonts w:eastAsiaTheme="minorEastAsia"/>
    </w:rPr>
  </w:style>
  <w:style w:type="paragraph" w:styleId="BalloonText">
    <w:name w:val="Balloon Text"/>
    <w:basedOn w:val="Normal"/>
    <w:link w:val="BalloonTextChar"/>
    <w:uiPriority w:val="99"/>
    <w:semiHidden/>
    <w:unhideWhenUsed/>
    <w:rsid w:val="00D33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A0"/>
    <w:rPr>
      <w:rFonts w:ascii="Segoe UI" w:hAnsi="Segoe UI" w:cs="Segoe UI"/>
      <w:sz w:val="18"/>
      <w:szCs w:val="18"/>
    </w:rPr>
  </w:style>
  <w:style w:type="paragraph" w:styleId="ListParagraph">
    <w:name w:val="List Paragraph"/>
    <w:basedOn w:val="Normal"/>
    <w:uiPriority w:val="34"/>
    <w:qFormat/>
    <w:rsid w:val="003C06E9"/>
    <w:pPr>
      <w:ind w:left="720"/>
      <w:contextualSpacing/>
    </w:pPr>
  </w:style>
  <w:style w:type="table" w:styleId="TableGrid">
    <w:name w:val="Table Grid"/>
    <w:basedOn w:val="TableNormal"/>
    <w:uiPriority w:val="39"/>
    <w:rsid w:val="003C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E9"/>
  </w:style>
  <w:style w:type="paragraph" w:styleId="Footer">
    <w:name w:val="footer"/>
    <w:basedOn w:val="Normal"/>
    <w:link w:val="FooterChar"/>
    <w:uiPriority w:val="99"/>
    <w:unhideWhenUsed/>
    <w:rsid w:val="003C0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2022-2023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Using Data for Continuous Improvement</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Data for Continuous Improvement</dc:title>
  <dc:subject/>
  <dc:creator>Christia Murdaugh</dc:creator>
  <cp:keywords/>
  <dc:description/>
  <cp:lastModifiedBy>Christia Murdaugh</cp:lastModifiedBy>
  <cp:revision>2</cp:revision>
  <cp:lastPrinted>2022-10-20T12:43:00Z</cp:lastPrinted>
  <dcterms:created xsi:type="dcterms:W3CDTF">2022-10-20T12:32:00Z</dcterms:created>
  <dcterms:modified xsi:type="dcterms:W3CDTF">2022-10-21T19:46:00Z</dcterms:modified>
</cp:coreProperties>
</file>