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D6" w:rsidRDefault="00432FD6" w:rsidP="00432FD6">
      <w:pPr>
        <w:jc w:val="center"/>
      </w:pPr>
      <w:bookmarkStart w:id="0" w:name="_GoBack"/>
      <w:bookmarkEnd w:id="0"/>
      <w:r>
        <w:t>Lobbying Costs</w:t>
      </w:r>
    </w:p>
    <w:p w:rsidR="00432FD6" w:rsidRDefault="00836106" w:rsidP="00432FD6">
      <w:pPr>
        <w:jc w:val="center"/>
      </w:pPr>
      <w:r>
        <w:t>2021-2022</w:t>
      </w:r>
    </w:p>
    <w:p w:rsidR="00836106" w:rsidRDefault="00836106" w:rsidP="00432FD6">
      <w:pPr>
        <w:jc w:val="center"/>
      </w:pPr>
    </w:p>
    <w:p w:rsidR="00432FD6" w:rsidRDefault="00432FD6" w:rsidP="00432FD6">
      <w:pPr>
        <w:jc w:val="center"/>
      </w:pPr>
    </w:p>
    <w:p w:rsidR="00432FD6" w:rsidRDefault="00432FD6" w:rsidP="00432FD6">
      <w:r>
        <w:t>No lobbying costs incurred.</w:t>
      </w:r>
    </w:p>
    <w:sectPr w:rsidR="00432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D6"/>
    <w:rsid w:val="00432FD6"/>
    <w:rsid w:val="00666DB6"/>
    <w:rsid w:val="008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4A90D-646D-4AAE-BF26-09DC6E3F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Chapman</dc:creator>
  <cp:keywords/>
  <dc:description/>
  <cp:lastModifiedBy>Rod Fullerton</cp:lastModifiedBy>
  <cp:revision>2</cp:revision>
  <dcterms:created xsi:type="dcterms:W3CDTF">2022-12-01T14:07:00Z</dcterms:created>
  <dcterms:modified xsi:type="dcterms:W3CDTF">2022-12-01T14:07:00Z</dcterms:modified>
</cp:coreProperties>
</file>