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PreK Supply List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Parents to purchase: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backpack labeled with child’s name - NO rolling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a large box of Kleenex tissue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a large container of Clorox-type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box of plastic Ziploc baggies</w:t>
      </w:r>
      <w:r w:rsidDel="00000000" w:rsidR="00000000" w:rsidRPr="00000000">
        <w:rPr>
          <w:sz w:val="28"/>
          <w:szCs w:val="28"/>
          <w:rtl w:val="0"/>
        </w:rPr>
        <w:t xml:space="preserve">- Boys: gallon, Girls: quart</w:t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1- </w:t>
      </w:r>
      <w:r w:rsidDel="00000000" w:rsidR="00000000" w:rsidRPr="00000000">
        <w:rPr>
          <w:color w:val="cc4125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red/blue</w:t>
      </w:r>
      <w:r w:rsidDel="00000000" w:rsidR="00000000" w:rsidRPr="00000000">
        <w:rPr>
          <w:sz w:val="28"/>
          <w:szCs w:val="28"/>
          <w:rtl w:val="0"/>
        </w:rPr>
        <w:t xml:space="preserve"> fol</w:t>
      </w:r>
      <w:r w:rsidDel="00000000" w:rsidR="00000000" w:rsidRPr="00000000">
        <w:rPr>
          <w:sz w:val="26"/>
          <w:szCs w:val="26"/>
          <w:rtl w:val="0"/>
        </w:rPr>
        <w:t xml:space="preserve">ding nap pad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(please, no extra thick, cloth, or special nap blankets/sleeping sacks)</w:t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Students should leave a change of underwear and clothes in their backpack for possible accidents, please.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PTO to purcha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u w:val="single"/>
          <w:rtl w:val="0"/>
        </w:rPr>
        <w:t xml:space="preserve">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sandwich size bags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(5 boxes per class)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Multi-colored dry erase markers (5 boxes per class)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2 - Plastic Folders with brads and pockets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Pair of Blunt Scissors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2 - </w:t>
      </w:r>
      <w:r w:rsidDel="00000000" w:rsidR="00000000" w:rsidRPr="00000000">
        <w:rPr>
          <w:sz w:val="28"/>
          <w:szCs w:val="28"/>
          <w:rtl w:val="0"/>
        </w:rPr>
        <w:t xml:space="preserve"> “Primary Journal” Composition Notebook- wide ruled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5 - Elmer’s Washable Glue Sticks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small Elmer’s Liquid Glue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1- 2 pack of playdoh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watercolor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24c</w:t>
      </w:r>
      <w:r w:rsidDel="00000000" w:rsidR="00000000" w:rsidRPr="00000000">
        <w:rPr>
          <w:sz w:val="28"/>
          <w:szCs w:val="28"/>
          <w:rtl w:val="0"/>
        </w:rPr>
        <w:t xml:space="preserve">t. Crayola Crayons (original colors)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Package of Multi-Colored Construction Paper 9x12 non-binded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package of multi-colored 12 x 18 construction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1 - Pencil Pouch 9 1⁄2 x 6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A11C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A11C8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970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wFeTvtRRRKXuMkWjVvk46ai8w==">CgMxLjA4AHIhMVVFcDdLWndvb0J6MUxwdm1RSTZKNmxOS0FRZEhNejIx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2022-04-14T17:38:00Z</dcterms:created>
  <dc:creator>Kelly Luco</dc:creator>
</cp:coreProperties>
</file>