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7A7C0C">
              <w:t>1,790,153.33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490342">
              <w:t>1,</w:t>
            </w:r>
            <w:r w:rsidR="007A7C0C">
              <w:t>431,206.56</w:t>
            </w:r>
          </w:p>
        </w:tc>
        <w:tc>
          <w:tcPr>
            <w:tcW w:w="2590" w:type="dxa"/>
          </w:tcPr>
          <w:p w:rsidR="00BA2396" w:rsidRDefault="00483BE1">
            <w:r>
              <w:t>$</w:t>
            </w:r>
            <w:r w:rsidR="007A7C0C">
              <w:t>346,887.75</w:t>
            </w:r>
          </w:p>
        </w:tc>
        <w:tc>
          <w:tcPr>
            <w:tcW w:w="2590" w:type="dxa"/>
          </w:tcPr>
          <w:p w:rsidR="00BA2396" w:rsidRDefault="00DD1FF6">
            <w:r>
              <w:t>$</w:t>
            </w:r>
            <w:r w:rsidR="007A7C0C">
              <w:t>12,059.02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7A7C0C">
            <w:r>
              <w:t>32,107.96</w:t>
            </w:r>
          </w:p>
        </w:tc>
        <w:tc>
          <w:tcPr>
            <w:tcW w:w="2590" w:type="dxa"/>
          </w:tcPr>
          <w:p w:rsidR="00B77ECA" w:rsidRDefault="007A7C0C">
            <w:r>
              <w:t>4,667.79</w:t>
            </w:r>
          </w:p>
        </w:tc>
        <w:tc>
          <w:tcPr>
            <w:tcW w:w="2590" w:type="dxa"/>
          </w:tcPr>
          <w:p w:rsidR="008E4E1D" w:rsidRDefault="007A7C0C">
            <w:r>
              <w:t>25,634.25</w:t>
            </w:r>
          </w:p>
        </w:tc>
        <w:tc>
          <w:tcPr>
            <w:tcW w:w="2590" w:type="dxa"/>
          </w:tcPr>
          <w:p w:rsidR="00BA2396" w:rsidRDefault="00490342">
            <w:r>
              <w:t>1,</w:t>
            </w:r>
            <w:r w:rsidR="007A7C0C">
              <w:t>805.92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7A7C0C">
            <w:r>
              <w:t>62,716.98</w:t>
            </w:r>
          </w:p>
        </w:tc>
        <w:tc>
          <w:tcPr>
            <w:tcW w:w="2590" w:type="dxa"/>
          </w:tcPr>
          <w:p w:rsidR="00BA2396" w:rsidRDefault="007A7C0C">
            <w:r>
              <w:t>28,275.58</w:t>
            </w:r>
          </w:p>
        </w:tc>
        <w:tc>
          <w:tcPr>
            <w:tcW w:w="2590" w:type="dxa"/>
          </w:tcPr>
          <w:p w:rsidR="00BA2396" w:rsidRDefault="007A7C0C">
            <w:r>
              <w:t>34,441.40</w:t>
            </w:r>
          </w:p>
        </w:tc>
        <w:tc>
          <w:tcPr>
            <w:tcW w:w="2590" w:type="dxa"/>
          </w:tcPr>
          <w:p w:rsidR="00B77ECA" w:rsidRDefault="00E56FE6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7A7C0C">
              <w:t>1,759,544.31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7A7C0C">
              <w:t>1,407,598.77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7A7C0C">
              <w:t>338,080.60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7A7C0C">
              <w:t>13,864.94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125E9E">
            <w:r>
              <w:t>$</w:t>
            </w:r>
            <w:r w:rsidR="00490342">
              <w:t>1,</w:t>
            </w:r>
            <w:r w:rsidR="007A7C0C">
              <w:t>759,544.31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490342">
              <w:t>1,</w:t>
            </w:r>
            <w:r w:rsidR="007A7C0C">
              <w:t>407,598.77</w:t>
            </w:r>
          </w:p>
        </w:tc>
        <w:tc>
          <w:tcPr>
            <w:tcW w:w="2590" w:type="dxa"/>
          </w:tcPr>
          <w:p w:rsidR="00BA2396" w:rsidRDefault="00CC103F">
            <w:r>
              <w:t>$</w:t>
            </w:r>
            <w:r w:rsidR="007A7C0C">
              <w:t>338,080.60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7A7C0C">
              <w:t>13,864.94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</w:t>
            </w:r>
            <w:r w:rsidR="007A7C0C">
              <w:t>of FEBRUARY 28</w:t>
            </w:r>
            <w:r w:rsidR="00490342">
              <w:t>, 2025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7A7C0C">
              <w:t>253,249.18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7A7C0C">
              <w:t>1,094,931.79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7A7C0C">
              <w:t>430,882.63</w:t>
            </w:r>
            <w:bookmarkStart w:id="0" w:name="_GoBack"/>
            <w:bookmarkEnd w:id="0"/>
          </w:p>
        </w:tc>
      </w:tr>
    </w:tbl>
    <w:p w:rsidR="009C3182" w:rsidRDefault="009C3182" w:rsidP="00115587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7A7C0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7A7C0C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FEBRUARY </w:t>
                          </w:r>
                          <w:r w:rsidR="00490342">
                            <w:rPr>
                              <w:caps/>
                              <w:color w:val="FFFFFF" w:themeColor="background1"/>
                            </w:rPr>
                            <w:t>2025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7A7C0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7A7C0C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FEBRUARY </w:t>
                    </w:r>
                    <w:r w:rsidR="00490342">
                      <w:rPr>
                        <w:caps/>
                        <w:color w:val="FFFFFF" w:themeColor="background1"/>
                      </w:rPr>
                      <w:t>2025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1075AC"/>
    <w:rsid w:val="00115587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3213A2"/>
    <w:rsid w:val="0032573E"/>
    <w:rsid w:val="00356AC5"/>
    <w:rsid w:val="003E6E2E"/>
    <w:rsid w:val="0042027A"/>
    <w:rsid w:val="004638EC"/>
    <w:rsid w:val="00472F03"/>
    <w:rsid w:val="00483BE1"/>
    <w:rsid w:val="00486304"/>
    <w:rsid w:val="00490342"/>
    <w:rsid w:val="0049493B"/>
    <w:rsid w:val="004B2BCA"/>
    <w:rsid w:val="004F43A6"/>
    <w:rsid w:val="0053052E"/>
    <w:rsid w:val="00543155"/>
    <w:rsid w:val="0056228B"/>
    <w:rsid w:val="00581197"/>
    <w:rsid w:val="00582B89"/>
    <w:rsid w:val="0058583C"/>
    <w:rsid w:val="005C7AFA"/>
    <w:rsid w:val="005E2031"/>
    <w:rsid w:val="005F2150"/>
    <w:rsid w:val="00624658"/>
    <w:rsid w:val="006708A1"/>
    <w:rsid w:val="006E1316"/>
    <w:rsid w:val="006E5E21"/>
    <w:rsid w:val="007126A0"/>
    <w:rsid w:val="0076174A"/>
    <w:rsid w:val="007A2AB4"/>
    <w:rsid w:val="007A7C0C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A8290A"/>
    <w:rsid w:val="00B26BE5"/>
    <w:rsid w:val="00B32B2F"/>
    <w:rsid w:val="00B77ECA"/>
    <w:rsid w:val="00BA2396"/>
    <w:rsid w:val="00BC5752"/>
    <w:rsid w:val="00BF3451"/>
    <w:rsid w:val="00C35054"/>
    <w:rsid w:val="00C51A95"/>
    <w:rsid w:val="00C52838"/>
    <w:rsid w:val="00CC103F"/>
    <w:rsid w:val="00CF5C0F"/>
    <w:rsid w:val="00D404D5"/>
    <w:rsid w:val="00D9632D"/>
    <w:rsid w:val="00DD1FF6"/>
    <w:rsid w:val="00DD2AD9"/>
    <w:rsid w:val="00DE164F"/>
    <w:rsid w:val="00E422C2"/>
    <w:rsid w:val="00E56FE6"/>
    <w:rsid w:val="00EA2EB8"/>
    <w:rsid w:val="00F31AF3"/>
    <w:rsid w:val="00F42BCC"/>
    <w:rsid w:val="00F67111"/>
    <w:rsid w:val="00F7288F"/>
    <w:rsid w:val="00F9495B"/>
    <w:rsid w:val="00F9781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43B3E9C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2023-05-16T18:58:00Z</cp:lastPrinted>
  <dcterms:created xsi:type="dcterms:W3CDTF">2025-03-18T17:41:00Z</dcterms:created>
  <dcterms:modified xsi:type="dcterms:W3CDTF">2025-03-18T17:41:00Z</dcterms:modified>
</cp:coreProperties>
</file>