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Boulder Elementary School </w:t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KinderCubs/ELP Supply List for 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pack of Dry-Erase Markers (fine-tip preferably)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packs of washable markers (8 colors)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pack of watercolor paints (8 colors)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boxes of Crayola Crayons (24 count)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box of colored pencils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packs of regular #2 pencils (Ticonderoga preferably, as this is what they will also be using next year in Kindergarten)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large eraser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pair of youth scissors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backpack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glue sticks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pencil pouch (cloth ones preferably) (labeled)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box of Kleenex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packages of Graham Crackers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pair of PE Shoes (labeled and these will be kept in the classroom)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Our classroom will be using some shared supplies, so please do not label your child’s supplies before you bring them (unless it is the pencil pouch or PE shoes) </w:t>
        <w:br w:type="textWrapping"/>
        <w:t xml:space="preserve">If for some reason you are not able to get your supplies right away there is usually a need about midyear, and you are more than welcome to bring them then or chat with Miss. M about other options! Thank you. </w:t>
        <w:br w:type="textWrapping"/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-Miss. Muffick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